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  <w:u w:val="none"/>
        </w:rPr>
        <w:t>Olina Liu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Shanghai, China | +86 159-2178-8601 | olina11151@outlook.com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SENIOR PROGRAM MANAGER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SUMMARY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PMO Lead with extensive experience in portfolio governance and cross-border program delivery across finance, manufacturing, and life sciences. Proven cross-matrix influence across IT/Finance/Supply Chain/Commercial/Legal/Regulatory functions: secured HQ resources for minimal-share business, delivered China's first complete global-system rollout (100% adoption within 2 months), and consistently achieved top APAC portfolio ROI rankings across large-scale, multi-project programs. Strong background in compliance-driven environments (PIPL + GDPR dual compliance, zero audit incidents). Certified PMP and ITIL Foundation. Core capabilities include cross-functional governance, change management, vendor and contract management, data governance and compliance, and hybrid Agile-Waterfall methodology.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EXPERIENCE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BPCE Equipment Solutions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IT Project Manager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Nov 2022 – Present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China IT delivery as the sole full-time PM, reporting to COO, with dual budget responsibility (P&amp;L and cash-out).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Led China's first complete rollout of global ONE Platform, achieving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100% business utilization within 2 months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and becoming the first entity globally to achieve full system rollout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China deployment model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adopted as global replicable template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, securing second-phase HQ resource commitment; drove 70% operational cost reduction roadmap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Delivered PIPL compliance workstream with local legal counsel and HQ data protection teams, maintaining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zero compliance violations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in China's regulated banking environment (3+ years)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Built structured PM knowledge base and applied knowledge-based AI frameworks across project lifecycle, driving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20-25% efficiency improvement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NCR Corporation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Program Manager, PMO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Sep 2016 – Nov 2022 (6 years 2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$50M+ IT delivery portfolio across Greater China (Mainland, Hong Kong, Taiwan), overseeing 15+ concurrent projects.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Supply Chain &amp; Cost Optimization: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 xml:space="preserve">- Led Yum! (KFC/Pizza Hut) East China business transformation, delivering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5% spare parts warehouse cost savings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and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20% labor cost reduction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 xml:space="preserve">- Developed and executed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vendor scorecard and SLA analysis framework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to improve service delivery quality</w:t>
        <w:br/>
        <w:t>- Transformation framework replicated to 3 additional accounts</w:t>
        <w:br/>
        <w:t xml:space="preserve">- Applied data-driven analytics to optimize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capacity planning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across cross-customer requirements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Portfolio &amp; Resource Governance: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Optimized resource allocation across 15+ parallel projects, achieving 3 consecutive years (2019-2021) of ROI ranking #1 in APAC</w:t>
        <w:br/>
        <w:t>- Integrated cross-customer requirements to reduce development redundancy and optimize engineering capacity utilization</w:t>
        <w:br/>
        <w:t>- Established cross-functional communication channels between sales, operations, and development teams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System Rollout &amp; Process Standardization: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Led EPM (Enterprise Project Management) system rollout in China: delivered 30% manpower resource savings, zero data migration incidents, and 95% user adoption within 3 months</w:t>
        <w:br/>
        <w:t>- Established standardization frameworks using Lean Six Sigma Yellow Belt methodology for problem-solving</w:t>
        <w:br/>
        <w:t>- 20+ production releases with zero critical deployment failures; 3-year audit period with zero financial compliance incidents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WuXi AppTec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Project Manager, Commercial Operations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May 2015 – Aug 2016 (1 year 3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cross-functional projects balancing laboratory data sharing requirements with IP protection standards.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Integrated multi-lab progress tracking and established timely feedback mechanisms between business units and clients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Built Lean Six Sigma Yellow Belt project framework for structured problem-solving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Coordinated cross-functional stakeholders across R&amp;D, operations, and client services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Hertz RAC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Customer Care Supervisor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2011 – Apr 2015 (3 years 5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Led customer service team during global merger and integration.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Developed global collaboration to create first standardized after-sales issue handbook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Led team function restructuring during M&amp;A: resource planning and KPI redesign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Established vendor scorecard and SLA analysis framework for supplier performance management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EDUCATION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Master of International Business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University of Wollongong, Australia | Mar 2010 – Mar 2011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Accounting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Central Queensland University, Australia | Mar 2008 – Feb 2010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Economics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Jishou University, China | Sep 2004 – Mar 2008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CERTIFICATIONS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PMP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(Project Management Professional) | Dec 2018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ITIL Foundation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2021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Lean Six Sigma Yellow Belt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Oct-Nov 2015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AI Application Engineer (Junior)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Ministry of Industry and Information Technology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Large Model Application Development Engineer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(In Progress) | IITC, 2025-2026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