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54A5" w14:textId="78E0A113" w:rsidR="00554189" w:rsidRPr="00554189" w:rsidRDefault="00554189" w:rsidP="00554189">
      <w:r w:rsidRPr="00554189">
        <w:t xml:space="preserve">Digital Twin model for urban mobility- pilot project case study </w:t>
      </w:r>
      <w:proofErr w:type="spellStart"/>
      <w:r w:rsidRPr="00554189">
        <w:t>sarajevo</w:t>
      </w:r>
      <w:proofErr w:type="spellEnd"/>
      <w:r w:rsidRPr="00554189">
        <w:t xml:space="preserve"> and case study east </w:t>
      </w:r>
      <w:proofErr w:type="spellStart"/>
      <w:r w:rsidRPr="00554189">
        <w:t>sarajevo</w:t>
      </w:r>
      <w:proofErr w:type="spellEnd"/>
      <w:r w:rsidRPr="00554189">
        <w:t>, use SUMO</w:t>
      </w:r>
    </w:p>
    <w:p w14:paraId="75300EF0" w14:textId="77777777" w:rsidR="00554189" w:rsidRPr="00554189" w:rsidRDefault="00554189" w:rsidP="00554189">
      <w:r w:rsidRPr="00554189">
        <w:t xml:space="preserve">That is a </w:t>
      </w:r>
      <w:r w:rsidRPr="00554189">
        <w:rPr>
          <w:b/>
          <w:bCs/>
        </w:rPr>
        <w:t>very good next deliverable</w:t>
      </w:r>
      <w:r w:rsidRPr="00554189">
        <w:t xml:space="preserve"> and it fits perfectly with the datasets you already prepared in </w:t>
      </w:r>
      <w:r w:rsidRPr="00554189">
        <w:rPr>
          <w:b/>
          <w:bCs/>
        </w:rPr>
        <w:t>D2.2.2</w:t>
      </w:r>
      <w:r w:rsidRPr="00554189">
        <w:t xml:space="preserve">. Your previous work will </w:t>
      </w:r>
      <w:proofErr w:type="gramStart"/>
      <w:r w:rsidRPr="00554189">
        <w:t>actually become</w:t>
      </w:r>
      <w:proofErr w:type="gramEnd"/>
      <w:r w:rsidRPr="00554189">
        <w:t xml:space="preserve"> the </w:t>
      </w:r>
      <w:r w:rsidRPr="00554189">
        <w:rPr>
          <w:b/>
          <w:bCs/>
        </w:rPr>
        <w:t>data layer for the Digital Twin</w:t>
      </w:r>
      <w:r w:rsidRPr="00554189">
        <w:t>.</w:t>
      </w:r>
    </w:p>
    <w:p w14:paraId="4FB9F497" w14:textId="77777777" w:rsidR="00554189" w:rsidRPr="00554189" w:rsidRDefault="00554189" w:rsidP="00554189">
      <w:r w:rsidRPr="00554189">
        <w:t xml:space="preserve">Since you will use </w:t>
      </w:r>
      <w:r w:rsidRPr="00554189">
        <w:rPr>
          <w:b/>
          <w:bCs/>
        </w:rPr>
        <w:t>SUMO</w:t>
      </w:r>
      <w:r w:rsidRPr="00554189">
        <w:t xml:space="preserve">, the deliverable should normally contain </w:t>
      </w:r>
      <w:r w:rsidRPr="00554189">
        <w:rPr>
          <w:b/>
          <w:bCs/>
        </w:rPr>
        <w:t>five key sections</w:t>
      </w:r>
      <w:r w:rsidRPr="00554189">
        <w:t xml:space="preserve">. I’ll outline a </w:t>
      </w:r>
      <w:r w:rsidRPr="00554189">
        <w:rPr>
          <w:b/>
          <w:bCs/>
        </w:rPr>
        <w:t>professional structure used in EU mobility projects</w:t>
      </w:r>
      <w:r w:rsidRPr="00554189">
        <w:t>, specifically adapted for:</w:t>
      </w:r>
    </w:p>
    <w:p w14:paraId="2BE911CF" w14:textId="77777777" w:rsidR="00554189" w:rsidRPr="00554189" w:rsidRDefault="00554189" w:rsidP="00554189">
      <w:pPr>
        <w:numPr>
          <w:ilvl w:val="0"/>
          <w:numId w:val="1"/>
        </w:numPr>
      </w:pPr>
      <w:r w:rsidRPr="00554189">
        <w:rPr>
          <w:b/>
          <w:bCs/>
        </w:rPr>
        <w:t>Sarajevo</w:t>
      </w:r>
    </w:p>
    <w:p w14:paraId="275CFA95" w14:textId="77777777" w:rsidR="00554189" w:rsidRPr="00554189" w:rsidRDefault="00554189" w:rsidP="00554189">
      <w:pPr>
        <w:numPr>
          <w:ilvl w:val="0"/>
          <w:numId w:val="1"/>
        </w:numPr>
      </w:pPr>
      <w:r w:rsidRPr="00554189">
        <w:rPr>
          <w:b/>
          <w:bCs/>
        </w:rPr>
        <w:t>East Sarajevo</w:t>
      </w:r>
    </w:p>
    <w:p w14:paraId="3505EB70" w14:textId="77777777" w:rsidR="00554189" w:rsidRPr="00554189" w:rsidRDefault="00554189" w:rsidP="00554189">
      <w:pPr>
        <w:numPr>
          <w:ilvl w:val="0"/>
          <w:numId w:val="1"/>
        </w:numPr>
      </w:pPr>
      <w:r w:rsidRPr="00554189">
        <w:rPr>
          <w:b/>
          <w:bCs/>
        </w:rPr>
        <w:t>SUMO digital twin</w:t>
      </w:r>
    </w:p>
    <w:p w14:paraId="3F260234" w14:textId="77777777" w:rsidR="00554189" w:rsidRPr="00554189" w:rsidRDefault="00554189" w:rsidP="00554189">
      <w:pPr>
        <w:numPr>
          <w:ilvl w:val="0"/>
          <w:numId w:val="1"/>
        </w:numPr>
      </w:pPr>
      <w:r w:rsidRPr="00554189">
        <w:rPr>
          <w:b/>
          <w:bCs/>
        </w:rPr>
        <w:t>CCAM / ADRION project</w:t>
      </w:r>
    </w:p>
    <w:p w14:paraId="302F488D" w14:textId="77777777" w:rsidR="00554189" w:rsidRPr="00554189" w:rsidRDefault="00601D3C" w:rsidP="00554189">
      <w:r>
        <w:pict w14:anchorId="7A93551D">
          <v:rect id="_x0000_i1025" style="width:0;height:1.5pt" o:hralign="center" o:hrstd="t" o:hr="t" fillcolor="#a0a0a0" stroked="f"/>
        </w:pict>
      </w:r>
    </w:p>
    <w:p w14:paraId="20FF23E3" w14:textId="77777777" w:rsidR="00554189" w:rsidRPr="00554189" w:rsidRDefault="00554189" w:rsidP="00554189">
      <w:pPr>
        <w:rPr>
          <w:b/>
          <w:bCs/>
        </w:rPr>
      </w:pPr>
      <w:r w:rsidRPr="00554189">
        <w:rPr>
          <w:b/>
          <w:bCs/>
        </w:rPr>
        <w:t>Deliverable: Digital Twin Model for Urban Mobility</w:t>
      </w:r>
    </w:p>
    <w:p w14:paraId="77108D0F" w14:textId="77777777" w:rsidR="00554189" w:rsidRPr="00554189" w:rsidRDefault="00554189" w:rsidP="00554189">
      <w:pPr>
        <w:rPr>
          <w:b/>
          <w:bCs/>
        </w:rPr>
      </w:pPr>
      <w:r w:rsidRPr="00554189">
        <w:rPr>
          <w:b/>
          <w:bCs/>
        </w:rPr>
        <w:t>Pilot Case Study: Sarajevo and East Sarajevo (SUMO-based)</w:t>
      </w:r>
    </w:p>
    <w:p w14:paraId="5100713C" w14:textId="77777777" w:rsidR="00554189" w:rsidRPr="00554189" w:rsidRDefault="00554189" w:rsidP="00554189">
      <w:pPr>
        <w:rPr>
          <w:b/>
          <w:bCs/>
        </w:rPr>
      </w:pPr>
      <w:r w:rsidRPr="00554189">
        <w:rPr>
          <w:b/>
          <w:bCs/>
        </w:rPr>
        <w:t>1. Introduction</w:t>
      </w:r>
    </w:p>
    <w:p w14:paraId="1904DD25" w14:textId="77777777" w:rsidR="00554189" w:rsidRPr="00554189" w:rsidRDefault="00554189" w:rsidP="00554189">
      <w:r w:rsidRPr="00554189">
        <w:t>Explain the purpose of the digital twin in the CCAM2ZERO project.</w:t>
      </w:r>
    </w:p>
    <w:p w14:paraId="6AA49FD1" w14:textId="77777777" w:rsidR="00554189" w:rsidRPr="00554189" w:rsidRDefault="00554189" w:rsidP="00554189">
      <w:r w:rsidRPr="00554189">
        <w:t>Example paragraph you can use:</w:t>
      </w:r>
    </w:p>
    <w:p w14:paraId="48940ACA" w14:textId="77777777" w:rsidR="00554189" w:rsidRPr="00554189" w:rsidRDefault="00554189" w:rsidP="00554189">
      <w:r w:rsidRPr="00554189">
        <w:t>Urban mobility systems are becoming increasingly complex due to growing traffic demand, environmental challenges, and the introduction of connected and automated mobility services. Digital Twin technology provides an advanced framework for modelling, simulating, and analysing urban transport systems in real time.</w:t>
      </w:r>
    </w:p>
    <w:p w14:paraId="726EB681" w14:textId="77777777" w:rsidR="00554189" w:rsidRPr="00554189" w:rsidRDefault="00554189" w:rsidP="00554189">
      <w:r w:rsidRPr="00554189">
        <w:t xml:space="preserve">Within the CCAM2ZERO project, a Digital Twin model of the urban mobility system has been developed for the pilot areas of </w:t>
      </w:r>
      <w:r w:rsidRPr="00554189">
        <w:rPr>
          <w:b/>
          <w:bCs/>
        </w:rPr>
        <w:t>Sarajevo and East Sarajevo</w:t>
      </w:r>
      <w:r w:rsidRPr="00554189">
        <w:t xml:space="preserve">. The model is implemented using the </w:t>
      </w:r>
      <w:r w:rsidRPr="00554189">
        <w:rPr>
          <w:b/>
          <w:bCs/>
        </w:rPr>
        <w:t>Simulation of Urban Mobility (SUMO)</w:t>
      </w:r>
      <w:r w:rsidRPr="00554189">
        <w:t xml:space="preserve"> platform and integrates multiple datasets including traffic counts, public transport data, road infrastructure information, environmental data, and real-time mobility indicators.</w:t>
      </w:r>
    </w:p>
    <w:p w14:paraId="1C5C6BE0" w14:textId="77777777" w:rsidR="00554189" w:rsidRPr="00554189" w:rsidRDefault="00554189" w:rsidP="00554189">
      <w:r w:rsidRPr="00554189">
        <w:t>The Digital Twin enables simulation of traffic flows, evaluation of sustainable mobility measures, and testing of Connected, Cooperative and Automated Mobility (CCAM) scenarios within the pilot area.</w:t>
      </w:r>
    </w:p>
    <w:p w14:paraId="20A33157" w14:textId="77777777" w:rsidR="00554189" w:rsidRPr="00554189" w:rsidRDefault="00601D3C" w:rsidP="00554189">
      <w:r>
        <w:pict w14:anchorId="0135449B">
          <v:rect id="_x0000_i1026" style="width:0;height:1.5pt" o:hralign="center" o:hrstd="t" o:hr="t" fillcolor="#a0a0a0" stroked="f"/>
        </w:pict>
      </w:r>
    </w:p>
    <w:p w14:paraId="2FA89C97" w14:textId="77777777" w:rsidR="00554189" w:rsidRPr="00554189" w:rsidRDefault="00554189" w:rsidP="00554189">
      <w:pPr>
        <w:rPr>
          <w:b/>
          <w:bCs/>
        </w:rPr>
      </w:pPr>
      <w:r w:rsidRPr="00554189">
        <w:rPr>
          <w:b/>
          <w:bCs/>
        </w:rPr>
        <w:t>2. Digital Twin Concept for Urban Mobility</w:t>
      </w:r>
    </w:p>
    <w:p w14:paraId="728C195B" w14:textId="77777777" w:rsidR="00554189" w:rsidRPr="00554189" w:rsidRDefault="00554189" w:rsidP="00554189">
      <w:r w:rsidRPr="00554189">
        <w:t>Explain the architecture.</w:t>
      </w:r>
    </w:p>
    <w:p w14:paraId="03B5A35C" w14:textId="77777777" w:rsidR="00554189" w:rsidRPr="00554189" w:rsidRDefault="00554189" w:rsidP="00554189">
      <w:r w:rsidRPr="00554189">
        <w:t xml:space="preserve">Typical </w:t>
      </w:r>
      <w:r w:rsidRPr="00554189">
        <w:rPr>
          <w:b/>
          <w:bCs/>
        </w:rPr>
        <w:t>EU digital twin architecture</w:t>
      </w:r>
      <w:r w:rsidRPr="00554189">
        <w:t>:</w:t>
      </w:r>
    </w:p>
    <w:p w14:paraId="6A48B817" w14:textId="77777777" w:rsidR="00554189" w:rsidRPr="00554189" w:rsidRDefault="00554189" w:rsidP="00554189">
      <w:r w:rsidRPr="00554189">
        <w:lastRenderedPageBreak/>
        <w:t>Data Sources</w:t>
      </w:r>
      <w:r w:rsidRPr="00554189">
        <w:br/>
        <w:t xml:space="preserve">   ↓</w:t>
      </w:r>
      <w:r w:rsidRPr="00554189">
        <w:br/>
        <w:t>Data Integration Layer</w:t>
      </w:r>
      <w:r w:rsidRPr="00554189">
        <w:br/>
        <w:t xml:space="preserve">   ↓</w:t>
      </w:r>
      <w:r w:rsidRPr="00554189">
        <w:br/>
        <w:t>Digital Twin Platform</w:t>
      </w:r>
      <w:r w:rsidRPr="00554189">
        <w:br/>
        <w:t xml:space="preserve">   ↓</w:t>
      </w:r>
      <w:r w:rsidRPr="00554189">
        <w:br/>
        <w:t>Simulation Engine (SUMO)</w:t>
      </w:r>
      <w:r w:rsidRPr="00554189">
        <w:br/>
        <w:t xml:space="preserve">   ↓</w:t>
      </w:r>
      <w:r w:rsidRPr="00554189">
        <w:br/>
        <w:t>Analytics &amp; Indicators (SUMI)</w:t>
      </w:r>
      <w:r w:rsidRPr="00554189">
        <w:br/>
        <w:t xml:space="preserve">   ↓</w:t>
      </w:r>
      <w:r w:rsidRPr="00554189">
        <w:br/>
        <w:t>Decision Support / Policy Testing</w:t>
      </w:r>
    </w:p>
    <w:p w14:paraId="02CB48FD" w14:textId="77777777" w:rsidR="00554189" w:rsidRPr="00554189" w:rsidRDefault="00554189" w:rsidP="00554189">
      <w:r w:rsidRPr="00554189">
        <w:t>Data sources include:</w:t>
      </w:r>
    </w:p>
    <w:p w14:paraId="4BBBC456" w14:textId="77777777" w:rsidR="00554189" w:rsidRPr="00554189" w:rsidRDefault="00554189" w:rsidP="00554189">
      <w:pPr>
        <w:numPr>
          <w:ilvl w:val="0"/>
          <w:numId w:val="2"/>
        </w:numPr>
      </w:pPr>
      <w:r w:rsidRPr="00554189">
        <w:t>traffic sensors</w:t>
      </w:r>
    </w:p>
    <w:p w14:paraId="7D67FA72" w14:textId="77777777" w:rsidR="00554189" w:rsidRPr="00554189" w:rsidRDefault="00554189" w:rsidP="00554189">
      <w:pPr>
        <w:numPr>
          <w:ilvl w:val="0"/>
          <w:numId w:val="2"/>
        </w:numPr>
      </w:pPr>
      <w:r w:rsidRPr="00554189">
        <w:t>public transport data</w:t>
      </w:r>
    </w:p>
    <w:p w14:paraId="18FFEB24" w14:textId="77777777" w:rsidR="00554189" w:rsidRPr="00554189" w:rsidRDefault="00554189" w:rsidP="00554189">
      <w:pPr>
        <w:numPr>
          <w:ilvl w:val="0"/>
          <w:numId w:val="2"/>
        </w:numPr>
      </w:pPr>
      <w:r w:rsidRPr="00554189">
        <w:t>mobile phone mobility data</w:t>
      </w:r>
    </w:p>
    <w:p w14:paraId="2CEC8425" w14:textId="77777777" w:rsidR="00554189" w:rsidRPr="00554189" w:rsidRDefault="00554189" w:rsidP="00554189">
      <w:pPr>
        <w:numPr>
          <w:ilvl w:val="0"/>
          <w:numId w:val="2"/>
        </w:numPr>
      </w:pPr>
      <w:r w:rsidRPr="00554189">
        <w:t>air quality stations</w:t>
      </w:r>
    </w:p>
    <w:p w14:paraId="08963E89" w14:textId="77777777" w:rsidR="00554189" w:rsidRPr="00554189" w:rsidRDefault="00554189" w:rsidP="00554189">
      <w:pPr>
        <w:numPr>
          <w:ilvl w:val="0"/>
          <w:numId w:val="2"/>
        </w:numPr>
      </w:pPr>
      <w:r w:rsidRPr="00554189">
        <w:t>weather data</w:t>
      </w:r>
    </w:p>
    <w:p w14:paraId="06E9BF00" w14:textId="77777777" w:rsidR="00554189" w:rsidRPr="00554189" w:rsidRDefault="00554189" w:rsidP="00554189">
      <w:pPr>
        <w:numPr>
          <w:ilvl w:val="0"/>
          <w:numId w:val="2"/>
        </w:numPr>
      </w:pPr>
      <w:r w:rsidRPr="00554189">
        <w:t>parking data</w:t>
      </w:r>
    </w:p>
    <w:p w14:paraId="50512370" w14:textId="77777777" w:rsidR="00554189" w:rsidRPr="00554189" w:rsidRDefault="00554189" w:rsidP="00554189">
      <w:pPr>
        <w:numPr>
          <w:ilvl w:val="0"/>
          <w:numId w:val="2"/>
        </w:numPr>
      </w:pPr>
      <w:r w:rsidRPr="00554189">
        <w:t>CCAM roadside sensors</w:t>
      </w:r>
    </w:p>
    <w:p w14:paraId="53C9619E" w14:textId="77777777" w:rsidR="00554189" w:rsidRPr="00554189" w:rsidRDefault="00601D3C" w:rsidP="00554189">
      <w:r>
        <w:pict w14:anchorId="7395A694">
          <v:rect id="_x0000_i1027" style="width:0;height:1.5pt" o:hralign="center" o:hrstd="t" o:hr="t" fillcolor="#a0a0a0" stroked="f"/>
        </w:pict>
      </w:r>
    </w:p>
    <w:p w14:paraId="6FB2D3BF" w14:textId="77777777" w:rsidR="00554189" w:rsidRPr="00554189" w:rsidRDefault="00554189" w:rsidP="00554189">
      <w:pPr>
        <w:rPr>
          <w:b/>
          <w:bCs/>
        </w:rPr>
      </w:pPr>
      <w:r w:rsidRPr="00554189">
        <w:rPr>
          <w:b/>
          <w:bCs/>
        </w:rPr>
        <w:t>3. Study Area Description</w:t>
      </w:r>
    </w:p>
    <w:p w14:paraId="3A722F10" w14:textId="77777777" w:rsidR="00554189" w:rsidRPr="00554189" w:rsidRDefault="00554189" w:rsidP="00554189">
      <w:pPr>
        <w:rPr>
          <w:b/>
          <w:bCs/>
        </w:rPr>
      </w:pPr>
      <w:r w:rsidRPr="00554189">
        <w:rPr>
          <w:b/>
          <w:bCs/>
        </w:rPr>
        <w:t>Sarajevo</w:t>
      </w:r>
    </w:p>
    <w:p w14:paraId="49844936" w14:textId="77777777" w:rsidR="00554189" w:rsidRPr="00554189" w:rsidRDefault="00554189" w:rsidP="00554189">
      <w:r w:rsidRPr="00554189">
        <w:t>Include:</w:t>
      </w:r>
    </w:p>
    <w:p w14:paraId="72F972A2" w14:textId="77777777" w:rsidR="00554189" w:rsidRPr="00554189" w:rsidRDefault="00554189" w:rsidP="00554189">
      <w:pPr>
        <w:numPr>
          <w:ilvl w:val="0"/>
          <w:numId w:val="3"/>
        </w:numPr>
      </w:pPr>
      <w:r w:rsidRPr="00554189">
        <w:t>population</w:t>
      </w:r>
    </w:p>
    <w:p w14:paraId="66AF9EC5" w14:textId="77777777" w:rsidR="00554189" w:rsidRPr="00554189" w:rsidRDefault="00554189" w:rsidP="00554189">
      <w:pPr>
        <w:numPr>
          <w:ilvl w:val="0"/>
          <w:numId w:val="3"/>
        </w:numPr>
      </w:pPr>
      <w:r w:rsidRPr="00554189">
        <w:t>main corridors</w:t>
      </w:r>
    </w:p>
    <w:p w14:paraId="7A6AD763" w14:textId="77777777" w:rsidR="00554189" w:rsidRPr="00554189" w:rsidRDefault="00554189" w:rsidP="00554189">
      <w:pPr>
        <w:numPr>
          <w:ilvl w:val="0"/>
          <w:numId w:val="3"/>
        </w:numPr>
      </w:pPr>
      <w:r w:rsidRPr="00554189">
        <w:t>congestion points</w:t>
      </w:r>
    </w:p>
    <w:p w14:paraId="6FD5D96A" w14:textId="77777777" w:rsidR="00554189" w:rsidRPr="00554189" w:rsidRDefault="00554189" w:rsidP="00554189">
      <w:pPr>
        <w:numPr>
          <w:ilvl w:val="0"/>
          <w:numId w:val="3"/>
        </w:numPr>
      </w:pPr>
      <w:r w:rsidRPr="00554189">
        <w:t>multimodal network</w:t>
      </w:r>
    </w:p>
    <w:p w14:paraId="7A029970" w14:textId="77777777" w:rsidR="00554189" w:rsidRPr="00554189" w:rsidRDefault="00554189" w:rsidP="00554189">
      <w:r w:rsidRPr="00554189">
        <w:t>Example:</w:t>
      </w:r>
    </w:p>
    <w:p w14:paraId="50C5471C" w14:textId="77777777" w:rsidR="00554189" w:rsidRPr="00554189" w:rsidRDefault="00554189" w:rsidP="00554189">
      <w:r w:rsidRPr="00554189">
        <w:t xml:space="preserve">The city of Sarajevo represents the largest urban mobility system in Bosnia and Herzegovina. The transport network consists of a combination of arterial roads, tram corridors, bus routes, and pedestrian zones. Key mobility corridors include </w:t>
      </w:r>
      <w:proofErr w:type="spellStart"/>
      <w:r w:rsidRPr="00554189">
        <w:rPr>
          <w:b/>
          <w:bCs/>
        </w:rPr>
        <w:t>Zmaja</w:t>
      </w:r>
      <w:proofErr w:type="spellEnd"/>
      <w:r w:rsidRPr="00554189">
        <w:rPr>
          <w:b/>
          <w:bCs/>
        </w:rPr>
        <w:t xml:space="preserve"> </w:t>
      </w:r>
      <w:proofErr w:type="spellStart"/>
      <w:r w:rsidRPr="00554189">
        <w:rPr>
          <w:b/>
          <w:bCs/>
        </w:rPr>
        <w:t>od</w:t>
      </w:r>
      <w:proofErr w:type="spellEnd"/>
      <w:r w:rsidRPr="00554189">
        <w:rPr>
          <w:b/>
          <w:bCs/>
        </w:rPr>
        <w:t xml:space="preserve"> </w:t>
      </w:r>
      <w:proofErr w:type="spellStart"/>
      <w:r w:rsidRPr="00554189">
        <w:rPr>
          <w:b/>
          <w:bCs/>
        </w:rPr>
        <w:t>Bosne</w:t>
      </w:r>
      <w:proofErr w:type="spellEnd"/>
      <w:r w:rsidRPr="00554189">
        <w:rPr>
          <w:b/>
          <w:bCs/>
        </w:rPr>
        <w:t xml:space="preserve">, </w:t>
      </w:r>
      <w:proofErr w:type="spellStart"/>
      <w:r w:rsidRPr="00554189">
        <w:rPr>
          <w:b/>
          <w:bCs/>
        </w:rPr>
        <w:t>Obala</w:t>
      </w:r>
      <w:proofErr w:type="spellEnd"/>
      <w:r w:rsidRPr="00554189">
        <w:rPr>
          <w:b/>
          <w:bCs/>
        </w:rPr>
        <w:t xml:space="preserve"> Kulina Bana, and the longitudinal urban corridor connecting </w:t>
      </w:r>
      <w:proofErr w:type="spellStart"/>
      <w:r w:rsidRPr="00554189">
        <w:rPr>
          <w:b/>
          <w:bCs/>
        </w:rPr>
        <w:t>Ilidža</w:t>
      </w:r>
      <w:proofErr w:type="spellEnd"/>
      <w:r w:rsidRPr="00554189">
        <w:rPr>
          <w:b/>
          <w:bCs/>
        </w:rPr>
        <w:t xml:space="preserve"> with </w:t>
      </w:r>
      <w:proofErr w:type="spellStart"/>
      <w:r w:rsidRPr="00554189">
        <w:rPr>
          <w:b/>
          <w:bCs/>
        </w:rPr>
        <w:t>Baščaršija</w:t>
      </w:r>
      <w:proofErr w:type="spellEnd"/>
      <w:r w:rsidRPr="00554189">
        <w:t>.</w:t>
      </w:r>
    </w:p>
    <w:p w14:paraId="3B45ECE4" w14:textId="77777777" w:rsidR="00554189" w:rsidRPr="00554189" w:rsidRDefault="00601D3C" w:rsidP="00554189">
      <w:r>
        <w:lastRenderedPageBreak/>
        <w:pict w14:anchorId="4F24656A">
          <v:rect id="_x0000_i1028" style="width:0;height:1.5pt" o:hralign="center" o:hrstd="t" o:hr="t" fillcolor="#a0a0a0" stroked="f"/>
        </w:pict>
      </w:r>
    </w:p>
    <w:p w14:paraId="049DBA01" w14:textId="77777777" w:rsidR="00554189" w:rsidRPr="00554189" w:rsidRDefault="00554189" w:rsidP="00554189">
      <w:pPr>
        <w:rPr>
          <w:b/>
          <w:bCs/>
        </w:rPr>
      </w:pPr>
      <w:r w:rsidRPr="00554189">
        <w:rPr>
          <w:b/>
          <w:bCs/>
        </w:rPr>
        <w:t>East Sarajevo</w:t>
      </w:r>
    </w:p>
    <w:p w14:paraId="31F55D4E" w14:textId="77777777" w:rsidR="00554189" w:rsidRPr="00554189" w:rsidRDefault="00554189" w:rsidP="00554189">
      <w:r w:rsidRPr="00554189">
        <w:t>Example:</w:t>
      </w:r>
    </w:p>
    <w:p w14:paraId="2D0941DE" w14:textId="77777777" w:rsidR="00554189" w:rsidRPr="00554189" w:rsidRDefault="00554189" w:rsidP="00554189">
      <w:r w:rsidRPr="00554189">
        <w:t xml:space="preserve">East Sarajevo forms an integrated functional urban area with Sarajevo and includes municipalities such as </w:t>
      </w:r>
      <w:proofErr w:type="spellStart"/>
      <w:r w:rsidRPr="00554189">
        <w:rPr>
          <w:b/>
          <w:bCs/>
        </w:rPr>
        <w:t>Istočno</w:t>
      </w:r>
      <w:proofErr w:type="spellEnd"/>
      <w:r w:rsidRPr="00554189">
        <w:rPr>
          <w:b/>
          <w:bCs/>
        </w:rPr>
        <w:t xml:space="preserve"> Novo Sarajevo and </w:t>
      </w:r>
      <w:proofErr w:type="spellStart"/>
      <w:r w:rsidRPr="00554189">
        <w:rPr>
          <w:b/>
          <w:bCs/>
        </w:rPr>
        <w:t>Istočna</w:t>
      </w:r>
      <w:proofErr w:type="spellEnd"/>
      <w:r w:rsidRPr="00554189">
        <w:rPr>
          <w:b/>
          <w:bCs/>
        </w:rPr>
        <w:t xml:space="preserve"> </w:t>
      </w:r>
      <w:proofErr w:type="spellStart"/>
      <w:r w:rsidRPr="00554189">
        <w:rPr>
          <w:b/>
          <w:bCs/>
        </w:rPr>
        <w:t>Ilidža</w:t>
      </w:r>
      <w:proofErr w:type="spellEnd"/>
      <w:r w:rsidRPr="00554189">
        <w:t xml:space="preserve">. Mobility flows between the two cities are intensive, particularly along the </w:t>
      </w:r>
      <w:r w:rsidRPr="00554189">
        <w:rPr>
          <w:b/>
          <w:bCs/>
        </w:rPr>
        <w:t xml:space="preserve">main corridor connecting </w:t>
      </w:r>
      <w:proofErr w:type="spellStart"/>
      <w:r w:rsidRPr="00554189">
        <w:rPr>
          <w:b/>
          <w:bCs/>
        </w:rPr>
        <w:t>Lukavica</w:t>
      </w:r>
      <w:proofErr w:type="spellEnd"/>
      <w:r w:rsidRPr="00554189">
        <w:rPr>
          <w:b/>
          <w:bCs/>
        </w:rPr>
        <w:t xml:space="preserve"> with Sarajevo city centre</w:t>
      </w:r>
      <w:r w:rsidRPr="00554189">
        <w:t>.</w:t>
      </w:r>
    </w:p>
    <w:p w14:paraId="5730B4E5" w14:textId="77777777" w:rsidR="00554189" w:rsidRPr="00554189" w:rsidRDefault="00601D3C" w:rsidP="00554189">
      <w:r>
        <w:pict w14:anchorId="42537D3B">
          <v:rect id="_x0000_i1029" style="width:0;height:1.5pt" o:hralign="center" o:hrstd="t" o:hr="t" fillcolor="#a0a0a0" stroked="f"/>
        </w:pict>
      </w:r>
    </w:p>
    <w:p w14:paraId="02988777" w14:textId="77777777" w:rsidR="00554189" w:rsidRPr="00554189" w:rsidRDefault="00554189" w:rsidP="00554189">
      <w:pPr>
        <w:rPr>
          <w:b/>
          <w:bCs/>
        </w:rPr>
      </w:pPr>
      <w:r w:rsidRPr="00554189">
        <w:rPr>
          <w:b/>
          <w:bCs/>
        </w:rPr>
        <w:t>4. Data Sources Used in the Digital Twin</w:t>
      </w:r>
    </w:p>
    <w:p w14:paraId="3091A4A4" w14:textId="77777777" w:rsidR="00554189" w:rsidRPr="00554189" w:rsidRDefault="00554189" w:rsidP="00554189">
      <w:r w:rsidRPr="00554189">
        <w:t xml:space="preserve">This section connects to </w:t>
      </w:r>
      <w:r w:rsidRPr="00554189">
        <w:rPr>
          <w:b/>
          <w:bCs/>
        </w:rPr>
        <w:t>D2.2.2</w:t>
      </w:r>
      <w:r w:rsidRPr="00554189">
        <w:t>.</w:t>
      </w:r>
    </w:p>
    <w:p w14:paraId="5E65FB33" w14:textId="77777777" w:rsidR="00554189" w:rsidRPr="00554189" w:rsidRDefault="00554189" w:rsidP="00554189">
      <w:r w:rsidRPr="00554189">
        <w:t>You can summarize your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2191"/>
        <w:gridCol w:w="2821"/>
      </w:tblGrid>
      <w:tr w:rsidR="00554189" w:rsidRPr="00554189" w14:paraId="756BDEAC" w14:textId="77777777">
        <w:trPr>
          <w:tblHeader/>
          <w:tblCellSpacing w:w="15" w:type="dxa"/>
        </w:trPr>
        <w:tc>
          <w:tcPr>
            <w:tcW w:w="0" w:type="auto"/>
            <w:vAlign w:val="center"/>
            <w:hideMark/>
          </w:tcPr>
          <w:p w14:paraId="0962B949" w14:textId="77777777" w:rsidR="00554189" w:rsidRPr="00554189" w:rsidRDefault="00554189" w:rsidP="00554189">
            <w:pPr>
              <w:rPr>
                <w:b/>
                <w:bCs/>
              </w:rPr>
            </w:pPr>
            <w:r w:rsidRPr="00554189">
              <w:rPr>
                <w:b/>
                <w:bCs/>
              </w:rPr>
              <w:t>Data Type</w:t>
            </w:r>
          </w:p>
        </w:tc>
        <w:tc>
          <w:tcPr>
            <w:tcW w:w="0" w:type="auto"/>
            <w:vAlign w:val="center"/>
            <w:hideMark/>
          </w:tcPr>
          <w:p w14:paraId="2B6ACC42" w14:textId="77777777" w:rsidR="00554189" w:rsidRPr="00554189" w:rsidRDefault="00554189" w:rsidP="00554189">
            <w:pPr>
              <w:rPr>
                <w:b/>
                <w:bCs/>
              </w:rPr>
            </w:pPr>
            <w:r w:rsidRPr="00554189">
              <w:rPr>
                <w:b/>
                <w:bCs/>
              </w:rPr>
              <w:t>Source</w:t>
            </w:r>
          </w:p>
        </w:tc>
        <w:tc>
          <w:tcPr>
            <w:tcW w:w="0" w:type="auto"/>
            <w:vAlign w:val="center"/>
            <w:hideMark/>
          </w:tcPr>
          <w:p w14:paraId="3B2AD64B" w14:textId="77777777" w:rsidR="00554189" w:rsidRPr="00554189" w:rsidRDefault="00554189" w:rsidP="00554189">
            <w:pPr>
              <w:rPr>
                <w:b/>
                <w:bCs/>
              </w:rPr>
            </w:pPr>
            <w:r w:rsidRPr="00554189">
              <w:rPr>
                <w:b/>
                <w:bCs/>
              </w:rPr>
              <w:t>Use in Digital Twin</w:t>
            </w:r>
          </w:p>
        </w:tc>
      </w:tr>
      <w:tr w:rsidR="00554189" w:rsidRPr="00554189" w14:paraId="4AD1A2AC" w14:textId="77777777">
        <w:trPr>
          <w:tblCellSpacing w:w="15" w:type="dxa"/>
        </w:trPr>
        <w:tc>
          <w:tcPr>
            <w:tcW w:w="0" w:type="auto"/>
            <w:vAlign w:val="center"/>
            <w:hideMark/>
          </w:tcPr>
          <w:p w14:paraId="464A6E1C" w14:textId="77777777" w:rsidR="00554189" w:rsidRPr="00554189" w:rsidRDefault="00554189" w:rsidP="00554189">
            <w:r w:rsidRPr="00554189">
              <w:t>Traffic counts</w:t>
            </w:r>
          </w:p>
        </w:tc>
        <w:tc>
          <w:tcPr>
            <w:tcW w:w="0" w:type="auto"/>
            <w:vAlign w:val="center"/>
            <w:hideMark/>
          </w:tcPr>
          <w:p w14:paraId="306F0B4E" w14:textId="77777777" w:rsidR="00554189" w:rsidRPr="00554189" w:rsidRDefault="00554189" w:rsidP="00554189">
            <w:r w:rsidRPr="00554189">
              <w:t>Traffic sensors</w:t>
            </w:r>
          </w:p>
        </w:tc>
        <w:tc>
          <w:tcPr>
            <w:tcW w:w="0" w:type="auto"/>
            <w:vAlign w:val="center"/>
            <w:hideMark/>
          </w:tcPr>
          <w:p w14:paraId="2F116EBA" w14:textId="77777777" w:rsidR="00554189" w:rsidRPr="00554189" w:rsidRDefault="00554189" w:rsidP="00554189">
            <w:r w:rsidRPr="00554189">
              <w:t>Model calibration</w:t>
            </w:r>
          </w:p>
        </w:tc>
      </w:tr>
      <w:tr w:rsidR="00554189" w:rsidRPr="00554189" w14:paraId="25E8BDB1" w14:textId="77777777">
        <w:trPr>
          <w:tblCellSpacing w:w="15" w:type="dxa"/>
        </w:trPr>
        <w:tc>
          <w:tcPr>
            <w:tcW w:w="0" w:type="auto"/>
            <w:vAlign w:val="center"/>
            <w:hideMark/>
          </w:tcPr>
          <w:p w14:paraId="675A76CD" w14:textId="77777777" w:rsidR="00554189" w:rsidRPr="00554189" w:rsidRDefault="00554189" w:rsidP="00554189">
            <w:r w:rsidRPr="00554189">
              <w:t>Public transport GTFS</w:t>
            </w:r>
          </w:p>
        </w:tc>
        <w:tc>
          <w:tcPr>
            <w:tcW w:w="0" w:type="auto"/>
            <w:vAlign w:val="center"/>
            <w:hideMark/>
          </w:tcPr>
          <w:p w14:paraId="148C79E8" w14:textId="77777777" w:rsidR="00554189" w:rsidRPr="00554189" w:rsidRDefault="00554189" w:rsidP="00554189">
            <w:r w:rsidRPr="00554189">
              <w:t xml:space="preserve">GRAS / </w:t>
            </w:r>
            <w:proofErr w:type="spellStart"/>
            <w:r w:rsidRPr="00554189">
              <w:t>Centrotrans</w:t>
            </w:r>
            <w:proofErr w:type="spellEnd"/>
          </w:p>
        </w:tc>
        <w:tc>
          <w:tcPr>
            <w:tcW w:w="0" w:type="auto"/>
            <w:vAlign w:val="center"/>
            <w:hideMark/>
          </w:tcPr>
          <w:p w14:paraId="6C2D6E2E" w14:textId="77777777" w:rsidR="00554189" w:rsidRPr="00554189" w:rsidRDefault="00554189" w:rsidP="00554189">
            <w:r w:rsidRPr="00554189">
              <w:t>PT simulation</w:t>
            </w:r>
          </w:p>
        </w:tc>
      </w:tr>
      <w:tr w:rsidR="00554189" w:rsidRPr="00554189" w14:paraId="70076407" w14:textId="77777777">
        <w:trPr>
          <w:tblCellSpacing w:w="15" w:type="dxa"/>
        </w:trPr>
        <w:tc>
          <w:tcPr>
            <w:tcW w:w="0" w:type="auto"/>
            <w:vAlign w:val="center"/>
            <w:hideMark/>
          </w:tcPr>
          <w:p w14:paraId="6CC20730" w14:textId="77777777" w:rsidR="00554189" w:rsidRPr="00554189" w:rsidRDefault="00554189" w:rsidP="00554189">
            <w:r w:rsidRPr="00554189">
              <w:t>Road network</w:t>
            </w:r>
          </w:p>
        </w:tc>
        <w:tc>
          <w:tcPr>
            <w:tcW w:w="0" w:type="auto"/>
            <w:vAlign w:val="center"/>
            <w:hideMark/>
          </w:tcPr>
          <w:p w14:paraId="6A9ABF1C" w14:textId="77777777" w:rsidR="00554189" w:rsidRPr="00554189" w:rsidRDefault="00554189" w:rsidP="00554189">
            <w:r w:rsidRPr="00554189">
              <w:t>OpenStreetMap</w:t>
            </w:r>
          </w:p>
        </w:tc>
        <w:tc>
          <w:tcPr>
            <w:tcW w:w="0" w:type="auto"/>
            <w:vAlign w:val="center"/>
            <w:hideMark/>
          </w:tcPr>
          <w:p w14:paraId="4DA28CFB" w14:textId="77777777" w:rsidR="00554189" w:rsidRPr="00554189" w:rsidRDefault="00554189" w:rsidP="00554189">
            <w:r w:rsidRPr="00554189">
              <w:t>Network generation</w:t>
            </w:r>
          </w:p>
        </w:tc>
      </w:tr>
      <w:tr w:rsidR="00554189" w:rsidRPr="00554189" w14:paraId="4B5BE340" w14:textId="77777777">
        <w:trPr>
          <w:tblCellSpacing w:w="15" w:type="dxa"/>
        </w:trPr>
        <w:tc>
          <w:tcPr>
            <w:tcW w:w="0" w:type="auto"/>
            <w:vAlign w:val="center"/>
            <w:hideMark/>
          </w:tcPr>
          <w:p w14:paraId="6695617E" w14:textId="77777777" w:rsidR="00554189" w:rsidRPr="00554189" w:rsidRDefault="00554189" w:rsidP="00554189">
            <w:r w:rsidRPr="00554189">
              <w:t>Air quality data</w:t>
            </w:r>
          </w:p>
        </w:tc>
        <w:tc>
          <w:tcPr>
            <w:tcW w:w="0" w:type="auto"/>
            <w:vAlign w:val="center"/>
            <w:hideMark/>
          </w:tcPr>
          <w:p w14:paraId="0BCA0FD8" w14:textId="77777777" w:rsidR="00554189" w:rsidRPr="00554189" w:rsidRDefault="00554189" w:rsidP="00554189">
            <w:r w:rsidRPr="00554189">
              <w:t>Monitoring stations</w:t>
            </w:r>
          </w:p>
        </w:tc>
        <w:tc>
          <w:tcPr>
            <w:tcW w:w="0" w:type="auto"/>
            <w:vAlign w:val="center"/>
            <w:hideMark/>
          </w:tcPr>
          <w:p w14:paraId="61CE889D" w14:textId="77777777" w:rsidR="00554189" w:rsidRPr="00554189" w:rsidRDefault="00554189" w:rsidP="00554189">
            <w:r w:rsidRPr="00554189">
              <w:t>Environmental analysis</w:t>
            </w:r>
          </w:p>
        </w:tc>
      </w:tr>
      <w:tr w:rsidR="00554189" w:rsidRPr="00554189" w14:paraId="3D3D8F76" w14:textId="77777777">
        <w:trPr>
          <w:tblCellSpacing w:w="15" w:type="dxa"/>
        </w:trPr>
        <w:tc>
          <w:tcPr>
            <w:tcW w:w="0" w:type="auto"/>
            <w:vAlign w:val="center"/>
            <w:hideMark/>
          </w:tcPr>
          <w:p w14:paraId="1F29DD87" w14:textId="77777777" w:rsidR="00554189" w:rsidRPr="00554189" w:rsidRDefault="00554189" w:rsidP="00554189">
            <w:r w:rsidRPr="00554189">
              <w:t>Traffic speed data</w:t>
            </w:r>
          </w:p>
        </w:tc>
        <w:tc>
          <w:tcPr>
            <w:tcW w:w="0" w:type="auto"/>
            <w:vAlign w:val="center"/>
            <w:hideMark/>
          </w:tcPr>
          <w:p w14:paraId="24243E44" w14:textId="77777777" w:rsidR="00554189" w:rsidRPr="00554189" w:rsidRDefault="00554189" w:rsidP="00554189">
            <w:r w:rsidRPr="00554189">
              <w:t>TomTom / Google</w:t>
            </w:r>
          </w:p>
        </w:tc>
        <w:tc>
          <w:tcPr>
            <w:tcW w:w="0" w:type="auto"/>
            <w:vAlign w:val="center"/>
            <w:hideMark/>
          </w:tcPr>
          <w:p w14:paraId="1D756F5A" w14:textId="77777777" w:rsidR="00554189" w:rsidRPr="00554189" w:rsidRDefault="00554189" w:rsidP="00554189">
            <w:r w:rsidRPr="00554189">
              <w:t>Congestion modelling</w:t>
            </w:r>
          </w:p>
        </w:tc>
      </w:tr>
      <w:tr w:rsidR="00554189" w:rsidRPr="00554189" w14:paraId="39DFF202" w14:textId="77777777">
        <w:trPr>
          <w:tblCellSpacing w:w="15" w:type="dxa"/>
        </w:trPr>
        <w:tc>
          <w:tcPr>
            <w:tcW w:w="0" w:type="auto"/>
            <w:vAlign w:val="center"/>
            <w:hideMark/>
          </w:tcPr>
          <w:p w14:paraId="7DB56B71" w14:textId="77777777" w:rsidR="00554189" w:rsidRPr="00554189" w:rsidRDefault="00554189" w:rsidP="00554189">
            <w:r w:rsidRPr="00554189">
              <w:t>Mobile phone data</w:t>
            </w:r>
          </w:p>
        </w:tc>
        <w:tc>
          <w:tcPr>
            <w:tcW w:w="0" w:type="auto"/>
            <w:vAlign w:val="center"/>
            <w:hideMark/>
          </w:tcPr>
          <w:p w14:paraId="33E7DC7E" w14:textId="77777777" w:rsidR="00554189" w:rsidRPr="00554189" w:rsidRDefault="00554189" w:rsidP="00554189">
            <w:r w:rsidRPr="00554189">
              <w:t>Telecom providers</w:t>
            </w:r>
          </w:p>
        </w:tc>
        <w:tc>
          <w:tcPr>
            <w:tcW w:w="0" w:type="auto"/>
            <w:vAlign w:val="center"/>
            <w:hideMark/>
          </w:tcPr>
          <w:p w14:paraId="61028CC9" w14:textId="77777777" w:rsidR="00554189" w:rsidRPr="00554189" w:rsidRDefault="00554189" w:rsidP="00554189">
            <w:r w:rsidRPr="00554189">
              <w:t>OD matrices</w:t>
            </w:r>
          </w:p>
        </w:tc>
      </w:tr>
      <w:tr w:rsidR="00554189" w:rsidRPr="00554189" w14:paraId="2A9CDCD9" w14:textId="77777777">
        <w:trPr>
          <w:tblCellSpacing w:w="15" w:type="dxa"/>
        </w:trPr>
        <w:tc>
          <w:tcPr>
            <w:tcW w:w="0" w:type="auto"/>
            <w:vAlign w:val="center"/>
            <w:hideMark/>
          </w:tcPr>
          <w:p w14:paraId="5F53FB49" w14:textId="77777777" w:rsidR="00554189" w:rsidRPr="00554189" w:rsidRDefault="00554189" w:rsidP="00554189">
            <w:r w:rsidRPr="00554189">
              <w:t>Parking data</w:t>
            </w:r>
          </w:p>
        </w:tc>
        <w:tc>
          <w:tcPr>
            <w:tcW w:w="0" w:type="auto"/>
            <w:vAlign w:val="center"/>
            <w:hideMark/>
          </w:tcPr>
          <w:p w14:paraId="33DC0114" w14:textId="77777777" w:rsidR="00554189" w:rsidRPr="00554189" w:rsidRDefault="00554189" w:rsidP="00554189">
            <w:r w:rsidRPr="00554189">
              <w:t>City parking systems</w:t>
            </w:r>
          </w:p>
        </w:tc>
        <w:tc>
          <w:tcPr>
            <w:tcW w:w="0" w:type="auto"/>
            <w:vAlign w:val="center"/>
            <w:hideMark/>
          </w:tcPr>
          <w:p w14:paraId="1A2222C7" w14:textId="77777777" w:rsidR="00554189" w:rsidRPr="00554189" w:rsidRDefault="00554189" w:rsidP="00554189">
            <w:r w:rsidRPr="00554189">
              <w:t>Parking demand modelling</w:t>
            </w:r>
          </w:p>
        </w:tc>
      </w:tr>
      <w:tr w:rsidR="00554189" w:rsidRPr="00554189" w14:paraId="590E7223" w14:textId="77777777">
        <w:trPr>
          <w:tblCellSpacing w:w="15" w:type="dxa"/>
        </w:trPr>
        <w:tc>
          <w:tcPr>
            <w:tcW w:w="0" w:type="auto"/>
            <w:vAlign w:val="center"/>
            <w:hideMark/>
          </w:tcPr>
          <w:p w14:paraId="5ED13F48" w14:textId="77777777" w:rsidR="00554189" w:rsidRPr="00554189" w:rsidRDefault="00554189" w:rsidP="00554189">
            <w:r w:rsidRPr="00554189">
              <w:t>CCAM sensors</w:t>
            </w:r>
          </w:p>
        </w:tc>
        <w:tc>
          <w:tcPr>
            <w:tcW w:w="0" w:type="auto"/>
            <w:vAlign w:val="center"/>
            <w:hideMark/>
          </w:tcPr>
          <w:p w14:paraId="1C758DD1" w14:textId="77777777" w:rsidR="00554189" w:rsidRPr="00554189" w:rsidRDefault="00554189" w:rsidP="00554189">
            <w:r w:rsidRPr="00554189">
              <w:t>Pilot infrastructure</w:t>
            </w:r>
          </w:p>
        </w:tc>
        <w:tc>
          <w:tcPr>
            <w:tcW w:w="0" w:type="auto"/>
            <w:vAlign w:val="center"/>
            <w:hideMark/>
          </w:tcPr>
          <w:p w14:paraId="64CE4A8A" w14:textId="77777777" w:rsidR="00554189" w:rsidRPr="00554189" w:rsidRDefault="00554189" w:rsidP="00554189">
            <w:r w:rsidRPr="00554189">
              <w:t>Real-time monitoring</w:t>
            </w:r>
          </w:p>
        </w:tc>
      </w:tr>
    </w:tbl>
    <w:p w14:paraId="1A3D9909" w14:textId="77777777" w:rsidR="00554189" w:rsidRPr="00554189" w:rsidRDefault="00601D3C" w:rsidP="00554189">
      <w:r>
        <w:pict w14:anchorId="17F82597">
          <v:rect id="_x0000_i1030" style="width:0;height:1.5pt" o:hralign="center" o:hrstd="t" o:hr="t" fillcolor="#a0a0a0" stroked="f"/>
        </w:pict>
      </w:r>
    </w:p>
    <w:p w14:paraId="4824AC76" w14:textId="77777777" w:rsidR="00554189" w:rsidRPr="00554189" w:rsidRDefault="00554189" w:rsidP="00554189">
      <w:pPr>
        <w:rPr>
          <w:b/>
          <w:bCs/>
        </w:rPr>
      </w:pPr>
      <w:r w:rsidRPr="00554189">
        <w:rPr>
          <w:b/>
          <w:bCs/>
        </w:rPr>
        <w:t>5. SUMO Digital Twin Model Development</w:t>
      </w:r>
    </w:p>
    <w:p w14:paraId="41F8FB91" w14:textId="77777777" w:rsidR="00554189" w:rsidRPr="00554189" w:rsidRDefault="00554189" w:rsidP="00554189">
      <w:r w:rsidRPr="00554189">
        <w:t>Explain the modelling workflow.</w:t>
      </w:r>
    </w:p>
    <w:p w14:paraId="07D7B535" w14:textId="77777777" w:rsidR="00554189" w:rsidRPr="00554189" w:rsidRDefault="00554189" w:rsidP="00554189">
      <w:r w:rsidRPr="00554189">
        <w:t>Typical pipeline:</w:t>
      </w:r>
    </w:p>
    <w:p w14:paraId="794F6953" w14:textId="77777777" w:rsidR="00554189" w:rsidRPr="00554189" w:rsidRDefault="00554189" w:rsidP="00554189">
      <w:pPr>
        <w:rPr>
          <w:b/>
          <w:bCs/>
        </w:rPr>
      </w:pPr>
      <w:r w:rsidRPr="00554189">
        <w:rPr>
          <w:b/>
          <w:bCs/>
        </w:rPr>
        <w:t>Step 1 – Road Network Generation</w:t>
      </w:r>
    </w:p>
    <w:p w14:paraId="76888265" w14:textId="77777777" w:rsidR="00554189" w:rsidRPr="00554189" w:rsidRDefault="00554189" w:rsidP="00554189">
      <w:r w:rsidRPr="00554189">
        <w:t xml:space="preserve">Road network was extracted from </w:t>
      </w:r>
      <w:r w:rsidRPr="00554189">
        <w:rPr>
          <w:b/>
          <w:bCs/>
        </w:rPr>
        <w:t>OpenStreetMap</w:t>
      </w:r>
      <w:r w:rsidRPr="00554189">
        <w:t xml:space="preserve"> and converted to SUMO format using:</w:t>
      </w:r>
    </w:p>
    <w:p w14:paraId="6DFF5699" w14:textId="77777777" w:rsidR="00554189" w:rsidRPr="00554189" w:rsidRDefault="00554189" w:rsidP="00554189">
      <w:proofErr w:type="spellStart"/>
      <w:r w:rsidRPr="00554189">
        <w:t>netconvert</w:t>
      </w:r>
      <w:proofErr w:type="spellEnd"/>
    </w:p>
    <w:p w14:paraId="77AA19CC" w14:textId="77777777" w:rsidR="00554189" w:rsidRPr="00554189" w:rsidRDefault="00554189" w:rsidP="00554189">
      <w:r w:rsidRPr="00554189">
        <w:t>Example command:</w:t>
      </w:r>
    </w:p>
    <w:p w14:paraId="53ACAECE" w14:textId="77777777" w:rsidR="00554189" w:rsidRPr="00554189" w:rsidRDefault="00554189" w:rsidP="00554189">
      <w:proofErr w:type="spellStart"/>
      <w:r w:rsidRPr="00554189">
        <w:lastRenderedPageBreak/>
        <w:t>netconvert</w:t>
      </w:r>
      <w:proofErr w:type="spellEnd"/>
      <w:r w:rsidRPr="00554189">
        <w:t xml:space="preserve"> --</w:t>
      </w:r>
      <w:proofErr w:type="spellStart"/>
      <w:r w:rsidRPr="00554189">
        <w:t>osm</w:t>
      </w:r>
      <w:proofErr w:type="spellEnd"/>
      <w:r w:rsidRPr="00554189">
        <w:t xml:space="preserve">-files </w:t>
      </w:r>
      <w:proofErr w:type="spellStart"/>
      <w:r w:rsidRPr="00554189">
        <w:t>sarajevo.osm</w:t>
      </w:r>
      <w:proofErr w:type="spellEnd"/>
      <w:r w:rsidRPr="00554189">
        <w:t xml:space="preserve"> -o sarajevo.net.xml</w:t>
      </w:r>
    </w:p>
    <w:p w14:paraId="22BAECE1" w14:textId="77777777" w:rsidR="00554189" w:rsidRPr="00554189" w:rsidRDefault="00601D3C" w:rsidP="00554189">
      <w:r>
        <w:pict w14:anchorId="25C6CD93">
          <v:rect id="_x0000_i1031" style="width:0;height:1.5pt" o:hralign="center" o:hrstd="t" o:hr="t" fillcolor="#a0a0a0" stroked="f"/>
        </w:pict>
      </w:r>
    </w:p>
    <w:p w14:paraId="781E379F" w14:textId="77777777" w:rsidR="00554189" w:rsidRPr="00554189" w:rsidRDefault="00554189" w:rsidP="00554189">
      <w:pPr>
        <w:rPr>
          <w:b/>
          <w:bCs/>
        </w:rPr>
      </w:pPr>
      <w:r w:rsidRPr="00554189">
        <w:rPr>
          <w:b/>
          <w:bCs/>
        </w:rPr>
        <w:t>Step 2 – Traffic Demand Generation</w:t>
      </w:r>
    </w:p>
    <w:p w14:paraId="3A48BE55" w14:textId="77777777" w:rsidR="00554189" w:rsidRPr="00554189" w:rsidRDefault="00554189" w:rsidP="00554189">
      <w:r w:rsidRPr="00554189">
        <w:t>Traffic demand was generated using:</w:t>
      </w:r>
    </w:p>
    <w:p w14:paraId="13BA8831" w14:textId="77777777" w:rsidR="00554189" w:rsidRPr="00554189" w:rsidRDefault="00554189" w:rsidP="00554189">
      <w:pPr>
        <w:numPr>
          <w:ilvl w:val="0"/>
          <w:numId w:val="4"/>
        </w:numPr>
      </w:pPr>
      <w:r w:rsidRPr="00554189">
        <w:t>traffic counts</w:t>
      </w:r>
    </w:p>
    <w:p w14:paraId="760773F3" w14:textId="77777777" w:rsidR="00554189" w:rsidRPr="00554189" w:rsidRDefault="00554189" w:rsidP="00554189">
      <w:pPr>
        <w:numPr>
          <w:ilvl w:val="0"/>
          <w:numId w:val="4"/>
        </w:numPr>
      </w:pPr>
      <w:r w:rsidRPr="00554189">
        <w:t>OD matrices</w:t>
      </w:r>
    </w:p>
    <w:p w14:paraId="16F81B4E" w14:textId="77777777" w:rsidR="00554189" w:rsidRPr="00554189" w:rsidRDefault="00554189" w:rsidP="00554189">
      <w:pPr>
        <w:numPr>
          <w:ilvl w:val="0"/>
          <w:numId w:val="4"/>
        </w:numPr>
      </w:pPr>
      <w:r w:rsidRPr="00554189">
        <w:t>mobility surveys</w:t>
      </w:r>
    </w:p>
    <w:p w14:paraId="473C33B6" w14:textId="77777777" w:rsidR="00554189" w:rsidRPr="00554189" w:rsidRDefault="00554189" w:rsidP="00554189">
      <w:r w:rsidRPr="00554189">
        <w:t>Demand is stored in:</w:t>
      </w:r>
    </w:p>
    <w:p w14:paraId="6B98A5AE" w14:textId="77777777" w:rsidR="00554189" w:rsidRPr="00554189" w:rsidRDefault="00554189" w:rsidP="00554189">
      <w:r w:rsidRPr="00554189">
        <w:t>flows.xml</w:t>
      </w:r>
      <w:r w:rsidRPr="00554189">
        <w:br/>
        <w:t>routes.xml</w:t>
      </w:r>
    </w:p>
    <w:p w14:paraId="5A18F8DF" w14:textId="77777777" w:rsidR="00554189" w:rsidRPr="00554189" w:rsidRDefault="00601D3C" w:rsidP="00554189">
      <w:r>
        <w:pict w14:anchorId="56C95153">
          <v:rect id="_x0000_i1032" style="width:0;height:1.5pt" o:hralign="center" o:hrstd="t" o:hr="t" fillcolor="#a0a0a0" stroked="f"/>
        </w:pict>
      </w:r>
    </w:p>
    <w:p w14:paraId="0B107C2D" w14:textId="77777777" w:rsidR="00554189" w:rsidRPr="00554189" w:rsidRDefault="00554189" w:rsidP="00554189">
      <w:pPr>
        <w:rPr>
          <w:b/>
          <w:bCs/>
        </w:rPr>
      </w:pPr>
      <w:r w:rsidRPr="00554189">
        <w:rPr>
          <w:b/>
          <w:bCs/>
        </w:rPr>
        <w:t>Step 3 – Calibration</w:t>
      </w:r>
    </w:p>
    <w:p w14:paraId="127872D0" w14:textId="77777777" w:rsidR="00554189" w:rsidRPr="00554189" w:rsidRDefault="00554189" w:rsidP="00554189">
      <w:r w:rsidRPr="00554189">
        <w:t>Calibration parameters:</w:t>
      </w:r>
    </w:p>
    <w:p w14:paraId="31D94C56" w14:textId="77777777" w:rsidR="00554189" w:rsidRPr="00554189" w:rsidRDefault="00554189" w:rsidP="00554189">
      <w:pPr>
        <w:numPr>
          <w:ilvl w:val="0"/>
          <w:numId w:val="5"/>
        </w:numPr>
      </w:pPr>
      <w:r w:rsidRPr="00554189">
        <w:t>vehicle speeds</w:t>
      </w:r>
    </w:p>
    <w:p w14:paraId="7852509C" w14:textId="77777777" w:rsidR="00554189" w:rsidRPr="00554189" w:rsidRDefault="00554189" w:rsidP="00554189">
      <w:pPr>
        <w:numPr>
          <w:ilvl w:val="0"/>
          <w:numId w:val="5"/>
        </w:numPr>
      </w:pPr>
      <w:r w:rsidRPr="00554189">
        <w:t>route choice</w:t>
      </w:r>
    </w:p>
    <w:p w14:paraId="08EB7AEB" w14:textId="77777777" w:rsidR="00554189" w:rsidRPr="00554189" w:rsidRDefault="00554189" w:rsidP="00554189">
      <w:pPr>
        <w:numPr>
          <w:ilvl w:val="0"/>
          <w:numId w:val="5"/>
        </w:numPr>
      </w:pPr>
      <w:r w:rsidRPr="00554189">
        <w:t>traffic volumes</w:t>
      </w:r>
    </w:p>
    <w:p w14:paraId="4CD741CB" w14:textId="77777777" w:rsidR="00554189" w:rsidRPr="00554189" w:rsidRDefault="00554189" w:rsidP="00554189">
      <w:pPr>
        <w:numPr>
          <w:ilvl w:val="0"/>
          <w:numId w:val="5"/>
        </w:numPr>
      </w:pPr>
      <w:r w:rsidRPr="00554189">
        <w:t>signal timings</w:t>
      </w:r>
    </w:p>
    <w:p w14:paraId="7903D9F7" w14:textId="77777777" w:rsidR="00554189" w:rsidRPr="00554189" w:rsidRDefault="00554189" w:rsidP="00554189">
      <w:r w:rsidRPr="00554189">
        <w:t xml:space="preserve">Calibration ensures simulated flows match </w:t>
      </w:r>
      <w:r w:rsidRPr="00554189">
        <w:rPr>
          <w:b/>
          <w:bCs/>
        </w:rPr>
        <w:t>observed traffic counts</w:t>
      </w:r>
      <w:r w:rsidRPr="00554189">
        <w:t>.</w:t>
      </w:r>
    </w:p>
    <w:p w14:paraId="23CDD50A" w14:textId="77777777" w:rsidR="00554189" w:rsidRPr="00554189" w:rsidRDefault="00601D3C" w:rsidP="00554189">
      <w:r>
        <w:pict w14:anchorId="0441BD97">
          <v:rect id="_x0000_i1033" style="width:0;height:1.5pt" o:hralign="center" o:hrstd="t" o:hr="t" fillcolor="#a0a0a0" stroked="f"/>
        </w:pict>
      </w:r>
    </w:p>
    <w:p w14:paraId="2A72A14C" w14:textId="77777777" w:rsidR="00554189" w:rsidRPr="00554189" w:rsidRDefault="00554189" w:rsidP="00554189">
      <w:pPr>
        <w:rPr>
          <w:b/>
          <w:bCs/>
        </w:rPr>
      </w:pPr>
      <w:r w:rsidRPr="00554189">
        <w:rPr>
          <w:b/>
          <w:bCs/>
        </w:rPr>
        <w:t>Step 4 – Scenario Modelling</w:t>
      </w:r>
    </w:p>
    <w:p w14:paraId="0AA2B116" w14:textId="77777777" w:rsidR="00554189" w:rsidRPr="00554189" w:rsidRDefault="00554189" w:rsidP="00554189">
      <w:r w:rsidRPr="00554189">
        <w:t>The Digital Twin allows simulation of multiple scenarios:</w:t>
      </w:r>
    </w:p>
    <w:p w14:paraId="1E704F9E" w14:textId="77777777" w:rsidR="00554189" w:rsidRPr="00554189" w:rsidRDefault="00554189" w:rsidP="00554189">
      <w:pPr>
        <w:numPr>
          <w:ilvl w:val="0"/>
          <w:numId w:val="6"/>
        </w:numPr>
      </w:pPr>
      <w:r w:rsidRPr="00554189">
        <w:t>Baseline traffic conditions</w:t>
      </w:r>
    </w:p>
    <w:p w14:paraId="55AB23D5" w14:textId="77777777" w:rsidR="00554189" w:rsidRPr="00554189" w:rsidRDefault="00554189" w:rsidP="00554189">
      <w:pPr>
        <w:numPr>
          <w:ilvl w:val="0"/>
          <w:numId w:val="6"/>
        </w:numPr>
      </w:pPr>
      <w:r w:rsidRPr="00554189">
        <w:t>Public transport priority lanes</w:t>
      </w:r>
    </w:p>
    <w:p w14:paraId="218A8E81" w14:textId="77777777" w:rsidR="00554189" w:rsidRPr="00554189" w:rsidRDefault="00554189" w:rsidP="00554189">
      <w:pPr>
        <w:numPr>
          <w:ilvl w:val="0"/>
          <w:numId w:val="6"/>
        </w:numPr>
      </w:pPr>
      <w:r w:rsidRPr="00554189">
        <w:t>Increased cycling infrastructure</w:t>
      </w:r>
    </w:p>
    <w:p w14:paraId="5B89A275" w14:textId="77777777" w:rsidR="00554189" w:rsidRPr="00554189" w:rsidRDefault="00554189" w:rsidP="00554189">
      <w:pPr>
        <w:numPr>
          <w:ilvl w:val="0"/>
          <w:numId w:val="6"/>
        </w:numPr>
      </w:pPr>
      <w:r w:rsidRPr="00554189">
        <w:t>CCAM connected vehicle scenarios</w:t>
      </w:r>
    </w:p>
    <w:p w14:paraId="4A2A5A2A" w14:textId="77777777" w:rsidR="00554189" w:rsidRPr="00554189" w:rsidRDefault="00554189" w:rsidP="00554189">
      <w:pPr>
        <w:numPr>
          <w:ilvl w:val="0"/>
          <w:numId w:val="6"/>
        </w:numPr>
      </w:pPr>
      <w:r w:rsidRPr="00554189">
        <w:t>Traffic signal optimization</w:t>
      </w:r>
    </w:p>
    <w:p w14:paraId="55D1DA2B" w14:textId="77777777" w:rsidR="00554189" w:rsidRPr="00554189" w:rsidRDefault="00601D3C" w:rsidP="00554189">
      <w:r>
        <w:pict w14:anchorId="6912F490">
          <v:rect id="_x0000_i1034" style="width:0;height:1.5pt" o:hralign="center" o:hrstd="t" o:hr="t" fillcolor="#a0a0a0" stroked="f"/>
        </w:pict>
      </w:r>
    </w:p>
    <w:p w14:paraId="6EAB8673" w14:textId="77777777" w:rsidR="00554189" w:rsidRPr="00554189" w:rsidRDefault="00554189" w:rsidP="00554189">
      <w:pPr>
        <w:rPr>
          <w:b/>
          <w:bCs/>
        </w:rPr>
      </w:pPr>
      <w:r w:rsidRPr="00554189">
        <w:rPr>
          <w:b/>
          <w:bCs/>
        </w:rPr>
        <w:t>6. Digital Twin Architecture</w:t>
      </w:r>
    </w:p>
    <w:p w14:paraId="4551DA05" w14:textId="77777777" w:rsidR="00554189" w:rsidRPr="00554189" w:rsidRDefault="00554189" w:rsidP="00554189">
      <w:r w:rsidRPr="00554189">
        <w:t>Explain the technical architecture.</w:t>
      </w:r>
    </w:p>
    <w:p w14:paraId="7025CF8D" w14:textId="77777777" w:rsidR="00554189" w:rsidRPr="00554189" w:rsidRDefault="00554189" w:rsidP="00554189">
      <w:r w:rsidRPr="00554189">
        <w:lastRenderedPageBreak/>
        <w:t>Example:</w:t>
      </w:r>
    </w:p>
    <w:p w14:paraId="759836FA" w14:textId="77777777" w:rsidR="00554189" w:rsidRPr="00554189" w:rsidRDefault="00554189" w:rsidP="00554189">
      <w:r w:rsidRPr="00554189">
        <w:t>Sensors / Data Sources</w:t>
      </w:r>
      <w:r w:rsidRPr="00554189">
        <w:br/>
        <w:t xml:space="preserve">     ↓</w:t>
      </w:r>
      <w:r w:rsidRPr="00554189">
        <w:br/>
        <w:t>Data Integration Platform</w:t>
      </w:r>
      <w:r w:rsidRPr="00554189">
        <w:br/>
        <w:t xml:space="preserve">     ↓</w:t>
      </w:r>
      <w:r w:rsidRPr="00554189">
        <w:br/>
        <w:t>SUMO Simulation Model</w:t>
      </w:r>
      <w:r w:rsidRPr="00554189">
        <w:br/>
        <w:t xml:space="preserve">     ↓</w:t>
      </w:r>
      <w:r w:rsidRPr="00554189">
        <w:br/>
        <w:t>Digital Twin Environment</w:t>
      </w:r>
      <w:r w:rsidRPr="00554189">
        <w:br/>
        <w:t xml:space="preserve">     ↓</w:t>
      </w:r>
      <w:r w:rsidRPr="00554189">
        <w:br/>
        <w:t>Mobility Indicators (SUMI)</w:t>
      </w:r>
      <w:r w:rsidRPr="00554189">
        <w:br/>
        <w:t xml:space="preserve">     ↓</w:t>
      </w:r>
      <w:r w:rsidRPr="00554189">
        <w:br/>
        <w:t>Policy Evaluation</w:t>
      </w:r>
    </w:p>
    <w:p w14:paraId="6B81FE3E" w14:textId="77777777" w:rsidR="00554189" w:rsidRPr="00554189" w:rsidRDefault="00554189" w:rsidP="00554189">
      <w:r w:rsidRPr="00554189">
        <w:t>Technologies used:</w:t>
      </w:r>
    </w:p>
    <w:p w14:paraId="7503803D" w14:textId="77777777" w:rsidR="00554189" w:rsidRPr="00554189" w:rsidRDefault="00554189" w:rsidP="00554189">
      <w:pPr>
        <w:numPr>
          <w:ilvl w:val="0"/>
          <w:numId w:val="7"/>
        </w:numPr>
      </w:pPr>
      <w:r w:rsidRPr="00554189">
        <w:t>SUMO</w:t>
      </w:r>
    </w:p>
    <w:p w14:paraId="225B9DC5" w14:textId="77777777" w:rsidR="00554189" w:rsidRPr="00554189" w:rsidRDefault="00554189" w:rsidP="00554189">
      <w:pPr>
        <w:numPr>
          <w:ilvl w:val="0"/>
          <w:numId w:val="7"/>
        </w:numPr>
      </w:pPr>
      <w:r w:rsidRPr="00554189">
        <w:t>Python</w:t>
      </w:r>
    </w:p>
    <w:p w14:paraId="2FC060EA" w14:textId="77777777" w:rsidR="00554189" w:rsidRPr="00554189" w:rsidRDefault="00554189" w:rsidP="00554189">
      <w:pPr>
        <w:numPr>
          <w:ilvl w:val="0"/>
          <w:numId w:val="7"/>
        </w:numPr>
      </w:pPr>
      <w:r w:rsidRPr="00554189">
        <w:t>GIS</w:t>
      </w:r>
    </w:p>
    <w:p w14:paraId="0252BC64" w14:textId="77777777" w:rsidR="00554189" w:rsidRPr="00554189" w:rsidRDefault="00554189" w:rsidP="00554189">
      <w:pPr>
        <w:numPr>
          <w:ilvl w:val="0"/>
          <w:numId w:val="7"/>
        </w:numPr>
      </w:pPr>
      <w:r w:rsidRPr="00554189">
        <w:t>APIs</w:t>
      </w:r>
    </w:p>
    <w:p w14:paraId="3B11F177" w14:textId="77777777" w:rsidR="00554189" w:rsidRPr="00554189" w:rsidRDefault="00554189" w:rsidP="00554189">
      <w:pPr>
        <w:numPr>
          <w:ilvl w:val="0"/>
          <w:numId w:val="7"/>
        </w:numPr>
      </w:pPr>
      <w:r w:rsidRPr="00554189">
        <w:t>traffic sensors</w:t>
      </w:r>
    </w:p>
    <w:p w14:paraId="3A69315C" w14:textId="77777777" w:rsidR="00554189" w:rsidRPr="00554189" w:rsidRDefault="00554189" w:rsidP="00554189">
      <w:pPr>
        <w:numPr>
          <w:ilvl w:val="0"/>
          <w:numId w:val="7"/>
        </w:numPr>
      </w:pPr>
      <w:r w:rsidRPr="00554189">
        <w:t>CCAM infrastructure</w:t>
      </w:r>
    </w:p>
    <w:p w14:paraId="709759B4" w14:textId="77777777" w:rsidR="00554189" w:rsidRPr="00554189" w:rsidRDefault="00601D3C" w:rsidP="00554189">
      <w:r>
        <w:pict w14:anchorId="173D26AF">
          <v:rect id="_x0000_i1035" style="width:0;height:1.5pt" o:hralign="center" o:hrstd="t" o:hr="t" fillcolor="#a0a0a0" stroked="f"/>
        </w:pict>
      </w:r>
    </w:p>
    <w:p w14:paraId="795952F0" w14:textId="77777777" w:rsidR="00554189" w:rsidRPr="00554189" w:rsidRDefault="00554189" w:rsidP="00554189">
      <w:pPr>
        <w:rPr>
          <w:b/>
          <w:bCs/>
        </w:rPr>
      </w:pPr>
      <w:r w:rsidRPr="00554189">
        <w:rPr>
          <w:b/>
          <w:bCs/>
        </w:rPr>
        <w:t>7. Simulation Outputs</w:t>
      </w:r>
    </w:p>
    <w:p w14:paraId="72CFA776" w14:textId="77777777" w:rsidR="00554189" w:rsidRPr="00554189" w:rsidRDefault="00554189" w:rsidP="00554189">
      <w:r w:rsidRPr="00554189">
        <w:t>The Digital Twin produces several outputs:</w:t>
      </w:r>
    </w:p>
    <w:p w14:paraId="235857D3" w14:textId="77777777" w:rsidR="00554189" w:rsidRPr="00554189" w:rsidRDefault="00554189" w:rsidP="00554189">
      <w:pPr>
        <w:numPr>
          <w:ilvl w:val="0"/>
          <w:numId w:val="8"/>
        </w:numPr>
      </w:pPr>
      <w:r w:rsidRPr="00554189">
        <w:t>traffic flows</w:t>
      </w:r>
    </w:p>
    <w:p w14:paraId="0F2DFA2B" w14:textId="77777777" w:rsidR="00554189" w:rsidRPr="00554189" w:rsidRDefault="00554189" w:rsidP="00554189">
      <w:pPr>
        <w:numPr>
          <w:ilvl w:val="0"/>
          <w:numId w:val="8"/>
        </w:numPr>
      </w:pPr>
      <w:r w:rsidRPr="00554189">
        <w:t>congestion levels</w:t>
      </w:r>
    </w:p>
    <w:p w14:paraId="71E30628" w14:textId="77777777" w:rsidR="00554189" w:rsidRPr="00554189" w:rsidRDefault="00554189" w:rsidP="00554189">
      <w:pPr>
        <w:numPr>
          <w:ilvl w:val="0"/>
          <w:numId w:val="8"/>
        </w:numPr>
      </w:pPr>
      <w:r w:rsidRPr="00554189">
        <w:t>travel times</w:t>
      </w:r>
    </w:p>
    <w:p w14:paraId="2D7011C3" w14:textId="77777777" w:rsidR="00554189" w:rsidRPr="00554189" w:rsidRDefault="00554189" w:rsidP="00554189">
      <w:pPr>
        <w:numPr>
          <w:ilvl w:val="0"/>
          <w:numId w:val="8"/>
        </w:numPr>
      </w:pPr>
      <w:r w:rsidRPr="00554189">
        <w:t>emissions</w:t>
      </w:r>
    </w:p>
    <w:p w14:paraId="3F66289A" w14:textId="77777777" w:rsidR="00554189" w:rsidRPr="00554189" w:rsidRDefault="00554189" w:rsidP="00554189">
      <w:pPr>
        <w:numPr>
          <w:ilvl w:val="0"/>
          <w:numId w:val="8"/>
        </w:numPr>
      </w:pPr>
      <w:r w:rsidRPr="00554189">
        <w:t>modal split</w:t>
      </w:r>
    </w:p>
    <w:p w14:paraId="4D306FB7" w14:textId="77777777" w:rsidR="00554189" w:rsidRPr="00554189" w:rsidRDefault="00554189" w:rsidP="00554189">
      <w:pPr>
        <w:numPr>
          <w:ilvl w:val="0"/>
          <w:numId w:val="8"/>
        </w:numPr>
      </w:pPr>
      <w:r w:rsidRPr="00554189">
        <w:t>safety indicators</w:t>
      </w:r>
    </w:p>
    <w:p w14:paraId="563A9C2A" w14:textId="77777777" w:rsidR="00554189" w:rsidRPr="00554189" w:rsidRDefault="00554189" w:rsidP="00554189">
      <w:r w:rsidRPr="0055418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353"/>
      </w:tblGrid>
      <w:tr w:rsidR="00554189" w:rsidRPr="00554189" w14:paraId="010431E9" w14:textId="77777777">
        <w:trPr>
          <w:tblHeader/>
          <w:tblCellSpacing w:w="15" w:type="dxa"/>
        </w:trPr>
        <w:tc>
          <w:tcPr>
            <w:tcW w:w="0" w:type="auto"/>
            <w:vAlign w:val="center"/>
            <w:hideMark/>
          </w:tcPr>
          <w:p w14:paraId="2185EB8C" w14:textId="77777777" w:rsidR="00554189" w:rsidRPr="00554189" w:rsidRDefault="00554189" w:rsidP="00554189">
            <w:pPr>
              <w:rPr>
                <w:b/>
                <w:bCs/>
              </w:rPr>
            </w:pPr>
            <w:r w:rsidRPr="00554189">
              <w:rPr>
                <w:b/>
                <w:bCs/>
              </w:rPr>
              <w:t>Indicator</w:t>
            </w:r>
          </w:p>
        </w:tc>
        <w:tc>
          <w:tcPr>
            <w:tcW w:w="0" w:type="auto"/>
            <w:vAlign w:val="center"/>
            <w:hideMark/>
          </w:tcPr>
          <w:p w14:paraId="29AA301B" w14:textId="77777777" w:rsidR="00554189" w:rsidRPr="00554189" w:rsidRDefault="00554189" w:rsidP="00554189">
            <w:pPr>
              <w:rPr>
                <w:b/>
                <w:bCs/>
              </w:rPr>
            </w:pPr>
            <w:r w:rsidRPr="00554189">
              <w:rPr>
                <w:b/>
                <w:bCs/>
              </w:rPr>
              <w:t>Description</w:t>
            </w:r>
          </w:p>
        </w:tc>
      </w:tr>
      <w:tr w:rsidR="00554189" w:rsidRPr="00554189" w14:paraId="78CD329F" w14:textId="77777777">
        <w:trPr>
          <w:tblCellSpacing w:w="15" w:type="dxa"/>
        </w:trPr>
        <w:tc>
          <w:tcPr>
            <w:tcW w:w="0" w:type="auto"/>
            <w:vAlign w:val="center"/>
            <w:hideMark/>
          </w:tcPr>
          <w:p w14:paraId="18FB70AB" w14:textId="77777777" w:rsidR="00554189" w:rsidRPr="00554189" w:rsidRDefault="00554189" w:rsidP="00554189">
            <w:r w:rsidRPr="00554189">
              <w:t>Average travel time</w:t>
            </w:r>
          </w:p>
        </w:tc>
        <w:tc>
          <w:tcPr>
            <w:tcW w:w="0" w:type="auto"/>
            <w:vAlign w:val="center"/>
            <w:hideMark/>
          </w:tcPr>
          <w:p w14:paraId="011E0C5E" w14:textId="77777777" w:rsidR="00554189" w:rsidRPr="00554189" w:rsidRDefault="00554189" w:rsidP="00554189">
            <w:r w:rsidRPr="00554189">
              <w:t>Corridor performance</w:t>
            </w:r>
          </w:p>
        </w:tc>
      </w:tr>
      <w:tr w:rsidR="00554189" w:rsidRPr="00554189" w14:paraId="78686EFF" w14:textId="77777777">
        <w:trPr>
          <w:tblCellSpacing w:w="15" w:type="dxa"/>
        </w:trPr>
        <w:tc>
          <w:tcPr>
            <w:tcW w:w="0" w:type="auto"/>
            <w:vAlign w:val="center"/>
            <w:hideMark/>
          </w:tcPr>
          <w:p w14:paraId="731BF65B" w14:textId="77777777" w:rsidR="00554189" w:rsidRPr="00554189" w:rsidRDefault="00554189" w:rsidP="00554189">
            <w:r w:rsidRPr="00554189">
              <w:lastRenderedPageBreak/>
              <w:t>Vehicle delay</w:t>
            </w:r>
          </w:p>
        </w:tc>
        <w:tc>
          <w:tcPr>
            <w:tcW w:w="0" w:type="auto"/>
            <w:vAlign w:val="center"/>
            <w:hideMark/>
          </w:tcPr>
          <w:p w14:paraId="12C7071C" w14:textId="77777777" w:rsidR="00554189" w:rsidRPr="00554189" w:rsidRDefault="00554189" w:rsidP="00554189">
            <w:r w:rsidRPr="00554189">
              <w:t>Congestion level</w:t>
            </w:r>
          </w:p>
        </w:tc>
      </w:tr>
      <w:tr w:rsidR="00554189" w:rsidRPr="00554189" w14:paraId="207C3A62" w14:textId="77777777">
        <w:trPr>
          <w:tblCellSpacing w:w="15" w:type="dxa"/>
        </w:trPr>
        <w:tc>
          <w:tcPr>
            <w:tcW w:w="0" w:type="auto"/>
            <w:vAlign w:val="center"/>
            <w:hideMark/>
          </w:tcPr>
          <w:p w14:paraId="597724D2" w14:textId="77777777" w:rsidR="00554189" w:rsidRPr="00554189" w:rsidRDefault="00554189" w:rsidP="00554189">
            <w:r w:rsidRPr="00554189">
              <w:t>CO₂ emissions</w:t>
            </w:r>
          </w:p>
        </w:tc>
        <w:tc>
          <w:tcPr>
            <w:tcW w:w="0" w:type="auto"/>
            <w:vAlign w:val="center"/>
            <w:hideMark/>
          </w:tcPr>
          <w:p w14:paraId="4ACC739D" w14:textId="77777777" w:rsidR="00554189" w:rsidRPr="00554189" w:rsidRDefault="00554189" w:rsidP="00554189">
            <w:r w:rsidRPr="00554189">
              <w:t>Environmental impact</w:t>
            </w:r>
          </w:p>
        </w:tc>
      </w:tr>
      <w:tr w:rsidR="00554189" w:rsidRPr="00554189" w14:paraId="04026510" w14:textId="77777777">
        <w:trPr>
          <w:tblCellSpacing w:w="15" w:type="dxa"/>
        </w:trPr>
        <w:tc>
          <w:tcPr>
            <w:tcW w:w="0" w:type="auto"/>
            <w:vAlign w:val="center"/>
            <w:hideMark/>
          </w:tcPr>
          <w:p w14:paraId="58D88E1A" w14:textId="77777777" w:rsidR="00554189" w:rsidRPr="00554189" w:rsidRDefault="00554189" w:rsidP="00554189">
            <w:r w:rsidRPr="00554189">
              <w:t>Modal split</w:t>
            </w:r>
          </w:p>
        </w:tc>
        <w:tc>
          <w:tcPr>
            <w:tcW w:w="0" w:type="auto"/>
            <w:vAlign w:val="center"/>
            <w:hideMark/>
          </w:tcPr>
          <w:p w14:paraId="06D066BF" w14:textId="77777777" w:rsidR="00554189" w:rsidRPr="00554189" w:rsidRDefault="00554189" w:rsidP="00554189">
            <w:r w:rsidRPr="00554189">
              <w:t>Mobility behaviour</w:t>
            </w:r>
          </w:p>
        </w:tc>
      </w:tr>
    </w:tbl>
    <w:p w14:paraId="6AEBC8B6" w14:textId="77777777" w:rsidR="00554189" w:rsidRPr="00554189" w:rsidRDefault="00601D3C" w:rsidP="00554189">
      <w:r>
        <w:pict w14:anchorId="2001D068">
          <v:rect id="_x0000_i1036" style="width:0;height:1.5pt" o:hralign="center" o:hrstd="t" o:hr="t" fillcolor="#a0a0a0" stroked="f"/>
        </w:pict>
      </w:r>
    </w:p>
    <w:p w14:paraId="727FED45" w14:textId="77777777" w:rsidR="00554189" w:rsidRPr="00554189" w:rsidRDefault="00554189" w:rsidP="00554189">
      <w:pPr>
        <w:rPr>
          <w:b/>
          <w:bCs/>
        </w:rPr>
      </w:pPr>
      <w:r w:rsidRPr="00554189">
        <w:rPr>
          <w:b/>
          <w:bCs/>
        </w:rPr>
        <w:t>8. Use of Digital Twin for Policy Testing</w:t>
      </w:r>
    </w:p>
    <w:p w14:paraId="30BE5359" w14:textId="77777777" w:rsidR="00554189" w:rsidRPr="00554189" w:rsidRDefault="00554189" w:rsidP="00554189">
      <w:r w:rsidRPr="00554189">
        <w:t>The Digital Twin allows testing of:</w:t>
      </w:r>
    </w:p>
    <w:p w14:paraId="10904ABC" w14:textId="77777777" w:rsidR="00554189" w:rsidRPr="00554189" w:rsidRDefault="00554189" w:rsidP="00554189">
      <w:pPr>
        <w:numPr>
          <w:ilvl w:val="0"/>
          <w:numId w:val="9"/>
        </w:numPr>
      </w:pPr>
      <w:r w:rsidRPr="00554189">
        <w:t>sustainable mobility measures</w:t>
      </w:r>
    </w:p>
    <w:p w14:paraId="0A8FDA21" w14:textId="77777777" w:rsidR="00554189" w:rsidRPr="00554189" w:rsidRDefault="00554189" w:rsidP="00554189">
      <w:pPr>
        <w:numPr>
          <w:ilvl w:val="0"/>
          <w:numId w:val="9"/>
        </w:numPr>
      </w:pPr>
      <w:r w:rsidRPr="00554189">
        <w:t>CCAM services</w:t>
      </w:r>
    </w:p>
    <w:p w14:paraId="4BAFD092" w14:textId="77777777" w:rsidR="00554189" w:rsidRPr="00554189" w:rsidRDefault="00554189" w:rsidP="00554189">
      <w:pPr>
        <w:numPr>
          <w:ilvl w:val="0"/>
          <w:numId w:val="9"/>
        </w:numPr>
      </w:pPr>
      <w:r w:rsidRPr="00554189">
        <w:t>infrastructure changes</w:t>
      </w:r>
    </w:p>
    <w:p w14:paraId="32E14DCD" w14:textId="77777777" w:rsidR="00554189" w:rsidRPr="00554189" w:rsidRDefault="00554189" w:rsidP="00554189">
      <w:pPr>
        <w:numPr>
          <w:ilvl w:val="0"/>
          <w:numId w:val="9"/>
        </w:numPr>
      </w:pPr>
      <w:r w:rsidRPr="00554189">
        <w:t>environmental policies</w:t>
      </w:r>
    </w:p>
    <w:p w14:paraId="0872865F" w14:textId="77777777" w:rsidR="00554189" w:rsidRPr="00554189" w:rsidRDefault="00554189" w:rsidP="00554189">
      <w:r w:rsidRPr="00554189">
        <w:t>Example:</w:t>
      </w:r>
    </w:p>
    <w:p w14:paraId="2C999645" w14:textId="77777777" w:rsidR="00554189" w:rsidRPr="00554189" w:rsidRDefault="00554189" w:rsidP="00554189">
      <w:r w:rsidRPr="00554189">
        <w:t>Simulation scenarios can evaluate:</w:t>
      </w:r>
    </w:p>
    <w:p w14:paraId="1B26B1E8" w14:textId="77777777" w:rsidR="00554189" w:rsidRPr="00554189" w:rsidRDefault="00554189" w:rsidP="00554189">
      <w:pPr>
        <w:numPr>
          <w:ilvl w:val="0"/>
          <w:numId w:val="10"/>
        </w:numPr>
      </w:pPr>
      <w:r w:rsidRPr="00554189">
        <w:t>introduction of electric buses</w:t>
      </w:r>
    </w:p>
    <w:p w14:paraId="3683C6C8" w14:textId="77777777" w:rsidR="00554189" w:rsidRPr="00554189" w:rsidRDefault="00554189" w:rsidP="00554189">
      <w:pPr>
        <w:numPr>
          <w:ilvl w:val="0"/>
          <w:numId w:val="10"/>
        </w:numPr>
      </w:pPr>
      <w:r w:rsidRPr="00554189">
        <w:t>smart traffic signals</w:t>
      </w:r>
    </w:p>
    <w:p w14:paraId="786DB4A7" w14:textId="77777777" w:rsidR="00554189" w:rsidRPr="00554189" w:rsidRDefault="00554189" w:rsidP="00554189">
      <w:pPr>
        <w:numPr>
          <w:ilvl w:val="0"/>
          <w:numId w:val="10"/>
        </w:numPr>
      </w:pPr>
      <w:r w:rsidRPr="00554189">
        <w:t>low-emission zones</w:t>
      </w:r>
    </w:p>
    <w:p w14:paraId="23B86E3E" w14:textId="77777777" w:rsidR="00554189" w:rsidRPr="00554189" w:rsidRDefault="00554189" w:rsidP="00554189">
      <w:pPr>
        <w:numPr>
          <w:ilvl w:val="0"/>
          <w:numId w:val="10"/>
        </w:numPr>
      </w:pPr>
      <w:r w:rsidRPr="00554189">
        <w:t>automated vehicle corridors</w:t>
      </w:r>
    </w:p>
    <w:p w14:paraId="756A18DC" w14:textId="77777777" w:rsidR="00554189" w:rsidRPr="00554189" w:rsidRDefault="00601D3C" w:rsidP="00554189">
      <w:r>
        <w:pict w14:anchorId="00A4EE8A">
          <v:rect id="_x0000_i1037" style="width:0;height:1.5pt" o:hralign="center" o:hrstd="t" o:hr="t" fillcolor="#a0a0a0" stroked="f"/>
        </w:pict>
      </w:r>
    </w:p>
    <w:p w14:paraId="0248B60C" w14:textId="77777777" w:rsidR="00554189" w:rsidRPr="00554189" w:rsidRDefault="00554189" w:rsidP="00554189">
      <w:pPr>
        <w:rPr>
          <w:b/>
          <w:bCs/>
        </w:rPr>
      </w:pPr>
      <w:r w:rsidRPr="00554189">
        <w:rPr>
          <w:b/>
          <w:bCs/>
        </w:rPr>
        <w:t>9. Conclusions</w:t>
      </w:r>
    </w:p>
    <w:p w14:paraId="3A7CA33B" w14:textId="77777777" w:rsidR="00554189" w:rsidRPr="00554189" w:rsidRDefault="00554189" w:rsidP="00554189">
      <w:r w:rsidRPr="00554189">
        <w:t>Example:</w:t>
      </w:r>
    </w:p>
    <w:p w14:paraId="5A8EE31B" w14:textId="77777777" w:rsidR="00554189" w:rsidRPr="00554189" w:rsidRDefault="00554189" w:rsidP="00554189">
      <w:r w:rsidRPr="00554189">
        <w:t>The Digital Twin model developed using SUMO provides a powerful tool for analysing urban mobility in Sarajevo and East Sarajevo. By integrating multiple data sources and advanced simulation techniques, the model enables evidence-based evaluation of sustainable mobility measures and CCAM services.</w:t>
      </w:r>
    </w:p>
    <w:p w14:paraId="36AB5707" w14:textId="77777777" w:rsidR="00554189" w:rsidRPr="00554189" w:rsidRDefault="00554189" w:rsidP="00554189">
      <w:r w:rsidRPr="00554189">
        <w:t>The Digital Twin supports decision-making for urban mobility planning and contributes to the development of smarter, safer, and more sustainable transport systems in the pilot area.</w:t>
      </w:r>
    </w:p>
    <w:p w14:paraId="663687AD" w14:textId="77777777" w:rsidR="00554189" w:rsidRPr="00554189" w:rsidRDefault="00601D3C" w:rsidP="00554189">
      <w:r>
        <w:pict w14:anchorId="525FE5EB">
          <v:rect id="_x0000_i1038" style="width:0;height:1.5pt" o:hralign="center" o:hrstd="t" o:hr="t" fillcolor="#a0a0a0" stroked="f"/>
        </w:pict>
      </w:r>
    </w:p>
    <w:p w14:paraId="54FFD369" w14:textId="77777777" w:rsidR="00554189" w:rsidRPr="00554189" w:rsidRDefault="00554189" w:rsidP="00554189">
      <w:pPr>
        <w:rPr>
          <w:b/>
          <w:bCs/>
        </w:rPr>
      </w:pPr>
      <w:r w:rsidRPr="00554189">
        <w:rPr>
          <w:b/>
          <w:bCs/>
        </w:rPr>
        <w:t>If you want, I can also help you with the three most important things for this deliverable:</w:t>
      </w:r>
    </w:p>
    <w:p w14:paraId="755E3BA2" w14:textId="77777777" w:rsidR="00554189" w:rsidRPr="00554189" w:rsidRDefault="00554189" w:rsidP="00554189">
      <w:pPr>
        <w:rPr>
          <w:b/>
          <w:bCs/>
        </w:rPr>
      </w:pPr>
      <w:r w:rsidRPr="00554189">
        <w:rPr>
          <w:b/>
          <w:bCs/>
        </w:rPr>
        <w:lastRenderedPageBreak/>
        <w:t>1️</w:t>
      </w:r>
      <w:r w:rsidRPr="00554189">
        <w:rPr>
          <w:rFonts w:ascii="Segoe UI Symbol" w:hAnsi="Segoe UI Symbol" w:cs="Segoe UI Symbol"/>
          <w:b/>
          <w:bCs/>
        </w:rPr>
        <w:t>⃣</w:t>
      </w:r>
      <w:r w:rsidRPr="00554189">
        <w:rPr>
          <w:b/>
          <w:bCs/>
        </w:rPr>
        <w:t xml:space="preserve"> SUMO Digital Twin Architecture Diagram</w:t>
      </w:r>
    </w:p>
    <w:p w14:paraId="3B22A38C" w14:textId="77777777" w:rsidR="00554189" w:rsidRPr="00554189" w:rsidRDefault="00554189" w:rsidP="00554189">
      <w:r w:rsidRPr="00554189">
        <w:t>(sensors → edge → cloud → SUMO → dashboard)</w:t>
      </w:r>
    </w:p>
    <w:p w14:paraId="3AE908B4" w14:textId="77777777" w:rsidR="00554189" w:rsidRPr="00554189" w:rsidRDefault="00554189" w:rsidP="00554189">
      <w:pPr>
        <w:rPr>
          <w:b/>
          <w:bCs/>
        </w:rPr>
      </w:pPr>
      <w:r w:rsidRPr="00554189">
        <w:rPr>
          <w:b/>
          <w:bCs/>
        </w:rPr>
        <w:t>2️</w:t>
      </w:r>
      <w:r w:rsidRPr="00554189">
        <w:rPr>
          <w:rFonts w:ascii="Segoe UI Symbol" w:hAnsi="Segoe UI Symbol" w:cs="Segoe UI Symbol"/>
          <w:b/>
          <w:bCs/>
        </w:rPr>
        <w:t>⃣</w:t>
      </w:r>
      <w:r w:rsidRPr="00554189">
        <w:rPr>
          <w:b/>
          <w:bCs/>
        </w:rPr>
        <w:t xml:space="preserve"> Sarajevo SUMO network preparation workflow</w:t>
      </w:r>
    </w:p>
    <w:p w14:paraId="18FFA8E0" w14:textId="77777777" w:rsidR="00554189" w:rsidRPr="00554189" w:rsidRDefault="00554189" w:rsidP="00554189">
      <w:pPr>
        <w:rPr>
          <w:b/>
          <w:bCs/>
        </w:rPr>
      </w:pPr>
      <w:r w:rsidRPr="00554189">
        <w:rPr>
          <w:b/>
          <w:bCs/>
        </w:rPr>
        <w:t>3️</w:t>
      </w:r>
      <w:r w:rsidRPr="00554189">
        <w:rPr>
          <w:rFonts w:ascii="Segoe UI Symbol" w:hAnsi="Segoe UI Symbol" w:cs="Segoe UI Symbol"/>
          <w:b/>
          <w:bCs/>
        </w:rPr>
        <w:t>⃣</w:t>
      </w:r>
      <w:r w:rsidRPr="00554189">
        <w:rPr>
          <w:b/>
          <w:bCs/>
        </w:rPr>
        <w:t xml:space="preserve"> ready draw.io XML diagram for the deliverable</w:t>
      </w:r>
    </w:p>
    <w:p w14:paraId="22FE57CB" w14:textId="77777777" w:rsidR="00554189" w:rsidRPr="00554189" w:rsidRDefault="00554189" w:rsidP="00554189">
      <w:r w:rsidRPr="00554189">
        <w:t xml:space="preserve">These diagrams make EU deliverables look </w:t>
      </w:r>
      <w:r w:rsidRPr="00554189">
        <w:rPr>
          <w:b/>
          <w:bCs/>
        </w:rPr>
        <w:t>much more professional</w:t>
      </w:r>
      <w:r w:rsidRPr="00554189">
        <w:t xml:space="preserve"> and reviewers love them.</w:t>
      </w:r>
    </w:p>
    <w:p w14:paraId="65611E50" w14:textId="77777777" w:rsidR="008E6B07" w:rsidRPr="008E6B07" w:rsidRDefault="008E6B07" w:rsidP="008E6B07">
      <w:r w:rsidRPr="008E6B07">
        <w:t xml:space="preserve">I have some materials, when I </w:t>
      </w:r>
      <w:proofErr w:type="gramStart"/>
      <w:r w:rsidRPr="008E6B07">
        <w:t>review</w:t>
      </w:r>
      <w:proofErr w:type="gramEnd"/>
      <w:r w:rsidRPr="008E6B07">
        <w:t xml:space="preserve"> I share with you, and we continue</w:t>
      </w:r>
    </w:p>
    <w:p w14:paraId="59D4DEFE" w14:textId="77777777" w:rsidR="008E6B07" w:rsidRPr="008E6B07" w:rsidRDefault="008E6B07" w:rsidP="008E6B07">
      <w:r w:rsidRPr="008E6B07">
        <w:t xml:space="preserve">Perfect, that’s a great approach. </w:t>
      </w:r>
      <w:r w:rsidRPr="008E6B07">
        <w:rPr>
          <w:rFonts w:ascii="Segoe UI Emoji" w:hAnsi="Segoe UI Emoji" w:cs="Segoe UI Emoji"/>
        </w:rPr>
        <w:t>👍</w:t>
      </w:r>
    </w:p>
    <w:p w14:paraId="567BA0BF" w14:textId="77777777" w:rsidR="008E6B07" w:rsidRPr="008E6B07" w:rsidRDefault="008E6B07" w:rsidP="008E6B07">
      <w:r w:rsidRPr="008E6B07">
        <w:t>When you review your materials, just send them here and we’ll continue step-by-step. I can help you with things like:</w:t>
      </w:r>
    </w:p>
    <w:p w14:paraId="5FD29D7F" w14:textId="77777777" w:rsidR="008E6B07" w:rsidRPr="008E6B07" w:rsidRDefault="008E6B07" w:rsidP="008E6B07">
      <w:pPr>
        <w:numPr>
          <w:ilvl w:val="0"/>
          <w:numId w:val="11"/>
        </w:numPr>
      </w:pPr>
      <w:r w:rsidRPr="008E6B07">
        <w:rPr>
          <w:b/>
          <w:bCs/>
        </w:rPr>
        <w:t>Structuring the deliverable</w:t>
      </w:r>
      <w:r w:rsidRPr="008E6B07">
        <w:t xml:space="preserve"> (Digital Twin model – Sarajevo &amp; East Sarajevo)</w:t>
      </w:r>
    </w:p>
    <w:p w14:paraId="2DF0F05F" w14:textId="77777777" w:rsidR="008E6B07" w:rsidRPr="008E6B07" w:rsidRDefault="008E6B07" w:rsidP="008E6B07">
      <w:pPr>
        <w:numPr>
          <w:ilvl w:val="0"/>
          <w:numId w:val="11"/>
        </w:numPr>
      </w:pPr>
      <w:r w:rsidRPr="008E6B07">
        <w:rPr>
          <w:b/>
          <w:bCs/>
        </w:rPr>
        <w:t>SUMO model workflow</w:t>
      </w:r>
      <w:r w:rsidRPr="008E6B07">
        <w:t xml:space="preserve"> (network → demand → calibration → scenarios)</w:t>
      </w:r>
    </w:p>
    <w:p w14:paraId="0F42412F" w14:textId="77777777" w:rsidR="008E6B07" w:rsidRPr="008E6B07" w:rsidRDefault="008E6B07" w:rsidP="008E6B07">
      <w:pPr>
        <w:numPr>
          <w:ilvl w:val="0"/>
          <w:numId w:val="11"/>
        </w:numPr>
      </w:pPr>
      <w:r w:rsidRPr="008E6B07">
        <w:rPr>
          <w:b/>
          <w:bCs/>
        </w:rPr>
        <w:t>Integrating the datasets from D2.2.2</w:t>
      </w:r>
    </w:p>
    <w:p w14:paraId="7BCB654A" w14:textId="77777777" w:rsidR="008E6B07" w:rsidRPr="008E6B07" w:rsidRDefault="008E6B07" w:rsidP="008E6B07">
      <w:pPr>
        <w:numPr>
          <w:ilvl w:val="0"/>
          <w:numId w:val="11"/>
        </w:numPr>
      </w:pPr>
      <w:r w:rsidRPr="008E6B07">
        <w:rPr>
          <w:b/>
          <w:bCs/>
        </w:rPr>
        <w:t>Writing technical sections for EU deliverables</w:t>
      </w:r>
    </w:p>
    <w:p w14:paraId="44F9B115" w14:textId="77777777" w:rsidR="008E6B07" w:rsidRPr="008E6B07" w:rsidRDefault="008E6B07" w:rsidP="008E6B07">
      <w:pPr>
        <w:numPr>
          <w:ilvl w:val="0"/>
          <w:numId w:val="11"/>
        </w:numPr>
      </w:pPr>
      <w:r w:rsidRPr="008E6B07">
        <w:rPr>
          <w:b/>
          <w:bCs/>
        </w:rPr>
        <w:t>Creating figures and diagrams</w:t>
      </w:r>
      <w:r w:rsidRPr="008E6B07">
        <w:t xml:space="preserve"> (Digital Twin architecture, data flow, SUMO pipeline)</w:t>
      </w:r>
    </w:p>
    <w:p w14:paraId="3A0B4D5E" w14:textId="77777777" w:rsidR="008E6B07" w:rsidRPr="008E6B07" w:rsidRDefault="008E6B07" w:rsidP="008E6B07">
      <w:pPr>
        <w:numPr>
          <w:ilvl w:val="0"/>
          <w:numId w:val="11"/>
        </w:numPr>
      </w:pPr>
      <w:r w:rsidRPr="008E6B07">
        <w:rPr>
          <w:b/>
          <w:bCs/>
        </w:rPr>
        <w:t>Preparing tables for scenarios and indicators</w:t>
      </w:r>
    </w:p>
    <w:p w14:paraId="5EA3E7B6" w14:textId="77777777" w:rsidR="008E6B07" w:rsidRPr="008E6B07" w:rsidRDefault="008E6B07" w:rsidP="008E6B07">
      <w:pPr>
        <w:numPr>
          <w:ilvl w:val="0"/>
          <w:numId w:val="11"/>
        </w:numPr>
      </w:pPr>
      <w:r w:rsidRPr="008E6B07">
        <w:rPr>
          <w:b/>
          <w:bCs/>
        </w:rPr>
        <w:t>Checking consistency with CCAM / ADRION project objectives</w:t>
      </w:r>
    </w:p>
    <w:p w14:paraId="50FD25C8" w14:textId="77777777" w:rsidR="008E6B07" w:rsidRPr="008E6B07" w:rsidRDefault="008E6B07" w:rsidP="008E6B07">
      <w:r w:rsidRPr="008E6B07">
        <w:t>When you send the materials, we can work on:</w:t>
      </w:r>
    </w:p>
    <w:p w14:paraId="1A9F3C61" w14:textId="77777777" w:rsidR="008E6B07" w:rsidRPr="008E6B07" w:rsidRDefault="008E6B07" w:rsidP="008E6B07">
      <w:r w:rsidRPr="008E6B07">
        <w:t>1️</w:t>
      </w:r>
      <w:r w:rsidRPr="008E6B07">
        <w:rPr>
          <w:rFonts w:ascii="Segoe UI Symbol" w:hAnsi="Segoe UI Symbol" w:cs="Segoe UI Symbol"/>
        </w:rPr>
        <w:t>⃣</w:t>
      </w:r>
      <w:r w:rsidRPr="008E6B07">
        <w:t xml:space="preserve"> </w:t>
      </w:r>
      <w:r w:rsidRPr="008E6B07">
        <w:rPr>
          <w:b/>
          <w:bCs/>
        </w:rPr>
        <w:t>Digital Twin architecture for the pilot</w:t>
      </w:r>
      <w:r w:rsidRPr="008E6B07">
        <w:br/>
        <w:t>2️</w:t>
      </w:r>
      <w:r w:rsidRPr="008E6B07">
        <w:rPr>
          <w:rFonts w:ascii="Segoe UI Symbol" w:hAnsi="Segoe UI Symbol" w:cs="Segoe UI Symbol"/>
        </w:rPr>
        <w:t>⃣</w:t>
      </w:r>
      <w:r w:rsidRPr="008E6B07">
        <w:t xml:space="preserve"> </w:t>
      </w:r>
      <w:r w:rsidRPr="008E6B07">
        <w:rPr>
          <w:b/>
          <w:bCs/>
        </w:rPr>
        <w:t>SUMO network generation for Sarajevo/East Sarajevo</w:t>
      </w:r>
      <w:r w:rsidRPr="008E6B07">
        <w:br/>
        <w:t>3️</w:t>
      </w:r>
      <w:r w:rsidRPr="008E6B07">
        <w:rPr>
          <w:rFonts w:ascii="Segoe UI Symbol" w:hAnsi="Segoe UI Symbol" w:cs="Segoe UI Symbol"/>
        </w:rPr>
        <w:t>⃣</w:t>
      </w:r>
      <w:r w:rsidRPr="008E6B07">
        <w:t xml:space="preserve"> </w:t>
      </w:r>
      <w:r w:rsidRPr="008E6B07">
        <w:rPr>
          <w:b/>
          <w:bCs/>
        </w:rPr>
        <w:t>Traffic demand modelling (OD, flows.xml)</w:t>
      </w:r>
      <w:r w:rsidRPr="008E6B07">
        <w:br/>
        <w:t>4️</w:t>
      </w:r>
      <w:r w:rsidRPr="008E6B07">
        <w:rPr>
          <w:rFonts w:ascii="Segoe UI Symbol" w:hAnsi="Segoe UI Symbol" w:cs="Segoe UI Symbol"/>
        </w:rPr>
        <w:t>⃣</w:t>
      </w:r>
      <w:r w:rsidRPr="008E6B07">
        <w:t xml:space="preserve"> </w:t>
      </w:r>
      <w:r w:rsidRPr="008E6B07">
        <w:rPr>
          <w:b/>
          <w:bCs/>
        </w:rPr>
        <w:t>Scenario simulations (CCAM, PT priority, emissions)</w:t>
      </w:r>
      <w:r w:rsidRPr="008E6B07">
        <w:br/>
        <w:t>5️</w:t>
      </w:r>
      <w:r w:rsidRPr="008E6B07">
        <w:rPr>
          <w:rFonts w:ascii="Segoe UI Symbol" w:hAnsi="Segoe UI Symbol" w:cs="Segoe UI Symbol"/>
        </w:rPr>
        <w:t>⃣</w:t>
      </w:r>
      <w:r w:rsidRPr="008E6B07">
        <w:t xml:space="preserve"> </w:t>
      </w:r>
      <w:r w:rsidRPr="008E6B07">
        <w:rPr>
          <w:b/>
          <w:bCs/>
        </w:rPr>
        <w:t>Results and evaluation (SUMI indicators)</w:t>
      </w:r>
    </w:p>
    <w:p w14:paraId="69DC1D18" w14:textId="77777777" w:rsidR="008E6B07" w:rsidRPr="008E6B07" w:rsidRDefault="008E6B07" w:rsidP="008E6B07">
      <w:r w:rsidRPr="008E6B07">
        <w:t xml:space="preserve">No rush—send the files whenever you’re ready and we’ll build the next deliverable together. </w:t>
      </w:r>
      <w:r w:rsidRPr="008E6B07">
        <w:rPr>
          <w:rFonts w:ascii="Segoe UI Emoji" w:hAnsi="Segoe UI Emoji" w:cs="Segoe UI Emoji"/>
        </w:rPr>
        <w:t>🚀</w:t>
      </w:r>
    </w:p>
    <w:p w14:paraId="59010891" w14:textId="77777777" w:rsidR="009E6E3D" w:rsidRDefault="009E6E3D"/>
    <w:sectPr w:rsidR="009E6E3D" w:rsidSect="00ED49E1">
      <w:pgSz w:w="11907" w:h="16840" w:code="9"/>
      <w:pgMar w:top="1247" w:right="1134" w:bottom="1247" w:left="1474" w:header="68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7B4"/>
    <w:multiLevelType w:val="multilevel"/>
    <w:tmpl w:val="F90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1267"/>
    <w:multiLevelType w:val="multilevel"/>
    <w:tmpl w:val="542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4C57"/>
    <w:multiLevelType w:val="multilevel"/>
    <w:tmpl w:val="DE5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71D"/>
    <w:multiLevelType w:val="multilevel"/>
    <w:tmpl w:val="E3F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F740A"/>
    <w:multiLevelType w:val="multilevel"/>
    <w:tmpl w:val="E31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42EE"/>
    <w:multiLevelType w:val="multilevel"/>
    <w:tmpl w:val="DDFE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9658A"/>
    <w:multiLevelType w:val="multilevel"/>
    <w:tmpl w:val="713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C1C2A"/>
    <w:multiLevelType w:val="multilevel"/>
    <w:tmpl w:val="642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572E2"/>
    <w:multiLevelType w:val="multilevel"/>
    <w:tmpl w:val="553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66AF7"/>
    <w:multiLevelType w:val="multilevel"/>
    <w:tmpl w:val="9424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065C0"/>
    <w:multiLevelType w:val="multilevel"/>
    <w:tmpl w:val="93AE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072342">
    <w:abstractNumId w:val="7"/>
  </w:num>
  <w:num w:numId="2" w16cid:durableId="1911848398">
    <w:abstractNumId w:val="1"/>
  </w:num>
  <w:num w:numId="3" w16cid:durableId="1813937370">
    <w:abstractNumId w:val="3"/>
  </w:num>
  <w:num w:numId="4" w16cid:durableId="1839037459">
    <w:abstractNumId w:val="8"/>
  </w:num>
  <w:num w:numId="5" w16cid:durableId="322510729">
    <w:abstractNumId w:val="5"/>
  </w:num>
  <w:num w:numId="6" w16cid:durableId="158926805">
    <w:abstractNumId w:val="10"/>
  </w:num>
  <w:num w:numId="7" w16cid:durableId="1453671515">
    <w:abstractNumId w:val="4"/>
  </w:num>
  <w:num w:numId="8" w16cid:durableId="554893500">
    <w:abstractNumId w:val="2"/>
  </w:num>
  <w:num w:numId="9" w16cid:durableId="588998829">
    <w:abstractNumId w:val="0"/>
  </w:num>
  <w:num w:numId="10" w16cid:durableId="444733027">
    <w:abstractNumId w:val="9"/>
  </w:num>
  <w:num w:numId="11" w16cid:durableId="2055346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89"/>
    <w:rsid w:val="00316677"/>
    <w:rsid w:val="0053138A"/>
    <w:rsid w:val="00554189"/>
    <w:rsid w:val="007B18FE"/>
    <w:rsid w:val="00813FF3"/>
    <w:rsid w:val="00832965"/>
    <w:rsid w:val="008E6B07"/>
    <w:rsid w:val="009E6E3D"/>
    <w:rsid w:val="00B6412F"/>
    <w:rsid w:val="00CD5FA2"/>
    <w:rsid w:val="00DE14F5"/>
    <w:rsid w:val="00EB738A"/>
    <w:rsid w:val="00ED49E1"/>
    <w:rsid w:val="00F83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5A70"/>
  <w15:chartTrackingRefBased/>
  <w15:docId w15:val="{F34F6FC9-BB91-4557-A971-0861C96A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189"/>
    <w:rPr>
      <w:rFonts w:eastAsiaTheme="majorEastAsia" w:cstheme="majorBidi"/>
      <w:color w:val="272727" w:themeColor="text1" w:themeTint="D8"/>
    </w:rPr>
  </w:style>
  <w:style w:type="paragraph" w:styleId="Title">
    <w:name w:val="Title"/>
    <w:basedOn w:val="Normal"/>
    <w:next w:val="Normal"/>
    <w:link w:val="TitleChar"/>
    <w:uiPriority w:val="10"/>
    <w:qFormat/>
    <w:rsid w:val="0055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189"/>
    <w:pPr>
      <w:spacing w:before="160"/>
      <w:jc w:val="center"/>
    </w:pPr>
    <w:rPr>
      <w:i/>
      <w:iCs/>
      <w:color w:val="404040" w:themeColor="text1" w:themeTint="BF"/>
    </w:rPr>
  </w:style>
  <w:style w:type="character" w:customStyle="1" w:styleId="QuoteChar">
    <w:name w:val="Quote Char"/>
    <w:basedOn w:val="DefaultParagraphFont"/>
    <w:link w:val="Quote"/>
    <w:uiPriority w:val="29"/>
    <w:rsid w:val="00554189"/>
    <w:rPr>
      <w:i/>
      <w:iCs/>
      <w:color w:val="404040" w:themeColor="text1" w:themeTint="BF"/>
    </w:rPr>
  </w:style>
  <w:style w:type="paragraph" w:styleId="ListParagraph">
    <w:name w:val="List Paragraph"/>
    <w:basedOn w:val="Normal"/>
    <w:uiPriority w:val="34"/>
    <w:qFormat/>
    <w:rsid w:val="00554189"/>
    <w:pPr>
      <w:ind w:left="720"/>
      <w:contextualSpacing/>
    </w:pPr>
  </w:style>
  <w:style w:type="character" w:styleId="IntenseEmphasis">
    <w:name w:val="Intense Emphasis"/>
    <w:basedOn w:val="DefaultParagraphFont"/>
    <w:uiPriority w:val="21"/>
    <w:qFormat/>
    <w:rsid w:val="00554189"/>
    <w:rPr>
      <w:i/>
      <w:iCs/>
      <w:color w:val="0F4761" w:themeColor="accent1" w:themeShade="BF"/>
    </w:rPr>
  </w:style>
  <w:style w:type="paragraph" w:styleId="IntenseQuote">
    <w:name w:val="Intense Quote"/>
    <w:basedOn w:val="Normal"/>
    <w:next w:val="Normal"/>
    <w:link w:val="IntenseQuoteChar"/>
    <w:uiPriority w:val="30"/>
    <w:qFormat/>
    <w:rsid w:val="0055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189"/>
    <w:rPr>
      <w:i/>
      <w:iCs/>
      <w:color w:val="0F4761" w:themeColor="accent1" w:themeShade="BF"/>
    </w:rPr>
  </w:style>
  <w:style w:type="character" w:styleId="IntenseReference">
    <w:name w:val="Intense Reference"/>
    <w:basedOn w:val="DefaultParagraphFont"/>
    <w:uiPriority w:val="32"/>
    <w:qFormat/>
    <w:rsid w:val="00554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748</Words>
  <Characters>6456</Characters>
  <Application>Microsoft Office Word</Application>
  <DocSecurity>0</DocSecurity>
  <Lines>230</Lines>
  <Paragraphs>109</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lindov</dc:creator>
  <cp:keywords/>
  <dc:description/>
  <cp:lastModifiedBy>osman lindov</cp:lastModifiedBy>
  <cp:revision>6</cp:revision>
  <dcterms:created xsi:type="dcterms:W3CDTF">2026-03-08T15:40:00Z</dcterms:created>
  <dcterms:modified xsi:type="dcterms:W3CDTF">2026-03-21T20:16:00Z</dcterms:modified>
</cp:coreProperties>
</file>