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6DA4291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nauczę)</w:t>
      </w:r>
    </w:p>
    <w:p w14:paraId="1E387C9C" w14:textId="78112E88" w:rsidR="004A062A" w:rsidRDefault="004A062A"/>
    <w:p w14:paraId="6EB042B6" w14:textId="3A16FD4B" w:rsidR="004A062A" w:rsidRDefault="004A062A">
      <w:r>
        <w:t>Scenariusze aplikacji:</w:t>
      </w:r>
    </w:p>
    <w:p w14:paraId="0819EA25" w14:textId="3726341C" w:rsidR="004A062A" w:rsidRDefault="004A062A" w:rsidP="004A062A">
      <w:r>
        <w:t>-Utworzenie nowej konfiguracji</w:t>
      </w:r>
    </w:p>
    <w:p w14:paraId="4FA9DBA1" w14:textId="11C09767" w:rsidR="004A062A" w:rsidRDefault="004A062A" w:rsidP="004A062A">
      <w:r>
        <w:t>1. Użytkownik uruchamia aplikacje i wybiera opcje „Nowa konfiguracja”</w:t>
      </w:r>
    </w:p>
    <w:p w14:paraId="247D102E" w14:textId="0132A91B" w:rsidR="004A062A" w:rsidRDefault="004A062A" w:rsidP="004A062A">
      <w:r>
        <w:t xml:space="preserve">2. Użytkownik wprowadza nazwę konfiguracji. Domyślnie jest to „Nowa Konfiguracja 1 2 3…” </w:t>
      </w:r>
    </w:p>
    <w:p w14:paraId="28DA04E5" w14:textId="045D02FF" w:rsidR="004A062A" w:rsidRDefault="00443CD6" w:rsidP="004A062A">
      <w:r>
        <w:t>3</w:t>
      </w:r>
      <w:r w:rsidR="004A062A">
        <w:t>. Użytkownik wybiera wymagane produkty z bazy danych</w:t>
      </w:r>
    </w:p>
    <w:p w14:paraId="2E2AB0B5" w14:textId="6235930F" w:rsidR="004A062A" w:rsidRDefault="00443CD6" w:rsidP="004A062A">
      <w:r>
        <w:t>4</w:t>
      </w:r>
      <w:r w:rsidR="004A062A">
        <w:t>. Użytkownik może dobrać dodatkowo produkty niewymagane</w:t>
      </w:r>
    </w:p>
    <w:p w14:paraId="731BC3A6" w14:textId="5254A9A9" w:rsidR="004A062A" w:rsidRDefault="00443CD6" w:rsidP="004A062A">
      <w:r>
        <w:t>5</w:t>
      </w:r>
      <w:r w:rsidR="004A062A">
        <w:t>. Następnie użytkownik może zapisać swoją konfigurację</w:t>
      </w:r>
    </w:p>
    <w:p w14:paraId="666EF95E" w14:textId="206E3EDD" w:rsidR="00FF2321" w:rsidRDefault="00443CD6" w:rsidP="004A062A">
      <w:r>
        <w:t>6. Przy próbie wyjścia z niezapisanej konfiguracji program spyta użytkownika czy zapisać konfigurację</w:t>
      </w:r>
    </w:p>
    <w:p w14:paraId="17BC34F2" w14:textId="406E6613" w:rsidR="00FF2321" w:rsidRDefault="00FF2321" w:rsidP="004A062A"/>
    <w:p w14:paraId="664EACCF" w14:textId="77777777" w:rsidR="00FF2321" w:rsidRDefault="00FF2321" w:rsidP="004A062A"/>
    <w:p w14:paraId="20E96650" w14:textId="3506DA43" w:rsidR="00FF2321" w:rsidRDefault="00FF2321" w:rsidP="004A062A"/>
    <w:p w14:paraId="62F015F4" w14:textId="2E0DF111" w:rsidR="00FF2321" w:rsidRDefault="00FF2321" w:rsidP="004A062A">
      <w:r>
        <w:lastRenderedPageBreak/>
        <w:t>-Wczytanie konfiguracji</w:t>
      </w:r>
    </w:p>
    <w:p w14:paraId="67E5E1A1" w14:textId="5750BB62" w:rsidR="00FF2321" w:rsidRDefault="00FF2321" w:rsidP="004A062A">
      <w:r>
        <w:t xml:space="preserve">1. </w:t>
      </w:r>
      <w:r>
        <w:t>Użytkownik uruchamia aplikacje i wybiera opcje „</w:t>
      </w:r>
      <w:r>
        <w:t>Wczytaj konfiguracje</w:t>
      </w:r>
      <w:r>
        <w:t>”</w:t>
      </w:r>
    </w:p>
    <w:p w14:paraId="4F318660" w14:textId="73486D18" w:rsidR="00FF2321" w:rsidRDefault="00FF2321" w:rsidP="004A062A">
      <w:r>
        <w:t>2. Użytkownik wybiera jedną z gotowych konfiguracji, lub jedną z wcześniej utworzonych i zapisanych</w:t>
      </w:r>
    </w:p>
    <w:p w14:paraId="3C8E2123" w14:textId="05A3FCAE" w:rsidR="00FF2321" w:rsidRDefault="00FF2321" w:rsidP="004A062A">
      <w:r>
        <w:t>3. Użytkownik może edytować konfiguracje którą wczytał</w:t>
      </w:r>
    </w:p>
    <w:p w14:paraId="257EC1B4" w14:textId="7F21529C" w:rsidR="00FF2321" w:rsidRDefault="00FF2321" w:rsidP="004A062A">
      <w:r>
        <w:t xml:space="preserve">4. Użytkownik po wprowadzeniu zmian może zapisać konfiguracje jako nową, lub nadpisać starą (o ile nie była wczytywana z „gotowca”) </w:t>
      </w:r>
    </w:p>
    <w:p w14:paraId="3C6B1BBD" w14:textId="6900867C" w:rsidR="00FF2321" w:rsidRDefault="00FF2321" w:rsidP="004A062A">
      <w:r>
        <w:t>-Usuwanie konfiguracji</w:t>
      </w:r>
    </w:p>
    <w:p w14:paraId="54342EB8" w14:textId="0A39C5DD" w:rsidR="00FF2321" w:rsidRDefault="00FF2321" w:rsidP="004A062A">
      <w:r>
        <w:t>1. Użytkownik uruchamia aplikacje i wybiera opcje „Zarządzaj konfiguracjami”</w:t>
      </w:r>
    </w:p>
    <w:p w14:paraId="65685BDE" w14:textId="0332AC16" w:rsidR="00FF2321" w:rsidRDefault="00FF2321" w:rsidP="004A062A">
      <w:r>
        <w:t>2. Użytkownik wybiera z listy konfiguracji te, które chce usunąć</w:t>
      </w:r>
    </w:p>
    <w:p w14:paraId="4A00873B" w14:textId="080B7897" w:rsidR="00FF2321" w:rsidRDefault="00FF2321" w:rsidP="004A062A">
      <w:r>
        <w:t xml:space="preserve">3. Użytkownik wybiera następnie opcje „usuń wybrane”. Po tym musi jeszcze potwierdzić swój wybór w wyskakującym okienku. </w:t>
      </w:r>
      <w:bookmarkStart w:id="0" w:name="_GoBack"/>
      <w:bookmarkEnd w:id="0"/>
    </w:p>
    <w:sectPr w:rsidR="00FF2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D1216"/>
    <w:multiLevelType w:val="hybridMultilevel"/>
    <w:tmpl w:val="B4F49E66"/>
    <w:lvl w:ilvl="0" w:tplc="19A66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F"/>
    <w:rsid w:val="00362539"/>
    <w:rsid w:val="00384285"/>
    <w:rsid w:val="00443CD6"/>
    <w:rsid w:val="00451C03"/>
    <w:rsid w:val="004A062A"/>
    <w:rsid w:val="005560EB"/>
    <w:rsid w:val="006469F3"/>
    <w:rsid w:val="00831E10"/>
    <w:rsid w:val="009342FB"/>
    <w:rsid w:val="00952835"/>
    <w:rsid w:val="00CC6A2F"/>
    <w:rsid w:val="00CE6BA2"/>
    <w:rsid w:val="00D7253F"/>
    <w:rsid w:val="00DE77FE"/>
    <w:rsid w:val="00F440A2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olipop210@dom.sci.edu.pl</cp:lastModifiedBy>
  <cp:revision>17</cp:revision>
  <dcterms:created xsi:type="dcterms:W3CDTF">2021-09-21T13:30:00Z</dcterms:created>
  <dcterms:modified xsi:type="dcterms:W3CDTF">2021-10-11T13:44:00Z</dcterms:modified>
</cp:coreProperties>
</file>