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AD83B" w14:textId="77777777" w:rsidR="00914767" w:rsidRDefault="00000000">
      <w:pPr>
        <w:pStyle w:val="a3"/>
        <w:spacing w:before="73"/>
        <w:ind w:left="957" w:right="957"/>
        <w:jc w:val="center"/>
      </w:pPr>
      <w:r>
        <w:t>Министерство</w:t>
      </w:r>
      <w:r>
        <w:rPr>
          <w:spacing w:val="-12"/>
        </w:rPr>
        <w:t xml:space="preserve"> </w:t>
      </w:r>
      <w:r>
        <w:t>науки</w:t>
      </w:r>
      <w:r>
        <w:rPr>
          <w:spacing w:val="-9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высшего</w:t>
      </w:r>
      <w:r>
        <w:rPr>
          <w:spacing w:val="-10"/>
        </w:rPr>
        <w:t xml:space="preserve"> </w:t>
      </w:r>
      <w:r>
        <w:t>образования</w:t>
      </w:r>
      <w:r>
        <w:rPr>
          <w:spacing w:val="-9"/>
        </w:rPr>
        <w:t xml:space="preserve"> </w:t>
      </w:r>
      <w:r>
        <w:t>Российской</w:t>
      </w:r>
      <w:r>
        <w:rPr>
          <w:spacing w:val="-9"/>
        </w:rPr>
        <w:t xml:space="preserve"> </w:t>
      </w:r>
      <w:r>
        <w:rPr>
          <w:spacing w:val="-2"/>
        </w:rPr>
        <w:t>Федерации</w:t>
      </w:r>
    </w:p>
    <w:p w14:paraId="36C63BDB" w14:textId="77777777" w:rsidR="00914767" w:rsidRDefault="00000000">
      <w:pPr>
        <w:pStyle w:val="a3"/>
        <w:spacing w:before="202" w:line="290" w:lineRule="auto"/>
        <w:ind w:left="956" w:right="957"/>
        <w:jc w:val="center"/>
      </w:pPr>
      <w:r>
        <w:t>Федеральное</w:t>
      </w:r>
      <w:r>
        <w:rPr>
          <w:spacing w:val="-15"/>
        </w:rPr>
        <w:t xml:space="preserve"> </w:t>
      </w:r>
      <w:r>
        <w:t>государственное</w:t>
      </w:r>
      <w:r>
        <w:rPr>
          <w:spacing w:val="-15"/>
        </w:rPr>
        <w:t xml:space="preserve"> </w:t>
      </w:r>
      <w:r>
        <w:t>бюджетное</w:t>
      </w:r>
      <w:r>
        <w:rPr>
          <w:spacing w:val="-15"/>
        </w:rPr>
        <w:t xml:space="preserve"> </w:t>
      </w:r>
      <w:r>
        <w:t>образовательное</w:t>
      </w:r>
      <w:r>
        <w:rPr>
          <w:spacing w:val="-15"/>
        </w:rPr>
        <w:t xml:space="preserve"> </w:t>
      </w:r>
      <w:r>
        <w:t>учреждение высшего образования</w:t>
      </w:r>
    </w:p>
    <w:p w14:paraId="6DF31407" w14:textId="77777777" w:rsidR="00914767" w:rsidRDefault="00000000">
      <w:pPr>
        <w:pStyle w:val="a3"/>
        <w:spacing w:line="290" w:lineRule="auto"/>
        <w:ind w:left="1906" w:right="1907"/>
        <w:jc w:val="center"/>
      </w:pPr>
      <w:r>
        <w:rPr>
          <w:spacing w:val="-2"/>
        </w:rPr>
        <w:t xml:space="preserve">«Ульяновский государственный технический университет» </w:t>
      </w:r>
      <w:r>
        <w:t>Кафедра «Вычислительная техника»</w:t>
      </w:r>
    </w:p>
    <w:p w14:paraId="215437B9" w14:textId="77777777" w:rsidR="00914767" w:rsidRDefault="00914767">
      <w:pPr>
        <w:pStyle w:val="a3"/>
      </w:pPr>
    </w:p>
    <w:p w14:paraId="36EA6C54" w14:textId="77777777" w:rsidR="00914767" w:rsidRDefault="00914767">
      <w:pPr>
        <w:pStyle w:val="a3"/>
      </w:pPr>
    </w:p>
    <w:p w14:paraId="5A4AAE3A" w14:textId="77777777" w:rsidR="00914767" w:rsidRDefault="00914767">
      <w:pPr>
        <w:pStyle w:val="a3"/>
      </w:pPr>
    </w:p>
    <w:p w14:paraId="7E0ACD7E" w14:textId="77777777" w:rsidR="00914767" w:rsidRDefault="00914767">
      <w:pPr>
        <w:pStyle w:val="a3"/>
      </w:pPr>
    </w:p>
    <w:p w14:paraId="7F7A6696" w14:textId="77777777" w:rsidR="00914767" w:rsidRDefault="00914767">
      <w:pPr>
        <w:pStyle w:val="a3"/>
      </w:pPr>
    </w:p>
    <w:p w14:paraId="15BE8699" w14:textId="77777777" w:rsidR="00914767" w:rsidRDefault="00914767">
      <w:pPr>
        <w:pStyle w:val="a3"/>
      </w:pPr>
    </w:p>
    <w:p w14:paraId="493E6A08" w14:textId="77777777" w:rsidR="00914767" w:rsidRDefault="00914767">
      <w:pPr>
        <w:pStyle w:val="a3"/>
      </w:pPr>
    </w:p>
    <w:p w14:paraId="7A76958F" w14:textId="77777777" w:rsidR="00914767" w:rsidRDefault="00914767">
      <w:pPr>
        <w:pStyle w:val="a3"/>
        <w:spacing w:before="124"/>
      </w:pPr>
    </w:p>
    <w:p w14:paraId="32549B4B" w14:textId="0A1F2694" w:rsidR="00914767" w:rsidRDefault="00000000">
      <w:pPr>
        <w:pStyle w:val="a5"/>
        <w:spacing w:line="396" w:lineRule="auto"/>
      </w:pPr>
      <w:r>
        <w:t>Операционные системы Лабораторная</w:t>
      </w:r>
      <w:r>
        <w:rPr>
          <w:spacing w:val="-19"/>
        </w:rPr>
        <w:t xml:space="preserve"> </w:t>
      </w:r>
      <w:r>
        <w:t>работа</w:t>
      </w:r>
      <w:r>
        <w:rPr>
          <w:spacing w:val="-18"/>
        </w:rPr>
        <w:t xml:space="preserve"> </w:t>
      </w:r>
      <w:r>
        <w:t>№</w:t>
      </w:r>
      <w:r>
        <w:rPr>
          <w:spacing w:val="-19"/>
        </w:rPr>
        <w:t xml:space="preserve"> </w:t>
      </w:r>
      <w:r w:rsidR="00010994">
        <w:t>4</w:t>
      </w:r>
    </w:p>
    <w:p w14:paraId="72D647F6" w14:textId="1C1D785D" w:rsidR="00914767" w:rsidRDefault="00000000">
      <w:pPr>
        <w:pStyle w:val="1"/>
        <w:ind w:left="0" w:right="706"/>
        <w:jc w:val="center"/>
      </w:pPr>
      <w:r>
        <w:rPr>
          <w:spacing w:val="-2"/>
        </w:rPr>
        <w:t>«</w:t>
      </w:r>
      <w:r w:rsidR="00010994">
        <w:rPr>
          <w:spacing w:val="-2"/>
        </w:rPr>
        <w:t>Проектирование пула потоков</w:t>
      </w:r>
      <w:r w:rsidR="00457645">
        <w:rPr>
          <w:spacing w:val="-2"/>
        </w:rPr>
        <w:t>»</w:t>
      </w:r>
    </w:p>
    <w:p w14:paraId="21939FA8" w14:textId="77777777" w:rsidR="00914767" w:rsidRDefault="00914767">
      <w:pPr>
        <w:pStyle w:val="a3"/>
        <w:rPr>
          <w:b/>
          <w:sz w:val="28"/>
        </w:rPr>
      </w:pPr>
    </w:p>
    <w:p w14:paraId="3760AA1A" w14:textId="77777777" w:rsidR="00914767" w:rsidRDefault="00914767">
      <w:pPr>
        <w:pStyle w:val="a3"/>
        <w:rPr>
          <w:b/>
          <w:sz w:val="28"/>
        </w:rPr>
      </w:pPr>
    </w:p>
    <w:p w14:paraId="126A7885" w14:textId="77777777" w:rsidR="00914767" w:rsidRDefault="00914767">
      <w:pPr>
        <w:pStyle w:val="a3"/>
        <w:rPr>
          <w:b/>
          <w:sz w:val="28"/>
        </w:rPr>
      </w:pPr>
    </w:p>
    <w:p w14:paraId="199E4E53" w14:textId="77777777" w:rsidR="00914767" w:rsidRDefault="00914767">
      <w:pPr>
        <w:pStyle w:val="a3"/>
        <w:rPr>
          <w:b/>
          <w:sz w:val="28"/>
        </w:rPr>
      </w:pPr>
    </w:p>
    <w:p w14:paraId="692F8EFB" w14:textId="77777777" w:rsidR="00914767" w:rsidRDefault="00914767">
      <w:pPr>
        <w:pStyle w:val="a3"/>
        <w:rPr>
          <w:b/>
          <w:sz w:val="28"/>
        </w:rPr>
      </w:pPr>
    </w:p>
    <w:p w14:paraId="608D224D" w14:textId="77777777" w:rsidR="00914767" w:rsidRDefault="00914767">
      <w:pPr>
        <w:pStyle w:val="a3"/>
        <w:rPr>
          <w:b/>
          <w:sz w:val="28"/>
        </w:rPr>
      </w:pPr>
    </w:p>
    <w:p w14:paraId="2169CC20" w14:textId="77777777" w:rsidR="00914767" w:rsidRDefault="00914767">
      <w:pPr>
        <w:pStyle w:val="a3"/>
        <w:rPr>
          <w:b/>
          <w:sz w:val="28"/>
        </w:rPr>
      </w:pPr>
    </w:p>
    <w:p w14:paraId="72C8AD88" w14:textId="77777777" w:rsidR="00914767" w:rsidRDefault="00914767">
      <w:pPr>
        <w:pStyle w:val="a3"/>
        <w:rPr>
          <w:b/>
          <w:sz w:val="28"/>
        </w:rPr>
      </w:pPr>
    </w:p>
    <w:p w14:paraId="17B6264E" w14:textId="77777777" w:rsidR="00914767" w:rsidRDefault="00914767">
      <w:pPr>
        <w:pStyle w:val="a3"/>
        <w:spacing w:before="46"/>
        <w:rPr>
          <w:b/>
          <w:sz w:val="28"/>
        </w:rPr>
      </w:pPr>
    </w:p>
    <w:p w14:paraId="41E84764" w14:textId="77777777" w:rsidR="00914767" w:rsidRDefault="00000000">
      <w:pPr>
        <w:pStyle w:val="a3"/>
        <w:spacing w:line="343" w:lineRule="auto"/>
        <w:ind w:left="6058" w:right="703" w:firstLine="2064"/>
        <w:jc w:val="right"/>
      </w:pPr>
      <w:r>
        <w:rPr>
          <w:spacing w:val="-2"/>
        </w:rPr>
        <w:t>Выполнила: Студентка</w:t>
      </w:r>
      <w:r>
        <w:rPr>
          <w:spacing w:val="-1"/>
        </w:rPr>
        <w:t xml:space="preserve"> </w:t>
      </w:r>
      <w:r>
        <w:rPr>
          <w:spacing w:val="-2"/>
        </w:rPr>
        <w:t>группы</w:t>
      </w:r>
      <w:r>
        <w:t xml:space="preserve"> </w:t>
      </w:r>
      <w:r>
        <w:rPr>
          <w:spacing w:val="-2"/>
        </w:rPr>
        <w:t>ИВТИИбд-</w:t>
      </w:r>
      <w:r>
        <w:rPr>
          <w:spacing w:val="-5"/>
        </w:rPr>
        <w:t>22</w:t>
      </w:r>
    </w:p>
    <w:p w14:paraId="0707A4FE" w14:textId="71E430D0" w:rsidR="00914767" w:rsidRDefault="00926FCF">
      <w:pPr>
        <w:pStyle w:val="a3"/>
        <w:spacing w:before="2"/>
        <w:ind w:right="705"/>
        <w:jc w:val="right"/>
      </w:pPr>
      <w:r>
        <w:t>Чибирева С. В</w:t>
      </w:r>
      <w:r>
        <w:rPr>
          <w:spacing w:val="-5"/>
        </w:rPr>
        <w:t>.</w:t>
      </w:r>
    </w:p>
    <w:p w14:paraId="4B5159B2" w14:textId="77777777" w:rsidR="00914767" w:rsidRDefault="00000000">
      <w:pPr>
        <w:pStyle w:val="a3"/>
        <w:spacing w:before="161" w:line="343" w:lineRule="auto"/>
        <w:ind w:left="6029" w:right="705" w:firstLine="2263"/>
        <w:jc w:val="right"/>
      </w:pPr>
      <w:r>
        <w:rPr>
          <w:spacing w:val="-2"/>
        </w:rPr>
        <w:t>Проверил: ст. преподаватель кафедры</w:t>
      </w:r>
      <w:r>
        <w:rPr>
          <w:spacing w:val="-1"/>
        </w:rPr>
        <w:t xml:space="preserve"> </w:t>
      </w:r>
      <w:r>
        <w:rPr>
          <w:spacing w:val="-4"/>
        </w:rPr>
        <w:t>«ВТ»</w:t>
      </w:r>
    </w:p>
    <w:p w14:paraId="0AEAEF10" w14:textId="77777777" w:rsidR="00914767" w:rsidRDefault="00000000">
      <w:pPr>
        <w:pStyle w:val="a3"/>
        <w:spacing w:before="3"/>
        <w:ind w:right="707"/>
        <w:jc w:val="right"/>
      </w:pPr>
      <w:r>
        <w:t>Беляев</w:t>
      </w:r>
      <w:r>
        <w:rPr>
          <w:spacing w:val="-3"/>
        </w:rPr>
        <w:t xml:space="preserve"> </w:t>
      </w:r>
      <w:r>
        <w:t>К.</w:t>
      </w:r>
      <w:r>
        <w:rPr>
          <w:spacing w:val="-2"/>
        </w:rPr>
        <w:t xml:space="preserve"> </w:t>
      </w:r>
      <w:r>
        <w:rPr>
          <w:spacing w:val="-5"/>
        </w:rPr>
        <w:t>С.</w:t>
      </w:r>
    </w:p>
    <w:p w14:paraId="71E1F3C7" w14:textId="77777777" w:rsidR="00914767" w:rsidRDefault="00914767">
      <w:pPr>
        <w:pStyle w:val="a3"/>
      </w:pPr>
    </w:p>
    <w:p w14:paraId="045217A0" w14:textId="77777777" w:rsidR="00914767" w:rsidRDefault="00914767">
      <w:pPr>
        <w:pStyle w:val="a3"/>
      </w:pPr>
    </w:p>
    <w:p w14:paraId="5C611231" w14:textId="77777777" w:rsidR="00914767" w:rsidRDefault="00914767">
      <w:pPr>
        <w:pStyle w:val="a3"/>
      </w:pPr>
    </w:p>
    <w:p w14:paraId="1303BD11" w14:textId="77777777" w:rsidR="00914767" w:rsidRDefault="00914767">
      <w:pPr>
        <w:pStyle w:val="a3"/>
      </w:pPr>
    </w:p>
    <w:p w14:paraId="1178F1CC" w14:textId="77777777" w:rsidR="00914767" w:rsidRDefault="00914767">
      <w:pPr>
        <w:pStyle w:val="a3"/>
      </w:pPr>
    </w:p>
    <w:p w14:paraId="67E0D08F" w14:textId="77777777" w:rsidR="00914767" w:rsidRDefault="00914767">
      <w:pPr>
        <w:pStyle w:val="a3"/>
      </w:pPr>
    </w:p>
    <w:p w14:paraId="36ADF9A8" w14:textId="77777777" w:rsidR="00914767" w:rsidRDefault="00914767">
      <w:pPr>
        <w:pStyle w:val="a3"/>
      </w:pPr>
    </w:p>
    <w:p w14:paraId="4B4F7799" w14:textId="77777777" w:rsidR="00914767" w:rsidRDefault="00914767">
      <w:pPr>
        <w:pStyle w:val="a3"/>
      </w:pPr>
    </w:p>
    <w:p w14:paraId="42AC130E" w14:textId="77777777" w:rsidR="00914767" w:rsidRDefault="00914767">
      <w:pPr>
        <w:pStyle w:val="a3"/>
        <w:spacing w:before="226"/>
      </w:pPr>
    </w:p>
    <w:p w14:paraId="5E63DE32" w14:textId="77777777" w:rsidR="00914767" w:rsidRDefault="00000000">
      <w:pPr>
        <w:pStyle w:val="a3"/>
        <w:spacing w:line="343" w:lineRule="auto"/>
        <w:ind w:left="4295" w:right="4291"/>
        <w:jc w:val="center"/>
      </w:pPr>
      <w:r>
        <w:rPr>
          <w:spacing w:val="-4"/>
        </w:rPr>
        <w:t>Ульяновск 2026</w:t>
      </w:r>
    </w:p>
    <w:p w14:paraId="38500366" w14:textId="77777777" w:rsidR="00914767" w:rsidRDefault="00914767">
      <w:pPr>
        <w:pStyle w:val="a3"/>
        <w:spacing w:line="343" w:lineRule="auto"/>
        <w:jc w:val="center"/>
        <w:sectPr w:rsidR="00914767">
          <w:type w:val="continuous"/>
          <w:pgSz w:w="11910" w:h="16840"/>
          <w:pgMar w:top="1040" w:right="141" w:bottom="280" w:left="1700" w:header="720" w:footer="720" w:gutter="0"/>
          <w:cols w:space="720"/>
        </w:sectPr>
      </w:pPr>
    </w:p>
    <w:p w14:paraId="709F34B9" w14:textId="77777777" w:rsidR="00914767" w:rsidRDefault="00000000">
      <w:pPr>
        <w:pStyle w:val="1"/>
        <w:spacing w:before="74"/>
      </w:pPr>
      <w:r>
        <w:lastRenderedPageBreak/>
        <w:t>Постановка</w:t>
      </w:r>
      <w:r>
        <w:rPr>
          <w:spacing w:val="-16"/>
        </w:rPr>
        <w:t xml:space="preserve"> </w:t>
      </w:r>
      <w:r>
        <w:rPr>
          <w:spacing w:val="-2"/>
        </w:rPr>
        <w:t>задачи</w:t>
      </w:r>
    </w:p>
    <w:p w14:paraId="746EAC43" w14:textId="1D87A3DB" w:rsidR="00914767" w:rsidRPr="008C2340" w:rsidRDefault="000E18EE" w:rsidP="000E18EE">
      <w:pPr>
        <w:pStyle w:val="a3"/>
        <w:spacing w:before="120" w:line="276" w:lineRule="auto"/>
        <w:ind w:right="709"/>
        <w:jc w:val="both"/>
      </w:pPr>
      <w:r>
        <w:t>Необходимо р</w:t>
      </w:r>
      <w:r w:rsidRPr="000E18EE">
        <w:t>азработать пул потоков (thread pool) на языке C с использованием библиотеки Pthreads и средств синхронизации POSIX (мьютексы и семафоры). Пул должен обеспечивать переиспользование фиксированного количества потоков для выполнения множества задач, поступающих через очередь FIFO. Реализовать функции инициализации пула, добавления задач, завершения работы с освобождением ресурсов.</w:t>
      </w:r>
      <w:r w:rsidRPr="005C6613">
        <w:rPr>
          <w:spacing w:val="-2"/>
        </w:rPr>
        <w:t>.</w:t>
      </w:r>
    </w:p>
    <w:p w14:paraId="6102A168" w14:textId="77D9F51B" w:rsidR="005D026A" w:rsidRPr="005D026A" w:rsidRDefault="00000000" w:rsidP="005D026A">
      <w:pPr>
        <w:pStyle w:val="1"/>
        <w:spacing w:before="199" w:after="240"/>
        <w:rPr>
          <w:spacing w:val="-2"/>
        </w:rPr>
      </w:pPr>
      <w:r>
        <w:t>Программная</w:t>
      </w:r>
      <w:r>
        <w:rPr>
          <w:spacing w:val="-8"/>
        </w:rPr>
        <w:t xml:space="preserve"> </w:t>
      </w:r>
      <w:r>
        <w:rPr>
          <w:spacing w:val="-2"/>
        </w:rPr>
        <w:t>реализация</w:t>
      </w:r>
    </w:p>
    <w:p w14:paraId="04BFAA02" w14:textId="77777777" w:rsidR="00E77885" w:rsidRPr="00E77885" w:rsidRDefault="00E77885" w:rsidP="00E77885">
      <w:pPr>
        <w:ind w:right="713"/>
        <w:jc w:val="both"/>
        <w:rPr>
          <w:sz w:val="24"/>
          <w:szCs w:val="24"/>
        </w:rPr>
      </w:pPr>
      <w:r w:rsidRPr="00E77885">
        <w:rPr>
          <w:sz w:val="24"/>
          <w:szCs w:val="24"/>
        </w:rPr>
        <w:t>В лабораторной работе используется готовый фреймворк, который включает следующие файлы:</w:t>
      </w:r>
    </w:p>
    <w:p w14:paraId="47E9B910" w14:textId="3B21EDC6" w:rsidR="00E77885" w:rsidRPr="00E77885" w:rsidRDefault="00E77885" w:rsidP="00E77885">
      <w:pPr>
        <w:numPr>
          <w:ilvl w:val="0"/>
          <w:numId w:val="10"/>
        </w:numPr>
        <w:ind w:right="713"/>
        <w:jc w:val="both"/>
        <w:rPr>
          <w:sz w:val="24"/>
          <w:szCs w:val="24"/>
        </w:rPr>
      </w:pPr>
      <w:r w:rsidRPr="00E77885">
        <w:rPr>
          <w:sz w:val="24"/>
          <w:szCs w:val="24"/>
        </w:rPr>
        <w:t>client.c </w:t>
      </w:r>
      <w:r w:rsidR="00811463">
        <w:rPr>
          <w:sz w:val="24"/>
          <w:szCs w:val="24"/>
        </w:rPr>
        <w:t>–</w:t>
      </w:r>
      <w:r w:rsidRPr="00E77885">
        <w:rPr>
          <w:sz w:val="24"/>
          <w:szCs w:val="24"/>
        </w:rPr>
        <w:t xml:space="preserve"> пример программы-клиента, которая демонстрирует использование пула потоков. В нём создаются задачи и отправляются в пул через функцию pool_submit.</w:t>
      </w:r>
    </w:p>
    <w:p w14:paraId="6C6D6656" w14:textId="17DF6741" w:rsidR="00E77885" w:rsidRPr="00E77885" w:rsidRDefault="00E77885" w:rsidP="00E77885">
      <w:pPr>
        <w:numPr>
          <w:ilvl w:val="0"/>
          <w:numId w:val="10"/>
        </w:numPr>
        <w:ind w:right="713"/>
        <w:jc w:val="both"/>
        <w:rPr>
          <w:sz w:val="24"/>
          <w:szCs w:val="24"/>
        </w:rPr>
      </w:pPr>
      <w:r w:rsidRPr="00E77885">
        <w:rPr>
          <w:sz w:val="24"/>
          <w:szCs w:val="24"/>
        </w:rPr>
        <w:t>task.h </w:t>
      </w:r>
      <w:r w:rsidR="00811463">
        <w:rPr>
          <w:sz w:val="24"/>
          <w:szCs w:val="24"/>
        </w:rPr>
        <w:t>–</w:t>
      </w:r>
      <w:r w:rsidRPr="00E77885">
        <w:rPr>
          <w:sz w:val="24"/>
          <w:szCs w:val="24"/>
        </w:rPr>
        <w:t xml:space="preserve"> заголовочный файл, в котором определена структура задачи Task. Она содержит указатель на функцию (function), которую нужно выполнить, и указатель на аргумент (arg), передаваемый в эту функцию.</w:t>
      </w:r>
    </w:p>
    <w:p w14:paraId="3BFBF50B" w14:textId="519D7FEB" w:rsidR="00E77885" w:rsidRPr="00E77885" w:rsidRDefault="00E77885" w:rsidP="00E77885">
      <w:pPr>
        <w:numPr>
          <w:ilvl w:val="0"/>
          <w:numId w:val="10"/>
        </w:numPr>
        <w:ind w:right="713"/>
        <w:jc w:val="both"/>
        <w:rPr>
          <w:sz w:val="24"/>
          <w:szCs w:val="24"/>
        </w:rPr>
      </w:pPr>
      <w:r w:rsidRPr="00E77885">
        <w:rPr>
          <w:sz w:val="24"/>
          <w:szCs w:val="24"/>
        </w:rPr>
        <w:t>threadpool.h </w:t>
      </w:r>
      <w:r w:rsidR="00811463">
        <w:rPr>
          <w:sz w:val="24"/>
          <w:szCs w:val="24"/>
        </w:rPr>
        <w:t>–</w:t>
      </w:r>
      <w:r w:rsidRPr="00E77885">
        <w:rPr>
          <w:sz w:val="24"/>
          <w:szCs w:val="24"/>
        </w:rPr>
        <w:t xml:space="preserve"> заголовочный файл с объявлениями функций API пула потоков: pool_init, pool_submit, pool_shutdown.</w:t>
      </w:r>
    </w:p>
    <w:p w14:paraId="4BF46DF4" w14:textId="3AAACB38" w:rsidR="00E77885" w:rsidRPr="00E77885" w:rsidRDefault="00E77885" w:rsidP="00E77885">
      <w:pPr>
        <w:numPr>
          <w:ilvl w:val="0"/>
          <w:numId w:val="10"/>
        </w:numPr>
        <w:ind w:right="713"/>
        <w:jc w:val="both"/>
        <w:rPr>
          <w:sz w:val="24"/>
          <w:szCs w:val="24"/>
        </w:rPr>
      </w:pPr>
      <w:r w:rsidRPr="00E77885">
        <w:rPr>
          <w:sz w:val="24"/>
          <w:szCs w:val="24"/>
        </w:rPr>
        <w:t>threadpool.c </w:t>
      </w:r>
      <w:r w:rsidR="00811463">
        <w:rPr>
          <w:sz w:val="24"/>
          <w:szCs w:val="24"/>
        </w:rPr>
        <w:t>–</w:t>
      </w:r>
      <w:r w:rsidRPr="00E77885">
        <w:rPr>
          <w:sz w:val="24"/>
          <w:szCs w:val="24"/>
        </w:rPr>
        <w:t xml:space="preserve"> основной файл, который необходимо реализовать. В нём содержится вся логика пула потоков: создание потоков, очередь задач, синхронизация с помощью мьютекса и семафора, а также реализация функций pool_init, pool_submit, pool_shutdown и вспомогательной функции worker, которая выполняется каждым потоком.</w:t>
      </w:r>
    </w:p>
    <w:p w14:paraId="55C08D01" w14:textId="77777777" w:rsidR="00956454" w:rsidRDefault="00956454" w:rsidP="00D44A27">
      <w:pPr>
        <w:ind w:right="713"/>
        <w:jc w:val="both"/>
        <w:rPr>
          <w:sz w:val="24"/>
          <w:szCs w:val="24"/>
        </w:rPr>
      </w:pPr>
    </w:p>
    <w:p w14:paraId="2F939F47" w14:textId="09B73D8A" w:rsidR="00D44A27" w:rsidRDefault="00956454" w:rsidP="00DF4849">
      <w:pPr>
        <w:ind w:right="713"/>
        <w:jc w:val="center"/>
        <w:rPr>
          <w:sz w:val="24"/>
          <w:szCs w:val="24"/>
        </w:rPr>
      </w:pPr>
      <w:r w:rsidRPr="00956454">
        <w:rPr>
          <w:noProof/>
          <w:sz w:val="24"/>
          <w:szCs w:val="24"/>
        </w:rPr>
        <w:drawing>
          <wp:inline distT="0" distB="0" distL="0" distR="0" wp14:anchorId="4584A43C" wp14:editId="0951CAF4">
            <wp:extent cx="4712970" cy="2448480"/>
            <wp:effectExtent l="0" t="0" r="0" b="9525"/>
            <wp:docPr id="2125969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69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208" cy="245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C6FA" w14:textId="77777777" w:rsidR="00956454" w:rsidRDefault="00956454" w:rsidP="00D44A27">
      <w:pPr>
        <w:ind w:right="713"/>
        <w:jc w:val="both"/>
        <w:rPr>
          <w:sz w:val="24"/>
          <w:szCs w:val="24"/>
        </w:rPr>
      </w:pPr>
    </w:p>
    <w:p w14:paraId="75C34841" w14:textId="77777777" w:rsidR="00DF4849" w:rsidRPr="00DF4849" w:rsidRDefault="00DF4849" w:rsidP="00DF4849">
      <w:pPr>
        <w:ind w:right="713"/>
        <w:jc w:val="both"/>
        <w:rPr>
          <w:sz w:val="24"/>
          <w:szCs w:val="24"/>
        </w:rPr>
      </w:pPr>
      <w:r w:rsidRPr="00DF4849">
        <w:rPr>
          <w:sz w:val="24"/>
          <w:szCs w:val="24"/>
        </w:rPr>
        <w:t>В начале файла подключаются необходимые заголовочные файлы: stdio.h и stdlib.h для ввода-вывода и работы с памятью, pthread.h для работы с потоками, semaphore.h для семафоров, а также threadpool.h с объявлениями API.</w:t>
      </w:r>
    </w:p>
    <w:p w14:paraId="5FB7EC7C" w14:textId="77777777" w:rsidR="00DF4849" w:rsidRPr="00DF4849" w:rsidRDefault="00DF4849" w:rsidP="00DF4849">
      <w:pPr>
        <w:ind w:right="713"/>
        <w:jc w:val="both"/>
        <w:rPr>
          <w:sz w:val="24"/>
          <w:szCs w:val="24"/>
        </w:rPr>
      </w:pPr>
      <w:r w:rsidRPr="00DF4849">
        <w:rPr>
          <w:sz w:val="24"/>
          <w:szCs w:val="24"/>
        </w:rPr>
        <w:t>Структура Task описывает задачу, которая будет выполняться потоком. Она содержит указатель на функцию function и указатель на аргумент arg, который будет передан этой функции.</w:t>
      </w:r>
    </w:p>
    <w:p w14:paraId="2DF82917" w14:textId="77777777" w:rsidR="00DF4849" w:rsidRPr="00DF4849" w:rsidRDefault="00DF4849" w:rsidP="00DF4849">
      <w:pPr>
        <w:ind w:right="713"/>
        <w:jc w:val="both"/>
        <w:rPr>
          <w:sz w:val="24"/>
          <w:szCs w:val="24"/>
        </w:rPr>
      </w:pPr>
      <w:r w:rsidRPr="00DF4849">
        <w:rPr>
          <w:sz w:val="24"/>
          <w:szCs w:val="24"/>
        </w:rPr>
        <w:t>Структура node_t описывает узел очереди задач. Каждый узел содержит указатель на задачу (task) и указатель на следующий узел (next). Это реализация односвязного списка для очереди FIFO.</w:t>
      </w:r>
    </w:p>
    <w:p w14:paraId="0F87C9DD" w14:textId="77777777" w:rsidR="00956454" w:rsidRDefault="00956454" w:rsidP="00D44A27">
      <w:pPr>
        <w:ind w:right="713"/>
        <w:jc w:val="both"/>
        <w:rPr>
          <w:sz w:val="24"/>
          <w:szCs w:val="24"/>
        </w:rPr>
      </w:pPr>
    </w:p>
    <w:p w14:paraId="3FD5FF3F" w14:textId="7250415B" w:rsidR="00DF4849" w:rsidRDefault="006325FF" w:rsidP="006325FF">
      <w:pPr>
        <w:ind w:right="713"/>
        <w:jc w:val="center"/>
        <w:rPr>
          <w:sz w:val="24"/>
          <w:szCs w:val="24"/>
        </w:rPr>
      </w:pPr>
      <w:r w:rsidRPr="006325FF">
        <w:rPr>
          <w:noProof/>
          <w:sz w:val="24"/>
          <w:szCs w:val="24"/>
        </w:rPr>
        <w:lastRenderedPageBreak/>
        <w:drawing>
          <wp:inline distT="0" distB="0" distL="0" distR="0" wp14:anchorId="0BE83660" wp14:editId="5F1DC94D">
            <wp:extent cx="4016163" cy="2834939"/>
            <wp:effectExtent l="0" t="0" r="3810" b="3810"/>
            <wp:docPr id="1682146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46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8580" cy="284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AA0F" w14:textId="77777777" w:rsidR="006325FF" w:rsidRDefault="006325FF" w:rsidP="00D44A27">
      <w:pPr>
        <w:ind w:right="713"/>
        <w:jc w:val="both"/>
        <w:rPr>
          <w:sz w:val="24"/>
          <w:szCs w:val="24"/>
        </w:rPr>
      </w:pPr>
    </w:p>
    <w:p w14:paraId="33A55E9D" w14:textId="2A27D08D" w:rsidR="006325FF" w:rsidRDefault="006325FF" w:rsidP="006325FF">
      <w:pPr>
        <w:ind w:right="713"/>
        <w:jc w:val="both"/>
        <w:rPr>
          <w:sz w:val="24"/>
          <w:szCs w:val="24"/>
        </w:rPr>
      </w:pPr>
      <w:r w:rsidRPr="006325FF">
        <w:rPr>
          <w:sz w:val="24"/>
          <w:szCs w:val="24"/>
        </w:rPr>
        <w:t xml:space="preserve">Глобальные переменные используются для хранения состояния пула потоков. head и tail </w:t>
      </w:r>
      <w:r w:rsidR="00811463">
        <w:rPr>
          <w:sz w:val="24"/>
          <w:szCs w:val="24"/>
        </w:rPr>
        <w:t>–</w:t>
      </w:r>
      <w:r w:rsidRPr="006325FF">
        <w:rPr>
          <w:sz w:val="24"/>
          <w:szCs w:val="24"/>
        </w:rPr>
        <w:t xml:space="preserve"> указатели на начало и конец очереди задач. workers </w:t>
      </w:r>
      <w:r w:rsidR="00811463">
        <w:rPr>
          <w:sz w:val="24"/>
          <w:szCs w:val="24"/>
        </w:rPr>
        <w:t>–</w:t>
      </w:r>
      <w:r w:rsidRPr="006325FF">
        <w:rPr>
          <w:sz w:val="24"/>
          <w:szCs w:val="24"/>
        </w:rPr>
        <w:t xml:space="preserve"> массив идентификаторов потоков, num_workers </w:t>
      </w:r>
      <w:r w:rsidR="00811463">
        <w:rPr>
          <w:sz w:val="24"/>
          <w:szCs w:val="24"/>
        </w:rPr>
        <w:t>–</w:t>
      </w:r>
      <w:r w:rsidRPr="006325FF">
        <w:rPr>
          <w:sz w:val="24"/>
          <w:szCs w:val="24"/>
        </w:rPr>
        <w:t xml:space="preserve"> количество потоков в пуле. shutdown_flag </w:t>
      </w:r>
      <w:r w:rsidR="00811463">
        <w:rPr>
          <w:sz w:val="24"/>
          <w:szCs w:val="24"/>
        </w:rPr>
        <w:t>–</w:t>
      </w:r>
      <w:r w:rsidRPr="006325FF">
        <w:rPr>
          <w:sz w:val="24"/>
          <w:szCs w:val="24"/>
        </w:rPr>
        <w:t xml:space="preserve"> флаг, сигнализирующий о завершении работы пула. tasks_count </w:t>
      </w:r>
      <w:r w:rsidR="00811463">
        <w:rPr>
          <w:sz w:val="24"/>
          <w:szCs w:val="24"/>
        </w:rPr>
        <w:t>–</w:t>
      </w:r>
      <w:r w:rsidRPr="006325FF">
        <w:rPr>
          <w:sz w:val="24"/>
          <w:szCs w:val="24"/>
        </w:rPr>
        <w:t xml:space="preserve"> счётчик задач в очереди (используется для отладки). mutex </w:t>
      </w:r>
      <w:r w:rsidR="00811463">
        <w:rPr>
          <w:sz w:val="24"/>
          <w:szCs w:val="24"/>
        </w:rPr>
        <w:t>–</w:t>
      </w:r>
      <w:r w:rsidRPr="006325FF">
        <w:rPr>
          <w:sz w:val="24"/>
          <w:szCs w:val="24"/>
        </w:rPr>
        <w:t xml:space="preserve"> мьютекс, защищающий очередь от одновременного доступа нескольких потоков. sem </w:t>
      </w:r>
      <w:r w:rsidR="00811463">
        <w:rPr>
          <w:sz w:val="24"/>
          <w:szCs w:val="24"/>
        </w:rPr>
        <w:t>–</w:t>
      </w:r>
      <w:r w:rsidRPr="006325FF">
        <w:rPr>
          <w:sz w:val="24"/>
          <w:szCs w:val="24"/>
        </w:rPr>
        <w:t xml:space="preserve"> семафор, который используется для усыпления и пробуждения потоков.</w:t>
      </w:r>
    </w:p>
    <w:p w14:paraId="5D0FA202" w14:textId="77777777" w:rsidR="006325FF" w:rsidRDefault="006325FF" w:rsidP="006325FF">
      <w:pPr>
        <w:ind w:right="713"/>
        <w:jc w:val="both"/>
        <w:rPr>
          <w:sz w:val="24"/>
          <w:szCs w:val="24"/>
        </w:rPr>
      </w:pPr>
    </w:p>
    <w:p w14:paraId="5C876B2F" w14:textId="2841DF61" w:rsidR="006325FF" w:rsidRDefault="00553742" w:rsidP="0070324C">
      <w:pPr>
        <w:ind w:right="713"/>
        <w:jc w:val="center"/>
        <w:rPr>
          <w:sz w:val="24"/>
          <w:szCs w:val="24"/>
        </w:rPr>
      </w:pPr>
      <w:r w:rsidRPr="00553742">
        <w:rPr>
          <w:noProof/>
          <w:sz w:val="24"/>
          <w:szCs w:val="24"/>
        </w:rPr>
        <w:drawing>
          <wp:inline distT="0" distB="0" distL="0" distR="0" wp14:anchorId="02234DA8" wp14:editId="77F06ADC">
            <wp:extent cx="3634740" cy="3860465"/>
            <wp:effectExtent l="0" t="0" r="3810" b="6985"/>
            <wp:docPr id="1324168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68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3082" cy="387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78EF" w14:textId="77777777" w:rsidR="00015CED" w:rsidRDefault="00015CED" w:rsidP="006325FF">
      <w:pPr>
        <w:ind w:right="713"/>
        <w:jc w:val="both"/>
        <w:rPr>
          <w:sz w:val="24"/>
          <w:szCs w:val="24"/>
        </w:rPr>
      </w:pPr>
    </w:p>
    <w:p w14:paraId="6ED8FE1E" w14:textId="77777777" w:rsidR="002F3947" w:rsidRPr="002F3947" w:rsidRDefault="002F3947" w:rsidP="002F3947">
      <w:pPr>
        <w:ind w:right="713"/>
        <w:jc w:val="both"/>
        <w:rPr>
          <w:sz w:val="24"/>
          <w:szCs w:val="24"/>
        </w:rPr>
      </w:pPr>
      <w:r w:rsidRPr="002F3947">
        <w:rPr>
          <w:sz w:val="24"/>
          <w:szCs w:val="24"/>
        </w:rPr>
        <w:t>enqueue добавляет задачу в конец очереди. Создаётся новый узел, в который помещается задача. Если очередь была пуста, новый узел становится и головой, и хвостом. Иначе новый узел прицепляется после текущего хвоста, и хвост сдвигается на новый узел.</w:t>
      </w:r>
    </w:p>
    <w:p w14:paraId="1599AF99" w14:textId="77777777" w:rsidR="002F3947" w:rsidRPr="002F3947" w:rsidRDefault="002F3947" w:rsidP="002F3947">
      <w:pPr>
        <w:ind w:right="713"/>
        <w:jc w:val="both"/>
        <w:rPr>
          <w:sz w:val="24"/>
          <w:szCs w:val="24"/>
        </w:rPr>
      </w:pPr>
      <w:r w:rsidRPr="002F3947">
        <w:rPr>
          <w:sz w:val="24"/>
          <w:szCs w:val="24"/>
        </w:rPr>
        <w:t xml:space="preserve">dequeue извлекает задачу из начала очереди. Запоминается текущая голова, извлекается </w:t>
      </w:r>
      <w:r w:rsidRPr="002F3947">
        <w:rPr>
          <w:sz w:val="24"/>
          <w:szCs w:val="24"/>
        </w:rPr>
        <w:lastRenderedPageBreak/>
        <w:t>задача, голова сдвигается на следующий узел. Если очередь стала пустой, хвост также обнуляется. Память из-под удалённого узла освобождается, и задача возвращается вызывающему коду.</w:t>
      </w:r>
    </w:p>
    <w:p w14:paraId="39F7ADFB" w14:textId="77777777" w:rsidR="00015CED" w:rsidRDefault="00015CED" w:rsidP="006325FF">
      <w:pPr>
        <w:ind w:right="713"/>
        <w:jc w:val="both"/>
        <w:rPr>
          <w:sz w:val="24"/>
          <w:szCs w:val="24"/>
        </w:rPr>
      </w:pPr>
    </w:p>
    <w:p w14:paraId="6F2BC794" w14:textId="4BA530EE" w:rsidR="002F3947" w:rsidRDefault="0070324C" w:rsidP="0070324C">
      <w:pPr>
        <w:ind w:right="713"/>
        <w:jc w:val="center"/>
        <w:rPr>
          <w:sz w:val="24"/>
          <w:szCs w:val="24"/>
        </w:rPr>
      </w:pPr>
      <w:r w:rsidRPr="0070324C">
        <w:rPr>
          <w:noProof/>
          <w:sz w:val="24"/>
          <w:szCs w:val="24"/>
        </w:rPr>
        <w:drawing>
          <wp:inline distT="0" distB="0" distL="0" distR="0" wp14:anchorId="1B52E4DE" wp14:editId="2CFAF63C">
            <wp:extent cx="3698881" cy="3825240"/>
            <wp:effectExtent l="0" t="0" r="0" b="3810"/>
            <wp:docPr id="1676754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54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4259" cy="384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D98A" w14:textId="77777777" w:rsidR="0070324C" w:rsidRDefault="0070324C" w:rsidP="006325FF">
      <w:pPr>
        <w:ind w:right="713"/>
        <w:jc w:val="both"/>
        <w:rPr>
          <w:sz w:val="24"/>
          <w:szCs w:val="24"/>
        </w:rPr>
      </w:pPr>
    </w:p>
    <w:p w14:paraId="5A987691" w14:textId="77777777" w:rsidR="0070324C" w:rsidRPr="0070324C" w:rsidRDefault="0070324C" w:rsidP="0070324C">
      <w:pPr>
        <w:ind w:right="713"/>
        <w:jc w:val="both"/>
        <w:rPr>
          <w:sz w:val="24"/>
          <w:szCs w:val="24"/>
        </w:rPr>
      </w:pPr>
      <w:r w:rsidRPr="0070324C">
        <w:rPr>
          <w:sz w:val="24"/>
          <w:szCs w:val="24"/>
        </w:rPr>
        <w:t>Функция worker выполняется каждым потоком в пуле. В бесконечном цикле поток вызывает sem_wait, который уменьшает семафор на 1. Если семафор был равен 0, поток засыпает. Когда появляется задача, вызывается sem_post, семафор увеличивается, и один поток просыпается.</w:t>
      </w:r>
    </w:p>
    <w:p w14:paraId="26097CB5" w14:textId="77777777" w:rsidR="0070324C" w:rsidRPr="0070324C" w:rsidRDefault="0070324C" w:rsidP="0070324C">
      <w:pPr>
        <w:ind w:right="713"/>
        <w:jc w:val="both"/>
        <w:rPr>
          <w:sz w:val="24"/>
          <w:szCs w:val="24"/>
        </w:rPr>
      </w:pPr>
      <w:r w:rsidRPr="0070324C">
        <w:rPr>
          <w:sz w:val="24"/>
          <w:szCs w:val="24"/>
        </w:rPr>
        <w:t>Проснувшись, поток захватывает мьютекс, проверяет флаг завершения и наличие задач. Если пул завершается и очередь пуста, поток выходит из цикла. Иначе он извлекает задачу из очереди (dequeue), отпускает мьютекс и выполняет задачу, вызывая task-&gt;function(task-&gt;arg). После выполнения задача удаляется из памяти. Цикл повторяется.</w:t>
      </w:r>
    </w:p>
    <w:p w14:paraId="6B188090" w14:textId="77777777" w:rsidR="0070324C" w:rsidRPr="00D44A27" w:rsidRDefault="0070324C" w:rsidP="006325FF">
      <w:pPr>
        <w:ind w:right="713"/>
        <w:jc w:val="both"/>
        <w:rPr>
          <w:sz w:val="24"/>
          <w:szCs w:val="24"/>
        </w:rPr>
      </w:pPr>
    </w:p>
    <w:p w14:paraId="718BA85A" w14:textId="694FF7A9" w:rsidR="00BA3E44" w:rsidRDefault="00DA1442" w:rsidP="002939F0">
      <w:pPr>
        <w:ind w:right="713"/>
        <w:jc w:val="center"/>
        <w:rPr>
          <w:sz w:val="24"/>
          <w:szCs w:val="24"/>
        </w:rPr>
      </w:pPr>
      <w:r w:rsidRPr="00DA1442">
        <w:rPr>
          <w:noProof/>
          <w:sz w:val="24"/>
          <w:szCs w:val="24"/>
        </w:rPr>
        <w:drawing>
          <wp:inline distT="0" distB="0" distL="0" distR="0" wp14:anchorId="3BDCF067" wp14:editId="2FF2BEAC">
            <wp:extent cx="4002984" cy="2644140"/>
            <wp:effectExtent l="0" t="0" r="0" b="3810"/>
            <wp:docPr id="1096066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668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5892" cy="264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ACD1A" w14:textId="77777777" w:rsidR="00DA1442" w:rsidRDefault="00DA1442" w:rsidP="005B0745">
      <w:pPr>
        <w:ind w:right="713"/>
        <w:jc w:val="both"/>
        <w:rPr>
          <w:sz w:val="24"/>
          <w:szCs w:val="24"/>
        </w:rPr>
      </w:pPr>
    </w:p>
    <w:p w14:paraId="6849F1AC" w14:textId="3307F61F" w:rsidR="00DA1442" w:rsidRDefault="00975632" w:rsidP="00975632">
      <w:pPr>
        <w:ind w:right="713"/>
        <w:jc w:val="both"/>
        <w:rPr>
          <w:sz w:val="24"/>
          <w:szCs w:val="24"/>
        </w:rPr>
      </w:pPr>
      <w:r w:rsidRPr="00975632">
        <w:rPr>
          <w:sz w:val="24"/>
          <w:szCs w:val="24"/>
        </w:rPr>
        <w:lastRenderedPageBreak/>
        <w:t xml:space="preserve">Функция pool_init инициализирует пул потоков. Она сохраняет количество потоков, обнуляет флаг завершения и очищает очередь. Семафор инициализируется нулём </w:t>
      </w:r>
      <w:r w:rsidR="00811463">
        <w:rPr>
          <w:sz w:val="24"/>
          <w:szCs w:val="24"/>
        </w:rPr>
        <w:t>–</w:t>
      </w:r>
      <w:r w:rsidRPr="00975632">
        <w:rPr>
          <w:sz w:val="24"/>
          <w:szCs w:val="24"/>
        </w:rPr>
        <w:t xml:space="preserve"> это означает, что сначала задач нет, и потоки будут спать. Затем выделяется память под массив идентификаторов потоков, и создаются рабочие потоки. Каждый поток сразу начинает выполнять функцию worker и засыпает на sem_wait. В случае успеха функция возвращает 0, при ошибке </w:t>
      </w:r>
      <w:r w:rsidR="00811463">
        <w:rPr>
          <w:sz w:val="24"/>
          <w:szCs w:val="24"/>
        </w:rPr>
        <w:t>–</w:t>
      </w:r>
      <w:r w:rsidRPr="00975632">
        <w:rPr>
          <w:sz w:val="24"/>
          <w:szCs w:val="24"/>
        </w:rPr>
        <w:t xml:space="preserve"> -1.</w:t>
      </w:r>
    </w:p>
    <w:p w14:paraId="6C3A2207" w14:textId="77777777" w:rsidR="00975632" w:rsidRDefault="00975632" w:rsidP="00975632">
      <w:pPr>
        <w:ind w:right="713"/>
        <w:jc w:val="both"/>
        <w:rPr>
          <w:sz w:val="24"/>
          <w:szCs w:val="24"/>
        </w:rPr>
      </w:pPr>
    </w:p>
    <w:p w14:paraId="47602F62" w14:textId="5E440CDC" w:rsidR="00975632" w:rsidRDefault="002939F0" w:rsidP="002939F0">
      <w:pPr>
        <w:ind w:right="713"/>
        <w:jc w:val="center"/>
        <w:rPr>
          <w:sz w:val="24"/>
          <w:szCs w:val="24"/>
        </w:rPr>
      </w:pPr>
      <w:r w:rsidRPr="002939F0">
        <w:rPr>
          <w:noProof/>
          <w:sz w:val="24"/>
          <w:szCs w:val="24"/>
        </w:rPr>
        <w:drawing>
          <wp:inline distT="0" distB="0" distL="0" distR="0" wp14:anchorId="73AE48A8" wp14:editId="544D0383">
            <wp:extent cx="3577710" cy="2406027"/>
            <wp:effectExtent l="0" t="0" r="3810" b="0"/>
            <wp:docPr id="582874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743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7738" cy="242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54D9" w14:textId="77777777" w:rsidR="002939F0" w:rsidRDefault="002939F0" w:rsidP="00975632">
      <w:pPr>
        <w:ind w:right="713"/>
        <w:jc w:val="both"/>
        <w:rPr>
          <w:sz w:val="24"/>
          <w:szCs w:val="24"/>
        </w:rPr>
      </w:pPr>
    </w:p>
    <w:p w14:paraId="0028D8A1" w14:textId="033B561B" w:rsidR="002939F0" w:rsidRDefault="002939F0" w:rsidP="002939F0">
      <w:pPr>
        <w:ind w:right="713"/>
        <w:jc w:val="both"/>
        <w:rPr>
          <w:sz w:val="24"/>
          <w:szCs w:val="24"/>
        </w:rPr>
      </w:pPr>
      <w:r w:rsidRPr="002939F0">
        <w:rPr>
          <w:sz w:val="24"/>
          <w:szCs w:val="24"/>
        </w:rPr>
        <w:t xml:space="preserve">Функция pool_submit добавляет новую задачу в пул. Она создаёт структуру Task, заполняет её указателем на функцию и аргументом. Затем под защитой мьютекса задача добавляется в очередь (enqueue). После этого вызывается sem_post, который увеличивает семафор и будит один спящий поток. При успехе функция возвращает 0, при ошибке выделения памяти </w:t>
      </w:r>
      <w:r w:rsidR="00811463">
        <w:rPr>
          <w:sz w:val="24"/>
          <w:szCs w:val="24"/>
        </w:rPr>
        <w:t>–</w:t>
      </w:r>
      <w:r w:rsidRPr="002939F0">
        <w:rPr>
          <w:sz w:val="24"/>
          <w:szCs w:val="24"/>
        </w:rPr>
        <w:t xml:space="preserve"> 1.</w:t>
      </w:r>
    </w:p>
    <w:p w14:paraId="2FFCE3FC" w14:textId="77777777" w:rsidR="002939F0" w:rsidRDefault="002939F0" w:rsidP="002939F0">
      <w:pPr>
        <w:ind w:right="713"/>
        <w:jc w:val="both"/>
        <w:rPr>
          <w:sz w:val="24"/>
          <w:szCs w:val="24"/>
        </w:rPr>
      </w:pPr>
    </w:p>
    <w:p w14:paraId="3CB2D9FE" w14:textId="5C8A3AB3" w:rsidR="002939F0" w:rsidRDefault="00A76747" w:rsidP="00E43D97">
      <w:pPr>
        <w:ind w:right="713"/>
        <w:jc w:val="center"/>
        <w:rPr>
          <w:sz w:val="24"/>
          <w:szCs w:val="24"/>
        </w:rPr>
      </w:pPr>
      <w:r w:rsidRPr="00A76747">
        <w:rPr>
          <w:noProof/>
          <w:sz w:val="24"/>
          <w:szCs w:val="24"/>
        </w:rPr>
        <w:drawing>
          <wp:inline distT="0" distB="0" distL="0" distR="0" wp14:anchorId="3DFABFFE" wp14:editId="116BA317">
            <wp:extent cx="4091940" cy="4252787"/>
            <wp:effectExtent l="0" t="0" r="3810" b="0"/>
            <wp:docPr id="1758220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205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5336" cy="425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8325" w14:textId="77777777" w:rsidR="00A76747" w:rsidRDefault="00A76747" w:rsidP="002939F0">
      <w:pPr>
        <w:ind w:right="713"/>
        <w:jc w:val="both"/>
        <w:rPr>
          <w:sz w:val="24"/>
          <w:szCs w:val="24"/>
        </w:rPr>
      </w:pPr>
    </w:p>
    <w:p w14:paraId="35896DF0" w14:textId="77777777" w:rsidR="00E43D97" w:rsidRPr="00E43D97" w:rsidRDefault="00E43D97" w:rsidP="00E43D97">
      <w:pPr>
        <w:ind w:right="713"/>
        <w:jc w:val="both"/>
        <w:rPr>
          <w:sz w:val="24"/>
          <w:szCs w:val="24"/>
        </w:rPr>
      </w:pPr>
      <w:r w:rsidRPr="00E43D97">
        <w:rPr>
          <w:sz w:val="24"/>
          <w:szCs w:val="24"/>
        </w:rPr>
        <w:t>Функция pool_shutdown завершает работу пула потоков. Сначала под защитой мьютекса устанавливается флаг shutdown_flag = 1. Затем вызывается sem_post для каждого рабочего потока, чтобы разбудить их (если они спали). Проснувшиеся потоки видят флаг завершения и, когда очередь пуста, выходят из цикла.</w:t>
      </w:r>
    </w:p>
    <w:p w14:paraId="744B64A1" w14:textId="77777777" w:rsidR="00E43D97" w:rsidRPr="00E43D97" w:rsidRDefault="00E43D97" w:rsidP="00E43D97">
      <w:pPr>
        <w:ind w:right="713"/>
        <w:jc w:val="both"/>
        <w:rPr>
          <w:sz w:val="24"/>
          <w:szCs w:val="24"/>
        </w:rPr>
      </w:pPr>
      <w:r w:rsidRPr="00E43D97">
        <w:rPr>
          <w:sz w:val="24"/>
          <w:szCs w:val="24"/>
        </w:rPr>
        <w:t>После этого главный поток ждёт завершения каждого рабочего потока через pthread_join. Затем освобождается память из-под массива идентификаторов, уничтожаются семафор и мьютекс. В конце очищается очередь: удаляются все оставшиеся задачи и узлы.</w:t>
      </w:r>
    </w:p>
    <w:p w14:paraId="2B7425B4" w14:textId="77777777" w:rsidR="00A76747" w:rsidRDefault="00A76747" w:rsidP="002939F0">
      <w:pPr>
        <w:ind w:right="713"/>
        <w:jc w:val="both"/>
        <w:rPr>
          <w:sz w:val="24"/>
          <w:szCs w:val="24"/>
        </w:rPr>
      </w:pPr>
    </w:p>
    <w:p w14:paraId="1BCC41B9" w14:textId="77777777" w:rsidR="00914767" w:rsidRDefault="00000000">
      <w:pPr>
        <w:pStyle w:val="1"/>
        <w:spacing w:before="216"/>
      </w:pPr>
      <w:r>
        <w:t>Тестовые</w:t>
      </w:r>
      <w:r>
        <w:rPr>
          <w:spacing w:val="-15"/>
        </w:rPr>
        <w:t xml:space="preserve"> </w:t>
      </w:r>
      <w:r>
        <w:t>примеры</w:t>
      </w:r>
      <w:r>
        <w:rPr>
          <w:spacing w:val="-15"/>
        </w:rPr>
        <w:t xml:space="preserve"> </w:t>
      </w:r>
      <w:r>
        <w:t>работы</w:t>
      </w:r>
      <w:r>
        <w:rPr>
          <w:spacing w:val="-13"/>
        </w:rPr>
        <w:t xml:space="preserve"> </w:t>
      </w:r>
      <w:r>
        <w:t>программной</w:t>
      </w:r>
      <w:r>
        <w:rPr>
          <w:spacing w:val="-13"/>
        </w:rPr>
        <w:t xml:space="preserve"> </w:t>
      </w:r>
      <w:r>
        <w:rPr>
          <w:spacing w:val="-2"/>
        </w:rPr>
        <w:t>модели</w:t>
      </w:r>
    </w:p>
    <w:p w14:paraId="1AD226DD" w14:textId="052B8E59" w:rsidR="00914767" w:rsidRPr="00622BE2" w:rsidRDefault="00000000" w:rsidP="000654A5">
      <w:pPr>
        <w:pStyle w:val="a6"/>
        <w:numPr>
          <w:ilvl w:val="0"/>
          <w:numId w:val="1"/>
        </w:numPr>
        <w:tabs>
          <w:tab w:val="left" w:pos="1070"/>
        </w:tabs>
        <w:spacing w:before="208"/>
        <w:rPr>
          <w:sz w:val="20"/>
        </w:rPr>
      </w:pPr>
      <w:r>
        <w:rPr>
          <w:sz w:val="24"/>
        </w:rPr>
        <w:t>Запуск</w:t>
      </w:r>
      <w:r w:rsidRPr="000654A5">
        <w:rPr>
          <w:spacing w:val="-10"/>
          <w:sz w:val="24"/>
        </w:rPr>
        <w:t xml:space="preserve"> </w:t>
      </w:r>
      <w:r w:rsidR="000654A5">
        <w:rPr>
          <w:sz w:val="24"/>
        </w:rPr>
        <w:t>программы и результат её выполнения</w:t>
      </w:r>
    </w:p>
    <w:p w14:paraId="403A67C5" w14:textId="77777777" w:rsidR="00622BE2" w:rsidRPr="000654A5" w:rsidRDefault="00622BE2" w:rsidP="00622BE2">
      <w:pPr>
        <w:pStyle w:val="a6"/>
        <w:tabs>
          <w:tab w:val="left" w:pos="1070"/>
        </w:tabs>
        <w:spacing w:before="208"/>
        <w:ind w:firstLine="0"/>
        <w:rPr>
          <w:sz w:val="20"/>
        </w:rPr>
      </w:pPr>
    </w:p>
    <w:p w14:paraId="1850D5A6" w14:textId="6F9E236C" w:rsidR="00914767" w:rsidRDefault="00622BE2" w:rsidP="00622BE2">
      <w:pPr>
        <w:pStyle w:val="a3"/>
        <w:jc w:val="center"/>
      </w:pPr>
      <w:r>
        <w:rPr>
          <w:noProof/>
        </w:rPr>
        <w:drawing>
          <wp:inline distT="0" distB="0" distL="0" distR="0" wp14:anchorId="318EA421" wp14:editId="483B44C7">
            <wp:extent cx="5420481" cy="2848373"/>
            <wp:effectExtent l="0" t="0" r="0" b="9525"/>
            <wp:docPr id="1220062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629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FA8A" w14:textId="0CA187AB" w:rsidR="00914767" w:rsidRDefault="00914767">
      <w:pPr>
        <w:pStyle w:val="a3"/>
        <w:spacing w:before="5"/>
        <w:rPr>
          <w:sz w:val="15"/>
        </w:rPr>
      </w:pPr>
    </w:p>
    <w:p w14:paraId="056075B3" w14:textId="77777777" w:rsidR="00914767" w:rsidRDefault="00000000">
      <w:pPr>
        <w:pStyle w:val="1"/>
        <w:spacing w:before="203"/>
      </w:pPr>
      <w:r>
        <w:rPr>
          <w:spacing w:val="-2"/>
        </w:rPr>
        <w:t>Вывод</w:t>
      </w:r>
    </w:p>
    <w:p w14:paraId="3E26DA61" w14:textId="1AB558FE" w:rsidR="00914767" w:rsidRDefault="000260B6" w:rsidP="000260B6">
      <w:pPr>
        <w:pStyle w:val="a3"/>
        <w:spacing w:before="208" w:line="276" w:lineRule="auto"/>
        <w:ind w:left="2" w:right="707" w:firstLine="707"/>
        <w:jc w:val="both"/>
      </w:pPr>
      <w:r w:rsidRPr="000260B6">
        <w:t>Разработан пул потоков на языке C с использованием Pthreads, мьютексов и семафоров. Реализована очередь задач FIFO на основе связного списка. Потоки создаются один раз и переиспользуются для выполнения всех задач. Семафор обеспечивает эффективное ожидание (потоки спят, когда нет работы), мьютекс защищает очередь от гонок. Пул корректно завершает работу и освобождает все ресурсы</w:t>
      </w:r>
      <w:r w:rsidR="00D44A27" w:rsidRPr="00D44A27">
        <w:t>.</w:t>
      </w:r>
    </w:p>
    <w:sectPr w:rsidR="00914767" w:rsidSect="002F2400">
      <w:footerReference w:type="default" r:id="rId15"/>
      <w:pgSz w:w="11910" w:h="16840"/>
      <w:pgMar w:top="1120" w:right="141" w:bottom="1320" w:left="1700" w:header="0" w:footer="11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746B3" w14:textId="77777777" w:rsidR="009B4B1E" w:rsidRDefault="009B4B1E">
      <w:r>
        <w:separator/>
      </w:r>
    </w:p>
  </w:endnote>
  <w:endnote w:type="continuationSeparator" w:id="0">
    <w:p w14:paraId="5D71AB9C" w14:textId="77777777" w:rsidR="009B4B1E" w:rsidRDefault="009B4B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BDC2A" w14:textId="77777777" w:rsidR="00914767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12F4EAEA" wp14:editId="58E4BDA4">
              <wp:simplePos x="0" y="0"/>
              <wp:positionH relativeFrom="page">
                <wp:posOffset>4186809</wp:posOffset>
              </wp:positionH>
              <wp:positionV relativeFrom="page">
                <wp:posOffset>9833389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4C23FA" w14:textId="77777777" w:rsidR="00914767" w:rsidRDefault="00000000">
                          <w:pPr>
                            <w:pStyle w:val="a3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F4EAE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9.65pt;margin-top:774.3pt;width:14pt;height:15.3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" filled="f" stroked="f">
              <v:textbox inset="0,0,0,0">
                <w:txbxContent>
                  <w:p w14:paraId="5A4C23FA" w14:textId="77777777" w:rsidR="00914767" w:rsidRDefault="00000000">
                    <w:pPr>
                      <w:pStyle w:val="a3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79B0B" w14:textId="77777777" w:rsidR="009B4B1E" w:rsidRDefault="009B4B1E">
      <w:r>
        <w:separator/>
      </w:r>
    </w:p>
  </w:footnote>
  <w:footnote w:type="continuationSeparator" w:id="0">
    <w:p w14:paraId="69C1ABD9" w14:textId="77777777" w:rsidR="009B4B1E" w:rsidRDefault="009B4B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A29"/>
    <w:multiLevelType w:val="hybridMultilevel"/>
    <w:tmpl w:val="9E62A99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41C2A45"/>
    <w:multiLevelType w:val="hybridMultilevel"/>
    <w:tmpl w:val="B104611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BC734FE"/>
    <w:multiLevelType w:val="hybridMultilevel"/>
    <w:tmpl w:val="57D4CF36"/>
    <w:lvl w:ilvl="0" w:tplc="CEDEA96E">
      <w:numFmt w:val="bullet"/>
      <w:lvlText w:val=""/>
      <w:lvlJc w:val="left"/>
      <w:pPr>
        <w:ind w:left="17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91EBEFC">
      <w:numFmt w:val="bullet"/>
      <w:lvlText w:val="•"/>
      <w:lvlJc w:val="left"/>
      <w:pPr>
        <w:ind w:left="2608" w:hanging="360"/>
      </w:pPr>
      <w:rPr>
        <w:rFonts w:hint="default"/>
        <w:lang w:val="ru-RU" w:eastAsia="en-US" w:bidi="ar-SA"/>
      </w:rPr>
    </w:lvl>
    <w:lvl w:ilvl="2" w:tplc="4CC6B4D2">
      <w:numFmt w:val="bullet"/>
      <w:lvlText w:val="•"/>
      <w:lvlJc w:val="left"/>
      <w:pPr>
        <w:ind w:left="3437" w:hanging="360"/>
      </w:pPr>
      <w:rPr>
        <w:rFonts w:hint="default"/>
        <w:lang w:val="ru-RU" w:eastAsia="en-US" w:bidi="ar-SA"/>
      </w:rPr>
    </w:lvl>
    <w:lvl w:ilvl="3" w:tplc="53F2E2D4">
      <w:numFmt w:val="bullet"/>
      <w:lvlText w:val="•"/>
      <w:lvlJc w:val="left"/>
      <w:pPr>
        <w:ind w:left="4265" w:hanging="360"/>
      </w:pPr>
      <w:rPr>
        <w:rFonts w:hint="default"/>
        <w:lang w:val="ru-RU" w:eastAsia="en-US" w:bidi="ar-SA"/>
      </w:rPr>
    </w:lvl>
    <w:lvl w:ilvl="4" w:tplc="8C74C264">
      <w:numFmt w:val="bullet"/>
      <w:lvlText w:val="•"/>
      <w:lvlJc w:val="left"/>
      <w:pPr>
        <w:ind w:left="5094" w:hanging="360"/>
      </w:pPr>
      <w:rPr>
        <w:rFonts w:hint="default"/>
        <w:lang w:val="ru-RU" w:eastAsia="en-US" w:bidi="ar-SA"/>
      </w:rPr>
    </w:lvl>
    <w:lvl w:ilvl="5" w:tplc="0E5E9DF8">
      <w:numFmt w:val="bullet"/>
      <w:lvlText w:val="•"/>
      <w:lvlJc w:val="left"/>
      <w:pPr>
        <w:ind w:left="5922" w:hanging="360"/>
      </w:pPr>
      <w:rPr>
        <w:rFonts w:hint="default"/>
        <w:lang w:val="ru-RU" w:eastAsia="en-US" w:bidi="ar-SA"/>
      </w:rPr>
    </w:lvl>
    <w:lvl w:ilvl="6" w:tplc="CE3C5CE0">
      <w:numFmt w:val="bullet"/>
      <w:lvlText w:val="•"/>
      <w:lvlJc w:val="left"/>
      <w:pPr>
        <w:ind w:left="6751" w:hanging="360"/>
      </w:pPr>
      <w:rPr>
        <w:rFonts w:hint="default"/>
        <w:lang w:val="ru-RU" w:eastAsia="en-US" w:bidi="ar-SA"/>
      </w:rPr>
    </w:lvl>
    <w:lvl w:ilvl="7" w:tplc="990626D2">
      <w:numFmt w:val="bullet"/>
      <w:lvlText w:val="•"/>
      <w:lvlJc w:val="left"/>
      <w:pPr>
        <w:ind w:left="7579" w:hanging="360"/>
      </w:pPr>
      <w:rPr>
        <w:rFonts w:hint="default"/>
        <w:lang w:val="ru-RU" w:eastAsia="en-US" w:bidi="ar-SA"/>
      </w:rPr>
    </w:lvl>
    <w:lvl w:ilvl="8" w:tplc="D1482EBE">
      <w:numFmt w:val="bullet"/>
      <w:lvlText w:val="•"/>
      <w:lvlJc w:val="left"/>
      <w:pPr>
        <w:ind w:left="8408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2DDC0D44"/>
    <w:multiLevelType w:val="multilevel"/>
    <w:tmpl w:val="188C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44B65"/>
    <w:multiLevelType w:val="hybridMultilevel"/>
    <w:tmpl w:val="73283D60"/>
    <w:lvl w:ilvl="0" w:tplc="16F86D90">
      <w:start w:val="1"/>
      <w:numFmt w:val="decimal"/>
      <w:lvlText w:val="%1."/>
      <w:lvlJc w:val="left"/>
      <w:pPr>
        <w:ind w:left="2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CC4C982">
      <w:numFmt w:val="bullet"/>
      <w:lvlText w:val="•"/>
      <w:lvlJc w:val="left"/>
      <w:pPr>
        <w:ind w:left="1006" w:hanging="240"/>
      </w:pPr>
      <w:rPr>
        <w:rFonts w:hint="default"/>
        <w:lang w:val="ru-RU" w:eastAsia="en-US" w:bidi="ar-SA"/>
      </w:rPr>
    </w:lvl>
    <w:lvl w:ilvl="2" w:tplc="07AEFE2A">
      <w:numFmt w:val="bullet"/>
      <w:lvlText w:val="•"/>
      <w:lvlJc w:val="left"/>
      <w:pPr>
        <w:ind w:left="2013" w:hanging="240"/>
      </w:pPr>
      <w:rPr>
        <w:rFonts w:hint="default"/>
        <w:lang w:val="ru-RU" w:eastAsia="en-US" w:bidi="ar-SA"/>
      </w:rPr>
    </w:lvl>
    <w:lvl w:ilvl="3" w:tplc="4E28AB20">
      <w:numFmt w:val="bullet"/>
      <w:lvlText w:val="•"/>
      <w:lvlJc w:val="left"/>
      <w:pPr>
        <w:ind w:left="3019" w:hanging="240"/>
      </w:pPr>
      <w:rPr>
        <w:rFonts w:hint="default"/>
        <w:lang w:val="ru-RU" w:eastAsia="en-US" w:bidi="ar-SA"/>
      </w:rPr>
    </w:lvl>
    <w:lvl w:ilvl="4" w:tplc="7B944514">
      <w:numFmt w:val="bullet"/>
      <w:lvlText w:val="•"/>
      <w:lvlJc w:val="left"/>
      <w:pPr>
        <w:ind w:left="4026" w:hanging="240"/>
      </w:pPr>
      <w:rPr>
        <w:rFonts w:hint="default"/>
        <w:lang w:val="ru-RU" w:eastAsia="en-US" w:bidi="ar-SA"/>
      </w:rPr>
    </w:lvl>
    <w:lvl w:ilvl="5" w:tplc="93C0BB14">
      <w:numFmt w:val="bullet"/>
      <w:lvlText w:val="•"/>
      <w:lvlJc w:val="left"/>
      <w:pPr>
        <w:ind w:left="5032" w:hanging="240"/>
      </w:pPr>
      <w:rPr>
        <w:rFonts w:hint="default"/>
        <w:lang w:val="ru-RU" w:eastAsia="en-US" w:bidi="ar-SA"/>
      </w:rPr>
    </w:lvl>
    <w:lvl w:ilvl="6" w:tplc="98EE7E40">
      <w:numFmt w:val="bullet"/>
      <w:lvlText w:val="•"/>
      <w:lvlJc w:val="left"/>
      <w:pPr>
        <w:ind w:left="6039" w:hanging="240"/>
      </w:pPr>
      <w:rPr>
        <w:rFonts w:hint="default"/>
        <w:lang w:val="ru-RU" w:eastAsia="en-US" w:bidi="ar-SA"/>
      </w:rPr>
    </w:lvl>
    <w:lvl w:ilvl="7" w:tplc="E7C02C9A">
      <w:numFmt w:val="bullet"/>
      <w:lvlText w:val="•"/>
      <w:lvlJc w:val="left"/>
      <w:pPr>
        <w:ind w:left="7045" w:hanging="240"/>
      </w:pPr>
      <w:rPr>
        <w:rFonts w:hint="default"/>
        <w:lang w:val="ru-RU" w:eastAsia="en-US" w:bidi="ar-SA"/>
      </w:rPr>
    </w:lvl>
    <w:lvl w:ilvl="8" w:tplc="6BBEBA88">
      <w:numFmt w:val="bullet"/>
      <w:lvlText w:val="•"/>
      <w:lvlJc w:val="left"/>
      <w:pPr>
        <w:ind w:left="8052" w:hanging="240"/>
      </w:pPr>
      <w:rPr>
        <w:rFonts w:hint="default"/>
        <w:lang w:val="ru-RU" w:eastAsia="en-US" w:bidi="ar-SA"/>
      </w:rPr>
    </w:lvl>
  </w:abstractNum>
  <w:abstractNum w:abstractNumId="5" w15:restartNumberingAfterBreak="0">
    <w:nsid w:val="47DC11F5"/>
    <w:multiLevelType w:val="multilevel"/>
    <w:tmpl w:val="4F62B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C3369F"/>
    <w:multiLevelType w:val="hybridMultilevel"/>
    <w:tmpl w:val="F8AC8F8A"/>
    <w:lvl w:ilvl="0" w:tplc="02B89008">
      <w:start w:val="1"/>
      <w:numFmt w:val="decimal"/>
      <w:lvlText w:val="%1."/>
      <w:lvlJc w:val="left"/>
      <w:pPr>
        <w:ind w:left="10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36A4592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4438839E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B8FC118E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FA705172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FC480AAC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B0AAFFD2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9E2CAF9A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29F62A14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74FF1B8A"/>
    <w:multiLevelType w:val="hybridMultilevel"/>
    <w:tmpl w:val="61E8827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757E3E17"/>
    <w:multiLevelType w:val="multilevel"/>
    <w:tmpl w:val="634CE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ED0CAE"/>
    <w:multiLevelType w:val="hybridMultilevel"/>
    <w:tmpl w:val="38FEEFA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930816614">
    <w:abstractNumId w:val="6"/>
  </w:num>
  <w:num w:numId="2" w16cid:durableId="139423272">
    <w:abstractNumId w:val="4"/>
  </w:num>
  <w:num w:numId="3" w16cid:durableId="918709908">
    <w:abstractNumId w:val="2"/>
  </w:num>
  <w:num w:numId="4" w16cid:durableId="776175191">
    <w:abstractNumId w:val="5"/>
  </w:num>
  <w:num w:numId="5" w16cid:durableId="311104563">
    <w:abstractNumId w:val="1"/>
  </w:num>
  <w:num w:numId="6" w16cid:durableId="141044071">
    <w:abstractNumId w:val="9"/>
  </w:num>
  <w:num w:numId="7" w16cid:durableId="858276914">
    <w:abstractNumId w:val="0"/>
  </w:num>
  <w:num w:numId="8" w16cid:durableId="1403062304">
    <w:abstractNumId w:val="7"/>
  </w:num>
  <w:num w:numId="9" w16cid:durableId="1091008320">
    <w:abstractNumId w:val="8"/>
  </w:num>
  <w:num w:numId="10" w16cid:durableId="15260148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767"/>
    <w:rsid w:val="00010994"/>
    <w:rsid w:val="00015CED"/>
    <w:rsid w:val="000260B6"/>
    <w:rsid w:val="000654A5"/>
    <w:rsid w:val="000907D2"/>
    <w:rsid w:val="000E18EE"/>
    <w:rsid w:val="000E7593"/>
    <w:rsid w:val="00134E77"/>
    <w:rsid w:val="0015289D"/>
    <w:rsid w:val="00155CF8"/>
    <w:rsid w:val="001F014D"/>
    <w:rsid w:val="002728BE"/>
    <w:rsid w:val="002939F0"/>
    <w:rsid w:val="002A769D"/>
    <w:rsid w:val="002D6315"/>
    <w:rsid w:val="002F2400"/>
    <w:rsid w:val="002F3947"/>
    <w:rsid w:val="00325465"/>
    <w:rsid w:val="00396C6A"/>
    <w:rsid w:val="003E65CB"/>
    <w:rsid w:val="0040187A"/>
    <w:rsid w:val="004101D0"/>
    <w:rsid w:val="004300A1"/>
    <w:rsid w:val="00457645"/>
    <w:rsid w:val="0048563B"/>
    <w:rsid w:val="00496C89"/>
    <w:rsid w:val="004E17FA"/>
    <w:rsid w:val="004E20AC"/>
    <w:rsid w:val="004F0211"/>
    <w:rsid w:val="005359F0"/>
    <w:rsid w:val="00553742"/>
    <w:rsid w:val="00553DD9"/>
    <w:rsid w:val="0058021A"/>
    <w:rsid w:val="005B0745"/>
    <w:rsid w:val="005B3E4D"/>
    <w:rsid w:val="005C6613"/>
    <w:rsid w:val="005D026A"/>
    <w:rsid w:val="005E2D4E"/>
    <w:rsid w:val="00622BE2"/>
    <w:rsid w:val="006325FF"/>
    <w:rsid w:val="006D055C"/>
    <w:rsid w:val="006D12D0"/>
    <w:rsid w:val="0070324C"/>
    <w:rsid w:val="007423E3"/>
    <w:rsid w:val="0077300B"/>
    <w:rsid w:val="00774E8C"/>
    <w:rsid w:val="007A6B64"/>
    <w:rsid w:val="007F4272"/>
    <w:rsid w:val="00811463"/>
    <w:rsid w:val="00881A47"/>
    <w:rsid w:val="00887797"/>
    <w:rsid w:val="008C2340"/>
    <w:rsid w:val="00914767"/>
    <w:rsid w:val="00926FCF"/>
    <w:rsid w:val="00956454"/>
    <w:rsid w:val="00975632"/>
    <w:rsid w:val="009B4B1E"/>
    <w:rsid w:val="00A76747"/>
    <w:rsid w:val="00A9132C"/>
    <w:rsid w:val="00A97CB9"/>
    <w:rsid w:val="00AB22A9"/>
    <w:rsid w:val="00B01943"/>
    <w:rsid w:val="00B366FE"/>
    <w:rsid w:val="00BA3E44"/>
    <w:rsid w:val="00BB1A46"/>
    <w:rsid w:val="00BF28E9"/>
    <w:rsid w:val="00C16B3D"/>
    <w:rsid w:val="00C86E13"/>
    <w:rsid w:val="00D27C51"/>
    <w:rsid w:val="00D44A27"/>
    <w:rsid w:val="00DA1442"/>
    <w:rsid w:val="00DE1569"/>
    <w:rsid w:val="00DF4849"/>
    <w:rsid w:val="00E12D41"/>
    <w:rsid w:val="00E43D97"/>
    <w:rsid w:val="00E7455B"/>
    <w:rsid w:val="00E77885"/>
    <w:rsid w:val="00F0110C"/>
    <w:rsid w:val="00F023F5"/>
    <w:rsid w:val="00F30AA3"/>
    <w:rsid w:val="00F45615"/>
    <w:rsid w:val="00FB4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FEED8"/>
  <w15:docId w15:val="{DD6AE77C-72E9-4CE4-B872-F075D13C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2"/>
      <w:ind w:left="2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07D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07D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ind w:left="1906" w:right="2614"/>
      <w:jc w:val="center"/>
    </w:pPr>
    <w:rPr>
      <w:b/>
      <w:bCs/>
      <w:sz w:val="32"/>
      <w:szCs w:val="32"/>
    </w:rPr>
  </w:style>
  <w:style w:type="paragraph" w:styleId="a6">
    <w:name w:val="List Paragraph"/>
    <w:basedOn w:val="a"/>
    <w:uiPriority w:val="1"/>
    <w:qFormat/>
    <w:pPr>
      <w:ind w:left="1070" w:hanging="36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0E7593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0907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0907D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863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Senna</dc:creator>
  <cp:lastModifiedBy>Сэнна 𖹭</cp:lastModifiedBy>
  <cp:revision>21</cp:revision>
  <dcterms:created xsi:type="dcterms:W3CDTF">2026-05-20T20:46:00Z</dcterms:created>
  <dcterms:modified xsi:type="dcterms:W3CDTF">2026-05-20T19:05:00Z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2026-05-19T00:00:00Z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2026-05-20T00:00:00Z</vt:filetime>
  </property>
  <property fmtid="{D5CDD505-2E9C-101B-9397-08002B2CF9AE}" pid="6" name="Producer">
    <vt:lpwstr>Microsoft® Word LTSC</vt:lpwstr>
  </property>
</Properties>
</file>