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GLA UNIVERSITY, GREATER NOIDA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Greater Noida – 201310, Uttar Pradesh,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009650" cy="981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>
        <w:t>Production Line Quality Risk Advisor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SOFTWARE REQUIREMENT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BACHELOR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SCIENCE &amp; ENGINEERING -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&lt;FULL NAME OF STUDENT&gt;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Roll No.: &lt;ROLL NUMBER&gt;  |  Section: &lt;SECTION&gt;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1"/>
                <w:szCs w:val="21"/>
                <w:rtl w:val="0"/>
              </w:rPr>
              <w:t xml:space="preserve">Under the Supervision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&lt;SUPERVISOR NAME&gt;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GLA University, 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1"/>
                <w:szCs w:val="21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&lt;REVIEWER NAME&gt;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GLA University, Greater Noida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SCHOOL / DEPARTMENT OF COMPUTER SCIENCE &amp; ENGINEERING /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GLA UNIVERSITY, GREATER NOIDA – 201310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&lt;MONTH, YEAR OF SUBMISSION&gt;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600"/>
        <w:gridCol w:w="3660"/>
        <w:gridCol w:w="3000"/>
        <w:tblGridChange w:id="0">
          <w:tblGrid>
            <w:gridCol w:w="1100"/>
            <w:gridCol w:w="1600"/>
            <w:gridCol w:w="36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&lt;DD-MM-YYYY&gt;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Initial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First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&lt;1.1&gt;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&lt;DD-MM-YYYY&gt;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&lt;e.g. FR-2.2 removed from MVP; FR-1.4 added to MVP&gt;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&lt;e.g. Weekly aggregation turned out to need no separate upload screen&gt;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>
        <w:t>This document specifies the requirements of Production Line Quality Risk Advisor, a machine-learning-based quality risk assessment and decision-support application for manufacturing quality engineers. It defines the requirements for identifying elevated machine-failure risk, analyzing production conditions, prioritizing observations, and presenting understandable risk information.</w:t>
      </w:r>
    </w:p>
    <w:p w:rsidR="00000000" w:rsidDel="00000000" w:rsidP="00000000" w:rsidRDefault="00000000" w:rsidRPr="00000000" w14:paraId="0000005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>
        <w:t>The system will focus on manufacturing quality-risk assessment and machine-failure classification using structured production data. It will include data preprocessing, exploratory and statistical analysis, feature preparation and selection, machine-failure risk classification, model comparison and cross-validation, risk prioritization, model interpretation, interactive visualization, and a user-facing application for quality engineers. The system does not control machinery, automatically shut down production equipment, or guarantee real-world machine safety.</w:t>
      </w:r>
    </w:p>
    <w:p w:rsidR="00000000" w:rsidDel="00000000" w:rsidP="00000000" w:rsidRDefault="00000000" w:rsidRPr="00000000" w14:paraId="0000005C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1.3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Production observation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A record of production and operating conditions used for quality-risk assessment.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Quality risk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likelihood that a production observation is associated with machine failure or a quality problem.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Risk prioritization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process of ranking potentially risky observations for further inspection.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2.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2.1 User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Who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they may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Quality engineer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A manufacturing quality professional using the application for quality-risk assessment.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Examine risk, compare historical patterns, identify contributing factors, and prioritize observations for inspection.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Quality-control supervisor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A quality-control professional responsible for inspection decisions.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Review prioritized observations and use production and risk patterns to support inspection decisions.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2.2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60" w:right="0" w:hanging="240"/>
        <w:jc w:val="left"/>
        <w:rPr/>
      </w:pPr>
      <w:r>
        <w:t>The system depends on the AI4I 2020 Predictive Maintenance Dataset from the UCI Machine Learning Repository; the dataset is synthetic and conclusions are limited to the available structured production data.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60" w:right="0" w:hanging="240"/>
        <w:jc w:val="left"/>
        <w:rPr/>
      </w:pPr>
      <w:r>
        <w:t>The user-facing application depends on Streamlit and Plotly for interactive visualization and uses SHAP for model explanations.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60" w:right="0" w:hanging="240"/>
        <w:jc w:val="left"/>
        <w:rPr/>
      </w:pPr>
      <w:r>
        <w:t>The analyst report depends on Power BI or Tableau for KPIs, drill-downs, heatmaps, and process-condition relationships.</w:t>
      </w:r>
    </w:p>
    <w:p w:rsidR="00000000" w:rsidDel="00000000" w:rsidP="00000000" w:rsidRDefault="00000000" w:rsidRPr="00000000" w14:paraId="0000008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2.3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10" w:lineRule="auto"/>
        <w:rPr/>
      </w:pPr>
      <w:r>
        <w:t>C1  The AI4I 2020 dataset is synthetic, so the system cannot claim that its results guarantee real-world machine safety.</w:t>
      </w:r>
    </w:p>
    <w:p w:rsidR="00000000" w:rsidDel="00000000" w:rsidP="00000000" w:rsidRDefault="00000000" w:rsidRPr="00000000" w14:paraId="00000089">
      <w:pPr>
        <w:spacing w:after="110" w:lineRule="auto"/>
        <w:rPr/>
      </w:pPr>
      <w:r>
        <w:t>C2  The machine-failure classes are highly imbalanced, so accuracy cannot be used as the primary performance measure.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3. Data Source and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5100"/>
        <w:gridCol w:w="1560"/>
        <w:tblGridChange w:id="0">
          <w:tblGrid>
            <w:gridCol w:w="2700"/>
            <w:gridCol w:w="510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Required now?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AI4I 2020 Predictive Maintenance Dataset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Source and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UCI Machine Learning Repository — https://archive.ics.uci.edu/dataset/601/ai4i+2020+predictive+maint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Licence / terms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Creative Commons Attribution 4.0 International (CC BY 4.0)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Number of rows and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10,000 rows and 14 columns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Prediction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Machine Failure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Task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Binary classification — predict whether a production observation is associated with machine failure.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Class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96.61% non-failure (0); 3.39% failure (1)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Primary evaluation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Precision@K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Why that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It measures how many of the K observations prioritized by the system are actual failure cases, matching limited inspection capacity.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Level 0 baseline and its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Majority-class baseline: 96.61% accuracy; Precision@K is not meaningful because all observations receive the same score.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Known data quality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No missing values and no duplicate rows were found. The target is highly imbalanced, and failure-mode columns TWF, HDF, PWF, OSF and RNF can cause target leakage if used as ordinary inputs.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Level 1 baseline and its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Majority class within each Product Type; score to be calculated during evaluation.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Target for this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model must outperform the Level 1 baseline on Precision@K to justify the risk-prioritization feature.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4.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center"/>
        <w:rPr/>
      </w:pPr>
      <w:r>
        <w:drawing>
          <wp:inline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risk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A">
      <w:pPr>
        <w:spacing w:after="120" w:lineRule="auto"/>
        <w:jc w:val="center"/>
        <w:rPr/>
      </w:pPr>
      <w:r>
        <w:t>Figure 1: System architecture for production quality-risk assessment</w:t>
      </w:r>
    </w:p>
    <w:p w:rsidR="00000000" w:rsidDel="00000000" w:rsidP="00000000" w:rsidRDefault="00000000" w:rsidRPr="00000000" w14:paraId="000000CB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Data preprocessing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Loads structured production data, handles missing values and outliers, and prepares the data for analysis.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Statistical analysis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Explores distributions, correlations, failure patterns, and statistical relationships.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Classification model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Estimates machine-failure risk from selected production and operating-condition features.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Risk prioritization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Ranks potentially risky observations according to the inspection capacity K.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00" w:before="240" w:lineRule="auto"/>
        <w:rPr/>
      </w:pPr>
      <w:r>
        <w:t>5.1 Quality Risk Assessment and Analysis</w:t>
      </w:r>
    </w:p>
    <w:p w:rsidR="00000000" w:rsidDel="00000000" w:rsidP="00000000" w:rsidRDefault="00000000" w:rsidRPr="00000000" w14:paraId="000000DF">
      <w:pPr>
        <w:spacing w:after="110" w:lineRule="auto"/>
        <w:rPr/>
      </w:pPr>
      <w:r>
        <w:t>FR-1.1  The system shall preprocess structured production data, including handling missing values and outliers.</w:t>
      </w:r>
    </w:p>
    <w:p w:rsidR="00000000" w:rsidDel="00000000" w:rsidP="00000000" w:rsidRDefault="00000000" w:rsidRPr="00000000" w14:paraId="000000E0">
      <w:pPr>
        <w:spacing w:after="110" w:lineRule="auto"/>
        <w:rPr/>
      </w:pPr>
      <w:r>
        <w:t>FR-1.2  The system shall identify and report missing required production-data fields before classification.</w:t>
      </w:r>
    </w:p>
    <w:p w:rsidR="00000000" w:rsidDel="00000000" w:rsidP="00000000" w:rsidRDefault="00000000" w:rsidRPr="00000000" w14:paraId="000000E1">
      <w:pPr>
        <w:spacing w:after="110" w:lineRule="auto"/>
        <w:rPr/>
      </w:pPr>
      <w:r>
        <w:t>FR-1.3  The system shall perform exploratory data analysis and statistical analysis on production conditions.</w:t>
      </w:r>
    </w:p>
    <w:p w:rsidR="00000000" w:rsidDel="00000000" w:rsidP="00000000" w:rsidRDefault="00000000" w:rsidRPr="00000000" w14:paraId="000000E2">
      <w:pPr>
        <w:spacing w:after="110" w:lineRule="auto"/>
        <w:rPr/>
      </w:pPr>
      <w:r>
        <w:t>FR-1.4  The system shall prepare and select features for machine-failure risk classification.</w:t>
      </w:r>
    </w:p>
    <w:p w:rsidR="00000000" w:rsidDel="00000000" w:rsidP="00000000" w:rsidRDefault="00000000" w:rsidRPr="00000000" w14:paraId="000000E3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5.2 Model-backed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10" w:lineRule="auto"/>
        <w:rPr/>
      </w:pPr>
      <w:r>
        <w:t>FR-2.1  The system shall accept production and operating-condition features as input for machine-failure risk classification and exclude identified failure-mode indicators from ordinary predictive inputs.</w:t>
      </w:r>
    </w:p>
    <w:p w:rsidR="00000000" w:rsidDel="00000000" w:rsidP="00000000" w:rsidRDefault="00000000" w:rsidRPr="00000000" w14:paraId="000000EB">
      <w:pPr>
        <w:spacing w:after="110" w:lineRule="auto"/>
        <w:rPr/>
      </w:pPr>
      <w:r>
        <w:t>FR-2.2  The system shall return a machine-failure risk classification for a valid production observation.</w:t>
      </w:r>
    </w:p>
    <w:p w:rsidR="00000000" w:rsidDel="00000000" w:rsidP="00000000" w:rsidRDefault="00000000" w:rsidRPr="00000000" w14:paraId="000000EC">
      <w:pPr>
        <w:spacing w:after="110" w:lineRule="auto"/>
        <w:rPr/>
      </w:pPr>
      <w:r>
        <w:t>FR-2.3  The system shall present the predicted risk together with information on factors contributing to the predicted risk.</w:t>
      </w:r>
    </w:p>
    <w:p w:rsidR="00000000" w:rsidDel="00000000" w:rsidP="00000000" w:rsidRDefault="00000000" w:rsidRPr="00000000" w14:paraId="000000ED">
      <w:pPr>
        <w:spacing w:after="110" w:lineRule="auto"/>
        <w:rPr/>
      </w:pPr>
      <w:r>
        <w:t>FR-2.4  The system shall compare machine-learning classification results with the Level 0 and Level 1 baselines and report the comparison.</w:t>
      </w:r>
    </w:p>
    <w:p w:rsidR="00000000" w:rsidDel="00000000" w:rsidP="00000000" w:rsidRDefault="00000000" w:rsidRPr="00000000" w14:paraId="000000EE">
      <w:pPr>
        <w:spacing w:after="110" w:lineRule="auto"/>
        <w:rPr/>
      </w:pPr>
      <w:r>
        <w:t>FR-2.5  The system shall allow the quality engineer to select K and view observations prioritized for further inspection.</w:t>
      </w:r>
    </w:p>
    <w:p w:rsidR="00000000" w:rsidDel="00000000" w:rsidP="00000000" w:rsidRDefault="00000000" w:rsidRPr="00000000" w14:paraId="000000EF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10" w:lineRule="auto"/>
        <w:rPr/>
      </w:pPr>
      <w:r>
        <w:t>NFR-1  The system shall use cross-validation and Precision@K for model performance evaluation.</w:t>
      </w:r>
    </w:p>
    <w:p w:rsidR="00000000" w:rsidDel="00000000" w:rsidP="00000000" w:rsidRDefault="00000000" w:rsidRPr="00000000" w14:paraId="000000F8">
      <w:pPr>
        <w:spacing w:after="110" w:lineRule="auto"/>
        <w:rPr/>
      </w:pPr>
      <w:r>
        <w:t>NFR-2  The system shall use SHAP-based model explanations to present factors contributing to predicted risk.</w:t>
      </w:r>
    </w:p>
    <w:p w:rsidR="00000000" w:rsidDel="00000000" w:rsidP="00000000" w:rsidRDefault="00000000" w:rsidRPr="00000000" w14:paraId="000000F9">
      <w:pPr>
        <w:spacing w:after="110" w:lineRule="auto"/>
        <w:rPr/>
      </w:pPr>
      <w:r>
        <w:t>NFR-3  The system shall record model-comparison and performance-evaluation results for reporting.</w:t>
      </w:r>
    </w:p>
    <w:p w:rsidR="00000000" w:rsidDel="00000000" w:rsidP="00000000" w:rsidRDefault="00000000" w:rsidRPr="00000000" w14:paraId="000000FA">
      <w:pPr>
        <w:spacing w:after="110" w:lineRule="auto"/>
        <w:rPr/>
      </w:pPr>
      <w:r>
        <w:t>NFR-4  The system shall provide an interactive visualization interface using Streamlit and Plotly.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7. Build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7.1 Minimum Viable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400"/>
        <w:gridCol w:w="4360"/>
        <w:tblGridChange w:id="0">
          <w:tblGrid>
            <w:gridCol w:w="1600"/>
            <w:gridCol w:w="3400"/>
            <w:gridCol w:w="4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 / 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 (short)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this one is in the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FR-1.1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Data preprocessing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Provides prepared production data for later analysis.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FR-1.3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Exploratory and statistical analysis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Establishes production and failure patterns before classification.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FR-1.4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Feature preparation and selection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Provides the inputs required for machine-failure risk classification.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FR-2.2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Machine-failure risk classification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Provides the core risk-assessment capability.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FR-2.5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Risk prioritization by K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Supports inspection prioritization when capacity is limited.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NFR-1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Model performance evaluation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Ensures classification and decision-oriented performance are evaluated.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NFR-4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Interactive visualization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Allows quality engineers to explore production and risk patterns.</w:t>
            </w:r>
          </w:p>
        </w:tc>
      </w:tr>
    </w:tbl>
    <w:p w:rsidR="00000000" w:rsidDel="00000000" w:rsidP="00000000" w:rsidRDefault="00000000" w:rsidRPr="00000000" w14:paraId="0000011D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>
        <w:t>Deliberately not in the MVP: FR-2.3 Model explanation. The project would first need validated model behavior and factor-contribution outputs before treating explanations as a completed MVP feature.</w:t>
      </w:r>
    </w:p>
    <w:p w:rsidR="00000000" w:rsidDel="00000000" w:rsidP="00000000" w:rsidRDefault="00000000" w:rsidRPr="00000000" w14:paraId="0000011F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7.2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For reference, the fixed project stages: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Development Sprint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Prototype / initial working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27 Sep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Development Sprint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50% functional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17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Development Sprint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75–80% functional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7 Nov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Test report and bug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17 Nov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Deployment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Deployed application, user manual, technical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30 Nov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Final report, presentation and 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5–10 Dec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Your plan: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60"/>
        <w:gridCol w:w="3000"/>
        <w:tblGridChange w:id="0">
          <w:tblGrid>
            <w:gridCol w:w="1500"/>
            <w:gridCol w:w="3300"/>
            <w:gridCol w:w="15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will be working by 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 / NFR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I will know it is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Sprint I27 Sep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Data preprocessing, EDA, and initial classification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FR-1.1, FR-1.3, FR-1.4, FR-2.2, NFR-1, NFR-4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Demonstrate prepared data, initial analysis, risk classification, and interactive exploration.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Sprint II17 Oct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Risk prioritization and model comparison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FR-2.5, FR-2.4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Demonstrate K-based prioritization and comparison with statistical baselines.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Sprint III7 Nov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Model explanations and complete user-facing application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FR-2.3, NFR-2, NFR-3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Demonstrate contributing factors and recorded performance results.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Testing17 Nov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Testing and performance evaluation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FR-1.1, FR-1.2, FR-1.3, FR-1.4, FR-2.1, FR-2.2, FR-2.3, FR-2.4, FR-2.5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Demonstrate test report, performance evaluation, and validation of the workflow.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Deployment30 Nov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Deployed application and documentation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FR-2.5, NFR-4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Demonstrate the deployed user-facing application and documentation.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8.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8.1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>
        <w:t>Entity: Production Observation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Constraint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id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Integer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Unique observation identifier (UDI).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Product ID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String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Product identifier.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Type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Categorical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Product variant: L, M, or H.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Machine Failure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Integer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Target value: 0 = no failure, 1 = failure.</w:t>
            </w:r>
          </w:p>
        </w:tc>
      </w:tr>
    </w:tbl>
    <w:p w:rsidR="00000000" w:rsidDel="00000000" w:rsidP="00000000" w:rsidRDefault="00000000" w:rsidRPr="00000000" w14:paraId="0000016E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>
        <w:t>Other entities: Model result, risk priority, feature importance, visualization.</w:t>
      </w:r>
    </w:p>
    <w:p w:rsidR="00000000" w:rsidDel="00000000" w:rsidP="00000000" w:rsidRDefault="00000000" w:rsidRPr="00000000" w14:paraId="00000170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5"/>
          <w:szCs w:val="25"/>
          <w:rtl w:val="0"/>
        </w:rPr>
        <w:t xml:space="preserve">8.2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9. Design Decisions and Alternatives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9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2600"/>
        <w:gridCol w:w="3560"/>
        <w:tblGridChange w:id="0">
          <w:tblGrid>
            <w:gridCol w:w="600"/>
            <w:gridCol w:w="2600"/>
            <w:gridCol w:w="2600"/>
            <w:gridCol w:w="3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Alternative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D1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Combine machine learning, statistical analysis, and interactive visualization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Prediction-only model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project is intended as a quality-risk assessment and decision-support application rather than only a prediction model.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D2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Use machine-failure risk classification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Treat the task as regression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stated objective is to identify production observations with elevated machine-failure risk, which is a binary classification task.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D3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Include risk prioritization based on limited inspection capacity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Inspect all observations equally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>
            <w:r>
              <w:t>The project specifically aims to prioritize potentially risky observations when inspection capacity is limited.</w:t>
            </w:r>
          </w:p>
        </w:tc>
      </w:tr>
    </w:tbl>
    <w:p w:rsidR="00000000" w:rsidDel="00000000" w:rsidP="00000000" w:rsidRDefault="00000000" w:rsidRPr="00000000" w14:paraId="0000018D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10.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10" w:lineRule="auto"/>
        <w:rPr/>
      </w:pPr>
      <w:r>
        <w:t>AC-1  A quality engineer examines production observations and the system displays the associated machine-failure risk for assessment.</w:t>
      </w:r>
    </w:p>
    <w:p w:rsidR="00000000" w:rsidDel="00000000" w:rsidP="00000000" w:rsidRDefault="00000000" w:rsidRPr="00000000" w14:paraId="00000195">
      <w:pPr>
        <w:spacing w:after="110" w:lineRule="auto"/>
        <w:rPr/>
      </w:pPr>
      <w:r>
        <w:t>AC-2  A quality engineer explores production conditions and failure patterns using the interactive visualization.</w:t>
      </w:r>
    </w:p>
    <w:p w:rsidR="00000000" w:rsidDel="00000000" w:rsidP="00000000" w:rsidRDefault="00000000" w:rsidRPr="00000000" w14:paraId="00000196">
      <w:pPr>
        <w:spacing w:after="110" w:lineRule="auto"/>
        <w:rPr/>
      </w:pPr>
      <w:r>
        <w:t>AC-3  Production data containing missing values or outliers is processed and the system reports the affected data during the quality-risk assessment workflow.</w:t>
      </w:r>
    </w:p>
    <w:p w:rsidR="00000000" w:rsidDel="00000000" w:rsidP="00000000" w:rsidRDefault="00000000" w:rsidRPr="00000000" w14:paraId="00000197">
      <w:pPr>
        <w:spacing w:after="110" w:lineRule="auto"/>
        <w:rPr/>
      </w:pPr>
      <w:r>
        <w:t>AC-4  A quality engineer selects an inspection capacity K and the system displays observations prioritized for further inspection.</w:t>
      </w:r>
    </w:p>
    <w:p w:rsidR="00000000" w:rsidDel="00000000" w:rsidP="00000000" w:rsidRDefault="00000000" w:rsidRPr="00000000" w14:paraId="00000198">
      <w:pPr>
        <w:pStyle w:val="Heading1"/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11. Out of Scope for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>
        <w:t>The system will not control machinery or automatically shut down production equipment. Its purpose is decision support for quality-control and inspection activities.</w:t>
      </w:r>
    </w:p>
    <w:p w:rsidR="00000000" w:rsidDel="00000000" w:rsidP="00000000" w:rsidRDefault="00000000" w:rsidRPr="00000000" w14:paraId="000001A1">
      <w:pPr>
        <w:spacing w:after="120" w:lineRule="auto"/>
        <w:rPr/>
      </w:pPr>
      <w:r>
        <w:t>The system will not guarantee real-world machine safety. The AI4I dataset is synthetic and the application is intended to identify and prioritize production observations associated with machine-failure risk.</w:t>
      </w:r>
    </w:p>
    <w:p w:rsidR="00000000" w:rsidDel="00000000" w:rsidP="00000000" w:rsidRDefault="00000000" w:rsidRPr="00000000" w14:paraId="000001A2">
      <w:pPr>
        <w:spacing w:after="120" w:lineRule="auto"/>
        <w:rPr/>
      </w:pPr>
      <w:r>
        <w:t>The system will not function only as a prediction model. Statistical analysis and interactive visualization remain part of the decision-support application.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/>
    </w:lvl>
    <w:lvl w:ilvl="1">
      <w:start w:val="1"/>
      <w:numFmt w:val="bullet"/>
      <w:lvlText w:val="◦"/>
      <w:lvlJc w:val="left"/>
      <w:pPr>
        <w:ind w:left="92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