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25" w:rsidRDefault="004D6AD7" w:rsidP="004D6AD7">
      <w:pPr>
        <w:pStyle w:val="Title"/>
      </w:pPr>
      <w:r>
        <w:t>Separation</w:t>
      </w:r>
    </w:p>
    <w:p w:rsidR="004D6AD7" w:rsidRDefault="004D6AD7" w:rsidP="004D6AD7">
      <w:r>
        <w:t>Vertical separation 1000ft between identified aircraft – 5000ft between unidentified aircraft</w:t>
      </w:r>
    </w:p>
    <w:p w:rsidR="004D6AD7" w:rsidRDefault="004D6AD7" w:rsidP="004D6AD7">
      <w:r>
        <w:t>Lateral separation at least 3nm between identified aircraft – 5nm between unidentified aircraft</w:t>
      </w:r>
    </w:p>
    <w:p w:rsidR="004D6AD7" w:rsidRDefault="004D6AD7" w:rsidP="004D6AD7"/>
    <w:p w:rsidR="004D6AD7" w:rsidRDefault="004D6AD7" w:rsidP="004D6AD7">
      <w:pPr>
        <w:pStyle w:val="Title"/>
      </w:pPr>
      <w:r>
        <w:t>Radar Vectoring</w:t>
      </w:r>
    </w:p>
    <w:p w:rsidR="004D6AD7" w:rsidRDefault="004D6AD7" w:rsidP="004D6AD7">
      <w:pPr>
        <w:pStyle w:val="Heading1"/>
      </w:pPr>
      <w:r>
        <w:t>Aircraft track</w:t>
      </w:r>
    </w:p>
    <w:p w:rsidR="004D6AD7" w:rsidRDefault="004D6AD7" w:rsidP="004D6AD7">
      <w:r>
        <w:t>The path followed by the aircraft over the ground.</w:t>
      </w:r>
    </w:p>
    <w:p w:rsidR="004D6AD7" w:rsidRPr="004D6AD7" w:rsidRDefault="004D6AD7" w:rsidP="004D6AD7">
      <w:r>
        <w:t>Have to adjust heading to allow for wind blowing aircraft off course</w:t>
      </w:r>
      <w:bookmarkStart w:id="0" w:name="_GoBack"/>
      <w:bookmarkEnd w:id="0"/>
    </w:p>
    <w:sectPr w:rsidR="004D6AD7" w:rsidRPr="004D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1A"/>
    <w:rsid w:val="004D6AD7"/>
    <w:rsid w:val="00DC701A"/>
    <w:rsid w:val="00F0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E655"/>
  <w15:chartTrackingRefBased/>
  <w15:docId w15:val="{3E1A2924-9DF5-4687-9304-DB460807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A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2</cp:revision>
  <dcterms:created xsi:type="dcterms:W3CDTF">2016-09-17T08:08:00Z</dcterms:created>
  <dcterms:modified xsi:type="dcterms:W3CDTF">2016-09-17T08:13:00Z</dcterms:modified>
</cp:coreProperties>
</file>