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CC" w:rsidRPr="00582B65" w:rsidRDefault="006779C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E72E3" w:rsidRDefault="006779CC" w:rsidP="000E72E3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Bono, the front man for the band U2, is considered among the top fifty greatest leaders of the world for his ability to communicate to the people. </w:t>
      </w:r>
      <w:r w:rsidR="000211C0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does this by following a three step approach to get people to invest in his ideas.  Step one: thank everyone who helps in the smallest way</w:t>
      </w:r>
      <w:r w:rsidR="001016AE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step two: make sure the people know they are essential to the success of the mission; step three: ask investors for more. Repeat.  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speaks to masses of people and allows them to believe that his movements were of their own thinking. </w:t>
      </w:r>
      <w:r w:rsidR="001016AE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Bono started his </w:t>
      </w:r>
      <w:r w:rsidR="000E72E3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endeavor</w:t>
      </w:r>
      <w:r w:rsidR="001016AE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into effecting global change in the 1990’s.  He became interested in a </w:t>
      </w:r>
      <w:r w:rsidR="000E72E3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campaign</w:t>
      </w:r>
      <w:r w:rsidR="001016AE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rid the world’s poorest countries of debt by the year 2000.  As a kind of new </w:t>
      </w:r>
      <w:r w:rsidR="000E72E3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millennium</w:t>
      </w:r>
      <w:r w:rsidR="001016AE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gift, </w:t>
      </w:r>
      <w:r w:rsidR="001016AE" w:rsidRPr="00582B65">
        <w:rPr>
          <w:rFonts w:ascii="Times New Roman" w:hAnsi="Times New Roman" w:cs="Times New Roman"/>
          <w:color w:val="151515"/>
          <w:sz w:val="24"/>
          <w:szCs w:val="24"/>
        </w:rPr>
        <w:t>the global Jubilee 2000 initiative</w:t>
      </w:r>
      <w:r w:rsidR="001016AE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would lobby world leaders could forgive the debt of poor countries.  Bono became</w:t>
      </w:r>
      <w:r w:rsidR="003B6A11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lobbyist because he believed in helping.  </w:t>
      </w:r>
    </w:p>
    <w:p w:rsidR="00582B65" w:rsidRPr="000E72E3" w:rsidRDefault="003B6A11" w:rsidP="000E72E3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82B65">
        <w:rPr>
          <w:rFonts w:ascii="Times New Roman" w:hAnsi="Times New Roman" w:cs="Times New Roman"/>
          <w:color w:val="151515"/>
          <w:sz w:val="24"/>
          <w:szCs w:val="24"/>
        </w:rPr>
        <w:t>In 2005 he started the </w:t>
      </w:r>
      <w:hyperlink r:id="rId5" w:tgtFrame="_blank" w:history="1">
        <w:r w:rsidRPr="00BF0906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One</w:t>
        </w:r>
      </w:hyperlink>
      <w:r w:rsidRPr="00582B65">
        <w:rPr>
          <w:rFonts w:ascii="Times New Roman" w:hAnsi="Times New Roman" w:cs="Times New Roman"/>
          <w:color w:val="151515"/>
          <w:sz w:val="24"/>
          <w:szCs w:val="24"/>
        </w:rPr>
        <w:t xml:space="preserve"> campaign, a volunteer-led movement to influence lawmakers to commit resources to funding programs that truly change the lives of the poor.  In 2005 Facebook was college co-eds only.  No one had sent a single tweet, and Instagram was still a dream five years into the future. If Bono had had access, in 2005, to the social media available today, the implications would be endless.  </w:t>
      </w:r>
      <w:r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single hashtag can create a movement within itself solely based on curiosity and a desire to help others (#icebucketchallenge).  </w:t>
      </w:r>
      <w:r w:rsidR="00BF09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single</w:t>
      </w:r>
      <w:bookmarkStart w:id="0" w:name="_GoBack"/>
      <w:bookmarkEnd w:id="0"/>
      <w:r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tweet from Bono would have grown </w:t>
      </w:r>
      <w:r w:rsidRPr="00BF09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One</w:t>
      </w:r>
      <w:r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leaps and bounds.  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Ironically, Bono is not on Twitter. However, his organization </w:t>
      </w:r>
      <w:r w:rsidR="00582B65" w:rsidRPr="00BF09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One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1.73 million followers strong.  Bono knows how to use social media, and of course</w:t>
      </w:r>
      <w:r w:rsidR="000E72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social media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helps to keep his messages at the forefront of </w:t>
      </w:r>
      <w:r w:rsidR="000E72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r w:rsidR="000E72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’s mind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582B65" w:rsidRPr="00582B65">
        <w:rPr>
          <w:rFonts w:ascii="Times New Roman" w:hAnsi="Times New Roman" w:cs="Times New Roman"/>
          <w:color w:val="151515"/>
          <w:sz w:val="24"/>
          <w:szCs w:val="24"/>
        </w:rPr>
        <w:t xml:space="preserve">Apple CEO Tim </w:t>
      </w:r>
      <w:r w:rsidR="000E72E3" w:rsidRPr="00582B65">
        <w:rPr>
          <w:rFonts w:ascii="Times New Roman" w:hAnsi="Times New Roman" w:cs="Times New Roman"/>
          <w:color w:val="151515"/>
          <w:sz w:val="24"/>
          <w:szCs w:val="24"/>
        </w:rPr>
        <w:t>Cook</w:t>
      </w:r>
      <w:r w:rsidR="00582B65" w:rsidRPr="00582B65">
        <w:rPr>
          <w:rFonts w:ascii="Times New Roman" w:hAnsi="Times New Roman" w:cs="Times New Roman"/>
          <w:color w:val="151515"/>
          <w:sz w:val="24"/>
          <w:szCs w:val="24"/>
        </w:rPr>
        <w:t xml:space="preserve"> was personally courted by Bono</w:t>
      </w:r>
      <w:r w:rsidR="000E72E3">
        <w:rPr>
          <w:rFonts w:ascii="Times New Roman" w:hAnsi="Times New Roman" w:cs="Times New Roman"/>
          <w:color w:val="151515"/>
          <w:sz w:val="24"/>
          <w:szCs w:val="24"/>
        </w:rPr>
        <w:t xml:space="preserve"> and </w:t>
      </w:r>
      <w:r w:rsidR="00582B65" w:rsidRPr="00582B65">
        <w:rPr>
          <w:rFonts w:ascii="Times New Roman" w:hAnsi="Times New Roman" w:cs="Times New Roman"/>
          <w:color w:val="151515"/>
          <w:sz w:val="24"/>
          <w:szCs w:val="24"/>
        </w:rPr>
        <w:t>tells </w:t>
      </w:r>
      <w:r w:rsidR="00582B65" w:rsidRPr="00582B65">
        <w:rPr>
          <w:rFonts w:ascii="Times New Roman" w:hAnsi="Times New Roman" w:cs="Times New Roman"/>
          <w:i/>
          <w:iCs/>
          <w:color w:val="151515"/>
          <w:sz w:val="24"/>
          <w:szCs w:val="24"/>
        </w:rPr>
        <w:t>Fortune</w:t>
      </w:r>
      <w:r w:rsidR="00582B65" w:rsidRPr="00582B65">
        <w:rPr>
          <w:rFonts w:ascii="Times New Roman" w:hAnsi="Times New Roman" w:cs="Times New Roman"/>
          <w:color w:val="151515"/>
          <w:sz w:val="24"/>
          <w:szCs w:val="24"/>
        </w:rPr>
        <w:t>. “Bono has this unusual mix of traits that combines idealism and action</w:t>
      </w:r>
      <w:r w:rsidR="000E72E3">
        <w:rPr>
          <w:rFonts w:ascii="Times New Roman" w:hAnsi="Times New Roman" w:cs="Times New Roman"/>
          <w:color w:val="151515"/>
          <w:sz w:val="24"/>
          <w:szCs w:val="24"/>
        </w:rPr>
        <w:t xml:space="preserve">. </w:t>
      </w:r>
      <w:r w:rsidR="00582B65" w:rsidRPr="00582B65">
        <w:rPr>
          <w:rFonts w:ascii="Times New Roman" w:hAnsi="Times New Roman" w:cs="Times New Roman"/>
          <w:color w:val="151515"/>
          <w:sz w:val="24"/>
          <w:szCs w:val="24"/>
        </w:rPr>
        <w:t xml:space="preserve">Most people only have one, but he has both. We bet on him.” </w:t>
      </w:r>
      <w:r w:rsidR="000E72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Bono’s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persuasive</w:t>
      </w:r>
      <w:r w:rsid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nature has </w:t>
      </w:r>
      <w:r w:rsidR="000E72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allowed him</w:t>
      </w:r>
      <w:r w:rsid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gain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massive support on issues such as poverty and the AIDS epidemic.  </w:t>
      </w:r>
      <w:r w:rsid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Twitter, Instagram, Facebook and organizations such as GoFundMe </w:t>
      </w:r>
      <w:r w:rsid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had been around in 2005, Bono would have used these social media sights to his full advantage.  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Bono could have more easily spread the word and </w:t>
      </w:r>
      <w:r w:rsid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acted in leadership through a po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rful we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presence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Twitter, Instagram, Facebook and organizations such as GoFundMe could have made Bono’s attempts even more successful than they already were meaning he could gain more followers</w:t>
      </w:r>
      <w:r w:rsid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less effort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hose followers </w:t>
      </w:r>
      <w:r w:rsid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bring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their </w:t>
      </w:r>
      <w:r w:rsidR="000E72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own </w:t>
      </w:r>
      <w:r w:rsidR="00582B65" w:rsidRPr="0058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 network of people that are influenced through technological platforms.</w:t>
      </w:r>
    </w:p>
    <w:p w:rsidR="003B6A11" w:rsidRPr="00582B65" w:rsidRDefault="003B6A11" w:rsidP="003B6A1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79CC" w:rsidRDefault="006779CC">
      <w:pPr>
        <w:rPr>
          <w:rFonts w:ascii="Times" w:hAnsi="Times"/>
          <w:color w:val="000000"/>
          <w:shd w:val="clear" w:color="auto" w:fill="FFFFFF"/>
        </w:rPr>
      </w:pPr>
    </w:p>
    <w:sectPr w:rsidR="0067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CC"/>
    <w:rsid w:val="000211C0"/>
    <w:rsid w:val="000E72E3"/>
    <w:rsid w:val="001016AE"/>
    <w:rsid w:val="00377515"/>
    <w:rsid w:val="003B6A11"/>
    <w:rsid w:val="00582B65"/>
    <w:rsid w:val="006779CC"/>
    <w:rsid w:val="00A61E4D"/>
    <w:rsid w:val="00BF0906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6A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6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</cp:revision>
  <dcterms:created xsi:type="dcterms:W3CDTF">2017-11-10T02:20:00Z</dcterms:created>
  <dcterms:modified xsi:type="dcterms:W3CDTF">2017-11-10T02:20:00Z</dcterms:modified>
</cp:coreProperties>
</file>