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guitarsounds</w:t>
      </w:r>
    </w:p>
    <w:p>
      <w:pPr>
        <w:pStyle w:val="Heading2"/>
      </w:pPr>
      <w:r>
        <w:t>signal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envelope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