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CD" w:rsidRDefault="00C06FC3" w:rsidP="00C06FC3">
      <w:pPr>
        <w:jc w:val="center"/>
        <w:rPr>
          <w:b/>
          <w:sz w:val="28"/>
          <w:szCs w:val="28"/>
        </w:rPr>
      </w:pPr>
      <w:r w:rsidRPr="00C06FC3">
        <w:rPr>
          <w:b/>
          <w:sz w:val="28"/>
          <w:szCs w:val="28"/>
        </w:rPr>
        <w:t>Componentes da rede</w:t>
      </w:r>
    </w:p>
    <w:p w:rsidR="00C06FC3" w:rsidRDefault="00C06FC3" w:rsidP="00C06FC3">
      <w:pPr>
        <w:rPr>
          <w:b/>
          <w:sz w:val="24"/>
          <w:szCs w:val="24"/>
        </w:rPr>
      </w:pPr>
      <w:r>
        <w:rPr>
          <w:b/>
          <w:sz w:val="24"/>
          <w:szCs w:val="24"/>
        </w:rPr>
        <w:t>Ativos de rede</w:t>
      </w:r>
    </w:p>
    <w:p w:rsidR="00C06FC3" w:rsidRDefault="00C06FC3" w:rsidP="00C06FC3">
      <w:pPr>
        <w:pStyle w:val="PargrafodaLista"/>
        <w:numPr>
          <w:ilvl w:val="0"/>
          <w:numId w:val="1"/>
        </w:numPr>
        <w:rPr>
          <w:sz w:val="24"/>
          <w:szCs w:val="24"/>
        </w:rPr>
      </w:pPr>
      <w:r w:rsidRPr="00D82689">
        <w:rPr>
          <w:b/>
          <w:sz w:val="24"/>
          <w:szCs w:val="24"/>
        </w:rPr>
        <w:t>Hubs:</w:t>
      </w:r>
      <w:r>
        <w:rPr>
          <w:sz w:val="24"/>
          <w:szCs w:val="24"/>
        </w:rPr>
        <w:t xml:space="preserve"> É</w:t>
      </w:r>
      <w:r w:rsidRPr="00C06FC3">
        <w:rPr>
          <w:sz w:val="24"/>
          <w:szCs w:val="24"/>
        </w:rPr>
        <w:t xml:space="preserve"> um repetidor que atua na camada</w:t>
      </w:r>
      <w:r>
        <w:rPr>
          <w:sz w:val="24"/>
          <w:szCs w:val="24"/>
        </w:rPr>
        <w:t xml:space="preserve"> física (camada 1</w:t>
      </w:r>
      <w:r w:rsidR="00D82689">
        <w:rPr>
          <w:sz w:val="24"/>
          <w:szCs w:val="24"/>
        </w:rPr>
        <w:t>) do modelo OSI, que</w:t>
      </w:r>
      <w:r>
        <w:rPr>
          <w:sz w:val="24"/>
          <w:szCs w:val="24"/>
        </w:rPr>
        <w:t xml:space="preserve"> </w:t>
      </w:r>
      <w:r w:rsidRPr="00C06FC3">
        <w:rPr>
          <w:sz w:val="24"/>
          <w:szCs w:val="24"/>
        </w:rPr>
        <w:t>transmite dados pela infraestrutura física existente, enviando as mensagens recebidas para todos os outros dispositivos conectados.</w:t>
      </w:r>
      <w:r>
        <w:rPr>
          <w:sz w:val="24"/>
          <w:szCs w:val="24"/>
        </w:rPr>
        <w:t xml:space="preserve"> </w:t>
      </w:r>
      <w:r w:rsidRPr="00C06FC3">
        <w:rPr>
          <w:sz w:val="24"/>
          <w:szCs w:val="24"/>
        </w:rPr>
        <w:t>Ele é ligado em redes LAN, MAN, WAN e TAN e possuem um endereço de IP para permitir que as informações trafeguem por meio dessas conexões.</w:t>
      </w:r>
    </w:p>
    <w:p w:rsidR="00C06FC3" w:rsidRPr="00C06FC3" w:rsidRDefault="00C06FC3" w:rsidP="00C06FC3">
      <w:pPr>
        <w:jc w:val="center"/>
        <w:rPr>
          <w:sz w:val="24"/>
          <w:szCs w:val="24"/>
        </w:rPr>
      </w:pPr>
      <w:r>
        <w:rPr>
          <w:noProof/>
          <w:lang w:eastAsia="pt-BR"/>
        </w:rPr>
        <w:drawing>
          <wp:inline distT="0" distB="0" distL="0" distR="0">
            <wp:extent cx="1990725" cy="891845"/>
            <wp:effectExtent l="0" t="0" r="0" b="3810"/>
            <wp:docPr id="1" name="Imagem 1" descr="Hubs de Rede no Mercadão SóPechin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s de Rede no Mercadão SóPechinc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5014" cy="907206"/>
                    </a:xfrm>
                    <a:prstGeom prst="rect">
                      <a:avLst/>
                    </a:prstGeom>
                    <a:noFill/>
                    <a:ln>
                      <a:noFill/>
                    </a:ln>
                  </pic:spPr>
                </pic:pic>
              </a:graphicData>
            </a:graphic>
          </wp:inline>
        </w:drawing>
      </w:r>
    </w:p>
    <w:p w:rsidR="00C06FC3" w:rsidRPr="00D82689" w:rsidRDefault="00C06FC3" w:rsidP="00D82689">
      <w:pPr>
        <w:pStyle w:val="PargrafodaLista"/>
        <w:numPr>
          <w:ilvl w:val="0"/>
          <w:numId w:val="1"/>
        </w:numPr>
        <w:rPr>
          <w:b/>
          <w:sz w:val="24"/>
          <w:szCs w:val="24"/>
        </w:rPr>
      </w:pPr>
      <w:r w:rsidRPr="00D82689">
        <w:rPr>
          <w:b/>
          <w:sz w:val="24"/>
          <w:szCs w:val="24"/>
        </w:rPr>
        <w:t>Switches:</w:t>
      </w:r>
      <w:r w:rsidR="00D82689">
        <w:rPr>
          <w:b/>
          <w:sz w:val="24"/>
          <w:szCs w:val="24"/>
        </w:rPr>
        <w:t xml:space="preserve"> </w:t>
      </w:r>
      <w:r w:rsidR="00D82689">
        <w:rPr>
          <w:sz w:val="24"/>
          <w:szCs w:val="24"/>
        </w:rPr>
        <w:t>C</w:t>
      </w:r>
      <w:r w:rsidR="00D82689" w:rsidRPr="00D82689">
        <w:rPr>
          <w:sz w:val="24"/>
          <w:szCs w:val="24"/>
        </w:rPr>
        <w:t xml:space="preserve">onectam vários dispositivos, como computadores, </w:t>
      </w:r>
      <w:proofErr w:type="spellStart"/>
      <w:r w:rsidR="00D82689" w:rsidRPr="00D82689">
        <w:rPr>
          <w:sz w:val="24"/>
          <w:szCs w:val="24"/>
        </w:rPr>
        <w:t>access</w:t>
      </w:r>
      <w:proofErr w:type="spellEnd"/>
      <w:r w:rsidR="00D82689" w:rsidRPr="00D82689">
        <w:rPr>
          <w:sz w:val="24"/>
          <w:szCs w:val="24"/>
        </w:rPr>
        <w:t xml:space="preserve"> points sem fio, impressoras e servidores na mesma rede</w:t>
      </w:r>
      <w:r w:rsidR="00D82689">
        <w:rPr>
          <w:sz w:val="24"/>
          <w:szCs w:val="24"/>
        </w:rPr>
        <w:t>. P</w:t>
      </w:r>
      <w:r w:rsidR="00D82689" w:rsidRPr="00D82689">
        <w:rPr>
          <w:sz w:val="24"/>
          <w:szCs w:val="24"/>
        </w:rPr>
        <w:t>ermite que os dispositivos conectados compartilhem informações e conversem entre si.</w:t>
      </w:r>
      <w:r w:rsidR="00D82689">
        <w:rPr>
          <w:sz w:val="24"/>
          <w:szCs w:val="24"/>
        </w:rPr>
        <w:t xml:space="preserve"> Eles o</w:t>
      </w:r>
      <w:r w:rsidR="00D82689" w:rsidRPr="00D82689">
        <w:rPr>
          <w:sz w:val="24"/>
          <w:szCs w:val="24"/>
        </w:rPr>
        <w:t>peram na Camada 2 e reconhecem os endereços MAC dos dispositivos conectados, permitindo filtrar ou encaminhar decisões para cada quadro recebido corretamente. Por outro lado, os roteadores direcionam pacotes IP com base nos endereços IP da Camada 3.</w:t>
      </w:r>
    </w:p>
    <w:p w:rsidR="00D82689" w:rsidRDefault="00D82689" w:rsidP="00D82689">
      <w:pPr>
        <w:pStyle w:val="PargrafodaLista"/>
        <w:jc w:val="center"/>
        <w:rPr>
          <w:b/>
          <w:sz w:val="24"/>
          <w:szCs w:val="24"/>
        </w:rPr>
      </w:pPr>
      <w:r>
        <w:rPr>
          <w:noProof/>
          <w:lang w:eastAsia="pt-BR"/>
        </w:rPr>
        <w:drawing>
          <wp:inline distT="0" distB="0" distL="0" distR="0">
            <wp:extent cx="2231390" cy="1257016"/>
            <wp:effectExtent l="0" t="0" r="0" b="635"/>
            <wp:docPr id="2" name="Imagem 2" descr="Diferentes tipos de switches de rede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erentes tipos de switches de rede - Cis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9762" cy="1284266"/>
                    </a:xfrm>
                    <a:prstGeom prst="rect">
                      <a:avLst/>
                    </a:prstGeom>
                    <a:noFill/>
                    <a:ln>
                      <a:noFill/>
                    </a:ln>
                  </pic:spPr>
                </pic:pic>
              </a:graphicData>
            </a:graphic>
          </wp:inline>
        </w:drawing>
      </w:r>
    </w:p>
    <w:p w:rsidR="00D82689" w:rsidRPr="00D82689" w:rsidRDefault="00D82689" w:rsidP="00D82689">
      <w:pPr>
        <w:pStyle w:val="PargrafodaLista"/>
        <w:rPr>
          <w:b/>
          <w:sz w:val="24"/>
          <w:szCs w:val="24"/>
        </w:rPr>
      </w:pPr>
    </w:p>
    <w:p w:rsidR="00C06FC3" w:rsidRPr="00DC4DBB" w:rsidRDefault="00C06FC3" w:rsidP="00DC4DBB">
      <w:pPr>
        <w:pStyle w:val="PargrafodaLista"/>
        <w:numPr>
          <w:ilvl w:val="0"/>
          <w:numId w:val="1"/>
        </w:numPr>
        <w:rPr>
          <w:b/>
          <w:sz w:val="24"/>
          <w:szCs w:val="24"/>
        </w:rPr>
      </w:pPr>
      <w:r w:rsidRPr="00D82689">
        <w:rPr>
          <w:b/>
          <w:sz w:val="24"/>
          <w:szCs w:val="24"/>
        </w:rPr>
        <w:t>Roteadores:</w:t>
      </w:r>
      <w:r w:rsidR="00D82689">
        <w:rPr>
          <w:b/>
          <w:sz w:val="24"/>
          <w:szCs w:val="24"/>
        </w:rPr>
        <w:t xml:space="preserve"> </w:t>
      </w:r>
      <w:r w:rsidR="00DC4DBB">
        <w:rPr>
          <w:sz w:val="24"/>
          <w:szCs w:val="24"/>
        </w:rPr>
        <w:t>D</w:t>
      </w:r>
      <w:r w:rsidR="00DC4DBB" w:rsidRPr="00DC4DBB">
        <w:rPr>
          <w:sz w:val="24"/>
          <w:szCs w:val="24"/>
        </w:rPr>
        <w:t>ispositivo que fornece Wi-Fi e que geralmente está conectado a u</w:t>
      </w:r>
      <w:r w:rsidR="00DC4DBB">
        <w:rPr>
          <w:sz w:val="24"/>
          <w:szCs w:val="24"/>
        </w:rPr>
        <w:t>m modem, e</w:t>
      </w:r>
      <w:r w:rsidR="00DC4DBB" w:rsidRPr="00DC4DBB">
        <w:rPr>
          <w:sz w:val="24"/>
          <w:szCs w:val="24"/>
        </w:rPr>
        <w:t xml:space="preserve">nvia informações da Internet a dispositivos pessoais, como computadores, smartphones e </w:t>
      </w:r>
      <w:proofErr w:type="spellStart"/>
      <w:r w:rsidR="00DC4DBB" w:rsidRPr="00DC4DBB">
        <w:rPr>
          <w:sz w:val="24"/>
          <w:szCs w:val="24"/>
        </w:rPr>
        <w:t>tablets</w:t>
      </w:r>
      <w:proofErr w:type="spellEnd"/>
      <w:r w:rsidR="00DC4DBB" w:rsidRPr="00DC4DBB">
        <w:rPr>
          <w:sz w:val="24"/>
          <w:szCs w:val="24"/>
        </w:rPr>
        <w:t>. Esses dispositivos conectados à Internet na</w:t>
      </w:r>
      <w:r w:rsidR="00DC4DBB">
        <w:rPr>
          <w:sz w:val="24"/>
          <w:szCs w:val="24"/>
        </w:rPr>
        <w:t xml:space="preserve"> sua casa formam uma Rede </w:t>
      </w:r>
      <w:r w:rsidR="00DC4DBB" w:rsidRPr="00DC4DBB">
        <w:rPr>
          <w:sz w:val="24"/>
          <w:szCs w:val="24"/>
        </w:rPr>
        <w:t>LAN.</w:t>
      </w:r>
      <w:r w:rsidR="00DC4DBB">
        <w:rPr>
          <w:sz w:val="24"/>
          <w:szCs w:val="24"/>
        </w:rPr>
        <w:t xml:space="preserve"> </w:t>
      </w:r>
      <w:r w:rsidR="00DC4DBB" w:rsidRPr="00DC4DBB">
        <w:rPr>
          <w:sz w:val="24"/>
          <w:szCs w:val="24"/>
        </w:rPr>
        <w:t>Os pacotes de dados têm várias camadas ou seções, uma das quais contém informações de identificação, como remetente, tipo de dados, tamanho e, o mais importante, o endereço IP de destino. O roteador lê essa camada, prioriza os dados e escolhe a melhor rota a ser usada para cada transmissão.</w:t>
      </w:r>
    </w:p>
    <w:p w:rsidR="00DC4DBB" w:rsidRPr="00DC4DBB" w:rsidRDefault="00DC4DBB" w:rsidP="00DC4DBB">
      <w:pPr>
        <w:jc w:val="center"/>
        <w:rPr>
          <w:b/>
          <w:sz w:val="24"/>
          <w:szCs w:val="24"/>
        </w:rPr>
      </w:pPr>
      <w:r>
        <w:rPr>
          <w:b/>
          <w:noProof/>
          <w:lang w:eastAsia="pt-BR"/>
        </w:rPr>
        <w:drawing>
          <wp:inline distT="0" distB="0" distL="0" distR="0">
            <wp:extent cx="1390650" cy="1333500"/>
            <wp:effectExtent l="0" t="0" r="0" b="0"/>
            <wp:docPr id="3" name="Imagem 3" descr="C:\Users\isabella_d_oliveira\AppData\Local\Microsoft\Windows\INetCache\Content.MSO\815BC6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bella_d_oliveira\AppData\Local\Microsoft\Windows\INetCache\Content.MSO\815BC6A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1333500"/>
                    </a:xfrm>
                    <a:prstGeom prst="rect">
                      <a:avLst/>
                    </a:prstGeom>
                    <a:noFill/>
                    <a:ln>
                      <a:noFill/>
                    </a:ln>
                  </pic:spPr>
                </pic:pic>
              </a:graphicData>
            </a:graphic>
          </wp:inline>
        </w:drawing>
      </w:r>
    </w:p>
    <w:p w:rsidR="00C06FC3" w:rsidRPr="002E3BE2" w:rsidRDefault="00C06FC3" w:rsidP="002E3BE2">
      <w:pPr>
        <w:pStyle w:val="PargrafodaLista"/>
        <w:numPr>
          <w:ilvl w:val="0"/>
          <w:numId w:val="1"/>
        </w:numPr>
        <w:rPr>
          <w:sz w:val="24"/>
          <w:szCs w:val="24"/>
        </w:rPr>
      </w:pPr>
      <w:r w:rsidRPr="00DC4DBB">
        <w:rPr>
          <w:b/>
          <w:sz w:val="24"/>
          <w:szCs w:val="24"/>
        </w:rPr>
        <w:lastRenderedPageBreak/>
        <w:t>Servidores:</w:t>
      </w:r>
      <w:r w:rsidR="00DC4DBB" w:rsidRPr="00DC4DBB">
        <w:rPr>
          <w:b/>
          <w:sz w:val="24"/>
          <w:szCs w:val="24"/>
        </w:rPr>
        <w:t xml:space="preserve"> </w:t>
      </w:r>
      <w:r w:rsidR="002E3BE2">
        <w:rPr>
          <w:sz w:val="24"/>
          <w:szCs w:val="24"/>
        </w:rPr>
        <w:t>É</w:t>
      </w:r>
      <w:r w:rsidR="002E3BE2" w:rsidRPr="002E3BE2">
        <w:rPr>
          <w:sz w:val="24"/>
          <w:szCs w:val="24"/>
        </w:rPr>
        <w:t xml:space="preserve"> um computador com grande capacidade de armazenamento e processamento cujo objetivo é conectar outros computadores através de uma rede.</w:t>
      </w:r>
      <w:r w:rsidR="002E3BE2">
        <w:rPr>
          <w:sz w:val="24"/>
          <w:szCs w:val="24"/>
        </w:rPr>
        <w:t xml:space="preserve"> P</w:t>
      </w:r>
      <w:r w:rsidR="002E3BE2" w:rsidRPr="002E3BE2">
        <w:rPr>
          <w:sz w:val="24"/>
          <w:szCs w:val="24"/>
        </w:rPr>
        <w:t>rocessam e executam solicitações feitas por usuário através de softwares, bancos de dados, envio e recebimento de informações como e-mails, envio de form</w:t>
      </w:r>
      <w:r w:rsidR="002E3BE2">
        <w:rPr>
          <w:sz w:val="24"/>
          <w:szCs w:val="24"/>
        </w:rPr>
        <w:t>ulários, hospedagem de websites...</w:t>
      </w:r>
      <w:bookmarkStart w:id="0" w:name="_GoBack"/>
      <w:bookmarkEnd w:id="0"/>
    </w:p>
    <w:p w:rsidR="00C06FC3" w:rsidRPr="00C06FC3" w:rsidRDefault="00C06FC3" w:rsidP="00C06FC3">
      <w:pPr>
        <w:pStyle w:val="PargrafodaLista"/>
        <w:numPr>
          <w:ilvl w:val="0"/>
          <w:numId w:val="1"/>
        </w:numPr>
        <w:rPr>
          <w:sz w:val="24"/>
          <w:szCs w:val="24"/>
        </w:rPr>
      </w:pPr>
      <w:r w:rsidRPr="00C06FC3">
        <w:rPr>
          <w:sz w:val="24"/>
          <w:szCs w:val="24"/>
        </w:rPr>
        <w:t>Placas de rede:</w:t>
      </w:r>
    </w:p>
    <w:p w:rsidR="00C06FC3" w:rsidRPr="00C06FC3" w:rsidRDefault="00C06FC3" w:rsidP="00C06FC3">
      <w:pPr>
        <w:pStyle w:val="PargrafodaLista"/>
        <w:numPr>
          <w:ilvl w:val="0"/>
          <w:numId w:val="1"/>
        </w:numPr>
        <w:rPr>
          <w:sz w:val="24"/>
          <w:szCs w:val="24"/>
        </w:rPr>
      </w:pPr>
      <w:r w:rsidRPr="00C06FC3">
        <w:rPr>
          <w:sz w:val="24"/>
          <w:szCs w:val="24"/>
        </w:rPr>
        <w:t>Firewall:</w:t>
      </w:r>
    </w:p>
    <w:sectPr w:rsidR="00C06FC3" w:rsidRPr="00C06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7694E"/>
    <w:multiLevelType w:val="hybridMultilevel"/>
    <w:tmpl w:val="60D89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C3"/>
    <w:rsid w:val="002E3BE2"/>
    <w:rsid w:val="003F23A6"/>
    <w:rsid w:val="00473F4D"/>
    <w:rsid w:val="00C06FC3"/>
    <w:rsid w:val="00D82689"/>
    <w:rsid w:val="00DC4D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40D1"/>
  <w15:chartTrackingRefBased/>
  <w15:docId w15:val="{1E27E94A-A283-470F-A465-C4A553A7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FC3"/>
    <w:pPr>
      <w:ind w:left="720"/>
      <w:contextualSpacing/>
    </w:pPr>
  </w:style>
  <w:style w:type="character" w:styleId="Hyperlink">
    <w:name w:val="Hyperlink"/>
    <w:basedOn w:val="Fontepargpadro"/>
    <w:uiPriority w:val="99"/>
    <w:unhideWhenUsed/>
    <w:rsid w:val="00C06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276</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DOMINGOS DE OLIVEIRA</dc:creator>
  <cp:keywords/>
  <dc:description/>
  <cp:lastModifiedBy>ISABELLA DOMINGOS DE OLIVEIRA</cp:lastModifiedBy>
  <cp:revision>2</cp:revision>
  <dcterms:created xsi:type="dcterms:W3CDTF">2023-08-15T11:43:00Z</dcterms:created>
  <dcterms:modified xsi:type="dcterms:W3CDTF">2023-08-15T12:30:00Z</dcterms:modified>
</cp:coreProperties>
</file>