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F93C" w14:textId="4CF5A744" w:rsidR="004A6B58" w:rsidRDefault="003B50F5" w:rsidP="004A6B58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1B30C34" wp14:editId="4A5D91BD">
                <wp:simplePos x="0" y="0"/>
                <wp:positionH relativeFrom="margin">
                  <wp:posOffset>653415</wp:posOffset>
                </wp:positionH>
                <wp:positionV relativeFrom="paragraph">
                  <wp:posOffset>2319020</wp:posOffset>
                </wp:positionV>
                <wp:extent cx="4076700" cy="990600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9B41F1" w14:textId="686892B4" w:rsidR="006B46D0" w:rsidRPr="005B7F31" w:rsidRDefault="00F91011" w:rsidP="003B50F5">
                            <w:pPr>
                              <w:jc w:val="center"/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F91011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8"/>
                                <w:szCs w:val="48"/>
                              </w:rPr>
                              <w:t>Relatório Estratégico Olist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30C34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51.45pt;margin-top:182.6pt;width:321pt;height:7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" filled="f" stroked="f" strokeweight=".5pt">
                <v:textbox>
                  <w:txbxContent>
                    <w:p w14:paraId="339B41F1" w14:textId="686892B4" w:rsidR="006B46D0" w:rsidRPr="005B7F31" w:rsidRDefault="00F91011" w:rsidP="003B50F5">
                      <w:pPr>
                        <w:jc w:val="center"/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8"/>
                          <w:szCs w:val="48"/>
                        </w:rPr>
                      </w:pPr>
                      <w:r w:rsidRPr="00F91011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8"/>
                          <w:szCs w:val="48"/>
                        </w:rPr>
                        <w:t>Relatório Estratégico Olist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0CE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A9353F" wp14:editId="35CF2182">
                <wp:simplePos x="0" y="0"/>
                <wp:positionH relativeFrom="column">
                  <wp:posOffset>4120515</wp:posOffset>
                </wp:positionH>
                <wp:positionV relativeFrom="paragraph">
                  <wp:posOffset>8606155</wp:posOffset>
                </wp:positionV>
                <wp:extent cx="1801495" cy="514350"/>
                <wp:effectExtent l="0" t="0" r="8255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149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3330F" w14:textId="77777777" w:rsidR="00C40CE3" w:rsidRPr="00E8609A" w:rsidRDefault="00C40CE3" w:rsidP="00C40CE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color w:val="061324"/>
                              </w:rPr>
                            </w:pPr>
                            <w:r w:rsidRPr="00E8609A"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color w:val="061324"/>
                              </w:rPr>
                              <w:t>Fevereiro de 2026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bCs/>
                                <w:color w:val="061324"/>
                              </w:rPr>
                              <w:br/>
                              <w:t>Versão 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353F" id="Caixa de Texto 8" o:spid="_x0000_s1027" type="#_x0000_t202" style="position:absolute;margin-left:324.45pt;margin-top:677.65pt;width:141.85pt;height:4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" fillcolor="white [3201]" stroked="f" strokeweight=".5pt">
                <v:textbox>
                  <w:txbxContent>
                    <w:p w14:paraId="1C43330F" w14:textId="77777777" w:rsidR="00C40CE3" w:rsidRPr="00E8609A" w:rsidRDefault="00C40CE3" w:rsidP="00C40CE3">
                      <w:pPr>
                        <w:rPr>
                          <w:rFonts w:ascii="Microsoft Sans Serif" w:hAnsi="Microsoft Sans Serif" w:cs="Microsoft Sans Serif"/>
                          <w:b/>
                          <w:bCs/>
                          <w:color w:val="061324"/>
                        </w:rPr>
                      </w:pPr>
                      <w:r w:rsidRPr="00E8609A">
                        <w:rPr>
                          <w:rFonts w:ascii="Microsoft Sans Serif" w:hAnsi="Microsoft Sans Serif" w:cs="Microsoft Sans Serif"/>
                          <w:b/>
                          <w:bCs/>
                          <w:color w:val="061324"/>
                        </w:rPr>
                        <w:t>Fevereiro de 2026</w:t>
                      </w:r>
                      <w:r>
                        <w:rPr>
                          <w:rFonts w:ascii="Microsoft Sans Serif" w:hAnsi="Microsoft Sans Serif" w:cs="Microsoft Sans Serif"/>
                          <w:b/>
                          <w:bCs/>
                          <w:color w:val="061324"/>
                        </w:rPr>
                        <w:br/>
                        <w:t>Versão 1.0</w:t>
                      </w:r>
                    </w:p>
                  </w:txbxContent>
                </v:textbox>
              </v:shape>
            </w:pict>
          </mc:Fallback>
        </mc:AlternateContent>
      </w:r>
      <w:r w:rsidR="00C70C9F">
        <w:rPr>
          <w:rFonts w:ascii="Arial" w:hAnsi="Arial" w:cs="Arial"/>
          <w:noProof/>
        </w:rPr>
        <w:drawing>
          <wp:anchor distT="0" distB="0" distL="114300" distR="114300" simplePos="0" relativeHeight="251659776" behindDoc="0" locked="0" layoutInCell="1" allowOverlap="1" wp14:anchorId="596A131F" wp14:editId="22377FB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3800" cy="10677525"/>
            <wp:effectExtent l="0" t="0" r="0" b="9525"/>
            <wp:wrapSquare wrapText="bothSides"/>
            <wp:docPr id="6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5A324" w14:textId="60D95DCA" w:rsidR="00C80213" w:rsidRPr="005B7F31" w:rsidRDefault="00C80213" w:rsidP="00C80213">
      <w:pPr>
        <w:jc w:val="center"/>
        <w:rPr>
          <w:rFonts w:ascii="Microsoft Sans Serif" w:hAnsi="Microsoft Sans Serif" w:cs="Microsoft Sans Serif"/>
        </w:rPr>
      </w:pPr>
      <w:r w:rsidRPr="005B7F31">
        <w:rPr>
          <w:rFonts w:ascii="Microsoft Sans Serif" w:hAnsi="Microsoft Sans Serif" w:cs="Microsoft Sans Serif"/>
        </w:rPr>
        <w:lastRenderedPageBreak/>
        <w:t>Sumário</w:t>
      </w:r>
    </w:p>
    <w:p w14:paraId="56881CB0" w14:textId="77777777" w:rsidR="009C58F2" w:rsidRPr="009C58F2" w:rsidRDefault="009C58F2" w:rsidP="009C58F2">
      <w:pPr>
        <w:spacing w:line="360" w:lineRule="auto"/>
        <w:rPr>
          <w:rFonts w:ascii="Microsoft Sans Serif" w:hAnsi="Microsoft Sans Serif" w:cs="Microsoft Sans Serif"/>
        </w:rPr>
      </w:pPr>
      <w:r w:rsidRPr="009C58F2">
        <w:rPr>
          <w:rFonts w:ascii="Microsoft Sans Serif" w:hAnsi="Microsoft Sans Serif" w:cs="Microsoft Sans Serif"/>
        </w:rPr>
        <w:t>1. Objetivo</w:t>
      </w:r>
    </w:p>
    <w:p w14:paraId="3EC16BFF" w14:textId="77777777" w:rsidR="009C58F2" w:rsidRPr="009C58F2" w:rsidRDefault="009C58F2" w:rsidP="009C58F2">
      <w:pPr>
        <w:spacing w:line="360" w:lineRule="auto"/>
        <w:rPr>
          <w:rFonts w:ascii="Microsoft Sans Serif" w:hAnsi="Microsoft Sans Serif" w:cs="Microsoft Sans Serif"/>
        </w:rPr>
      </w:pPr>
      <w:r w:rsidRPr="009C58F2">
        <w:rPr>
          <w:rFonts w:ascii="Microsoft Sans Serif" w:hAnsi="Microsoft Sans Serif" w:cs="Microsoft Sans Serif"/>
        </w:rPr>
        <w:t>2. Metodologia</w:t>
      </w:r>
    </w:p>
    <w:p w14:paraId="1D58EA3C" w14:textId="77777777" w:rsidR="009C58F2" w:rsidRPr="009C58F2" w:rsidRDefault="009C58F2" w:rsidP="009C58F2">
      <w:pPr>
        <w:spacing w:line="360" w:lineRule="auto"/>
        <w:rPr>
          <w:rFonts w:ascii="Microsoft Sans Serif" w:hAnsi="Microsoft Sans Serif" w:cs="Microsoft Sans Serif"/>
        </w:rPr>
      </w:pPr>
      <w:r w:rsidRPr="009C58F2">
        <w:rPr>
          <w:rFonts w:ascii="Microsoft Sans Serif" w:hAnsi="Microsoft Sans Serif" w:cs="Microsoft Sans Serif"/>
        </w:rPr>
        <w:t>3. Resultados</w:t>
      </w:r>
    </w:p>
    <w:p w14:paraId="703AB150" w14:textId="68D0C380" w:rsidR="009C58F2" w:rsidRPr="009C58F2" w:rsidRDefault="00704516" w:rsidP="009C58F2">
      <w:pPr>
        <w:spacing w:line="360" w:lineRule="auto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4</w:t>
      </w:r>
      <w:r w:rsidR="009C58F2" w:rsidRPr="009C58F2">
        <w:rPr>
          <w:rFonts w:ascii="Microsoft Sans Serif" w:hAnsi="Microsoft Sans Serif" w:cs="Microsoft Sans Serif"/>
        </w:rPr>
        <w:t>. Conclusão</w:t>
      </w:r>
    </w:p>
    <w:p w14:paraId="736A2E1D" w14:textId="24C644FD" w:rsidR="00657FD4" w:rsidRPr="005B7F31" w:rsidRDefault="00704516" w:rsidP="009C58F2">
      <w:pPr>
        <w:spacing w:line="360" w:lineRule="auto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5</w:t>
      </w:r>
      <w:r w:rsidR="009C58F2" w:rsidRPr="009C58F2">
        <w:rPr>
          <w:rFonts w:ascii="Microsoft Sans Serif" w:hAnsi="Microsoft Sans Serif" w:cs="Microsoft Sans Serif"/>
        </w:rPr>
        <w:t>. Próximos Passos</w:t>
      </w:r>
    </w:p>
    <w:p w14:paraId="69006710" w14:textId="77777777" w:rsidR="00C80213" w:rsidRPr="005B7F31" w:rsidRDefault="00C80213" w:rsidP="002E1946">
      <w:pPr>
        <w:rPr>
          <w:rFonts w:ascii="Microsoft Sans Serif" w:hAnsi="Microsoft Sans Serif" w:cs="Microsoft Sans Serif"/>
        </w:rPr>
      </w:pPr>
    </w:p>
    <w:p w14:paraId="4D8A4A9E" w14:textId="77777777" w:rsidR="00C80213" w:rsidRPr="005B7F31" w:rsidRDefault="00C80213" w:rsidP="002E1946">
      <w:pPr>
        <w:rPr>
          <w:rFonts w:ascii="Microsoft Sans Serif" w:hAnsi="Microsoft Sans Serif" w:cs="Microsoft Sans Serif"/>
        </w:rPr>
      </w:pPr>
    </w:p>
    <w:p w14:paraId="159DA3B0" w14:textId="77777777" w:rsidR="00C80213" w:rsidRPr="005B7F31" w:rsidRDefault="00C80213" w:rsidP="002E1946">
      <w:pPr>
        <w:rPr>
          <w:rFonts w:ascii="Microsoft Sans Serif" w:hAnsi="Microsoft Sans Serif" w:cs="Microsoft Sans Serif"/>
        </w:rPr>
      </w:pPr>
    </w:p>
    <w:p w14:paraId="3ADB0616" w14:textId="77777777" w:rsidR="00C80213" w:rsidRPr="005B7F31" w:rsidRDefault="00C80213" w:rsidP="002E1946">
      <w:pPr>
        <w:rPr>
          <w:rFonts w:ascii="Microsoft Sans Serif" w:hAnsi="Microsoft Sans Serif" w:cs="Microsoft Sans Serif"/>
        </w:rPr>
      </w:pPr>
    </w:p>
    <w:p w14:paraId="3A15F6BB" w14:textId="77777777" w:rsidR="00C80213" w:rsidRDefault="00C80213" w:rsidP="002E1946">
      <w:pPr>
        <w:rPr>
          <w:rFonts w:ascii="Microsoft Sans Serif" w:hAnsi="Microsoft Sans Serif" w:cs="Microsoft Sans Serif"/>
        </w:rPr>
      </w:pPr>
    </w:p>
    <w:p w14:paraId="658A6DB9" w14:textId="77777777" w:rsidR="003559B1" w:rsidRDefault="003559B1" w:rsidP="002E1946">
      <w:pPr>
        <w:rPr>
          <w:rFonts w:ascii="Microsoft Sans Serif" w:hAnsi="Microsoft Sans Serif" w:cs="Microsoft Sans Serif"/>
        </w:rPr>
      </w:pPr>
    </w:p>
    <w:p w14:paraId="423EA68F" w14:textId="77777777" w:rsidR="003559B1" w:rsidRPr="005B7F31" w:rsidRDefault="003559B1" w:rsidP="002E1946">
      <w:pPr>
        <w:rPr>
          <w:rFonts w:ascii="Microsoft Sans Serif" w:hAnsi="Microsoft Sans Serif" w:cs="Microsoft Sans Serif"/>
        </w:rPr>
      </w:pPr>
    </w:p>
    <w:p w14:paraId="658C6B84" w14:textId="77777777" w:rsidR="00C80213" w:rsidRDefault="00C80213" w:rsidP="002E1946">
      <w:pPr>
        <w:rPr>
          <w:rFonts w:ascii="Microsoft Sans Serif" w:hAnsi="Microsoft Sans Serif" w:cs="Microsoft Sans Serif"/>
        </w:rPr>
      </w:pPr>
    </w:p>
    <w:p w14:paraId="7817806F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7D7FF6D3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22FEF123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1DD952BD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228C57E9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3456B3C0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4D8606FE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5805CA69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4CA8017A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0A98AAA4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5E7A64A2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24A04A50" w14:textId="77777777" w:rsidR="009C58F2" w:rsidRDefault="009C58F2" w:rsidP="002E1946">
      <w:pPr>
        <w:rPr>
          <w:rFonts w:ascii="Microsoft Sans Serif" w:hAnsi="Microsoft Sans Serif" w:cs="Microsoft Sans Serif"/>
        </w:rPr>
      </w:pPr>
    </w:p>
    <w:p w14:paraId="7DF95A1F" w14:textId="77777777" w:rsidR="00704516" w:rsidRPr="005B7F31" w:rsidRDefault="00704516" w:rsidP="002E1946">
      <w:pPr>
        <w:rPr>
          <w:rFonts w:ascii="Microsoft Sans Serif" w:hAnsi="Microsoft Sans Serif" w:cs="Microsoft Sans Serif"/>
        </w:rPr>
      </w:pPr>
    </w:p>
    <w:p w14:paraId="099238C4" w14:textId="77777777" w:rsidR="00C80213" w:rsidRDefault="00C80213" w:rsidP="002E1946">
      <w:pPr>
        <w:rPr>
          <w:rFonts w:ascii="Microsoft Sans Serif" w:hAnsi="Microsoft Sans Serif" w:cs="Microsoft Sans Serif"/>
        </w:rPr>
      </w:pPr>
    </w:p>
    <w:p w14:paraId="67828427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lastRenderedPageBreak/>
        <w:t xml:space="preserve">1. Objetivo </w:t>
      </w:r>
    </w:p>
    <w:p w14:paraId="1514B55F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 xml:space="preserve">Analisar a performance logística e o faturamento da Olist para identificar gargalos que impactam a satisfação do cliente. </w:t>
      </w:r>
    </w:p>
    <w:p w14:paraId="58EDA253" w14:textId="77777777" w:rsidR="009D7A6E" w:rsidRPr="009D7A6E" w:rsidRDefault="009D7A6E" w:rsidP="009D7A6E">
      <w:pPr>
        <w:numPr>
          <w:ilvl w:val="0"/>
          <w:numId w:val="13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>Identificar estados com maior índice de criticidade logística.</w:t>
      </w:r>
    </w:p>
    <w:p w14:paraId="2F793FA4" w14:textId="67AD97BD" w:rsidR="009D7A6E" w:rsidRDefault="009D7A6E" w:rsidP="009D7A6E">
      <w:pPr>
        <w:numPr>
          <w:ilvl w:val="0"/>
          <w:numId w:val="13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>Monitorar a evolução do faturamento e volume de pedidos entre 2016 e 201</w:t>
      </w:r>
      <w:r w:rsidR="005C6FDF">
        <w:rPr>
          <w:rFonts w:ascii="Microsoft Sans Serif" w:hAnsi="Microsoft Sans Serif" w:cs="Microsoft Sans Serif"/>
        </w:rPr>
        <w:t>8</w:t>
      </w:r>
      <w:r w:rsidRPr="009D7A6E">
        <w:rPr>
          <w:rFonts w:ascii="Microsoft Sans Serif" w:hAnsi="Microsoft Sans Serif" w:cs="Microsoft Sans Serif"/>
        </w:rPr>
        <w:t>.</w:t>
      </w:r>
    </w:p>
    <w:p w14:paraId="517FC759" w14:textId="55E71706" w:rsidR="005C6FDF" w:rsidRDefault="00377800" w:rsidP="009D7A6E">
      <w:pPr>
        <w:numPr>
          <w:ilvl w:val="0"/>
          <w:numId w:val="13"/>
        </w:numPr>
        <w:rPr>
          <w:rFonts w:ascii="Microsoft Sans Serif" w:hAnsi="Microsoft Sans Serif" w:cs="Microsoft Sans Serif"/>
        </w:rPr>
      </w:pPr>
      <w:r w:rsidRPr="00377800">
        <w:rPr>
          <w:rFonts w:ascii="Microsoft Sans Serif" w:hAnsi="Microsoft Sans Serif" w:cs="Microsoft Sans Serif"/>
        </w:rPr>
        <w:t>Onde está perdendo eficiência</w:t>
      </w:r>
    </w:p>
    <w:p w14:paraId="68BFF5A2" w14:textId="4049D815" w:rsidR="00377800" w:rsidRDefault="00377800" w:rsidP="009D7A6E">
      <w:pPr>
        <w:numPr>
          <w:ilvl w:val="0"/>
          <w:numId w:val="13"/>
        </w:numPr>
        <w:rPr>
          <w:rFonts w:ascii="Microsoft Sans Serif" w:hAnsi="Microsoft Sans Serif" w:cs="Microsoft Sans Serif"/>
        </w:rPr>
      </w:pPr>
      <w:r w:rsidRPr="00377800">
        <w:rPr>
          <w:rFonts w:ascii="Microsoft Sans Serif" w:hAnsi="Microsoft Sans Serif" w:cs="Microsoft Sans Serif"/>
        </w:rPr>
        <w:t>Como a operação impacta a experiência do cliente</w:t>
      </w:r>
    </w:p>
    <w:p w14:paraId="3017AB90" w14:textId="144128D2" w:rsidR="00377800" w:rsidRPr="009D7A6E" w:rsidRDefault="00377800" w:rsidP="009D7A6E">
      <w:pPr>
        <w:numPr>
          <w:ilvl w:val="0"/>
          <w:numId w:val="13"/>
        </w:numPr>
        <w:rPr>
          <w:rFonts w:ascii="Microsoft Sans Serif" w:hAnsi="Microsoft Sans Serif" w:cs="Microsoft Sans Serif"/>
        </w:rPr>
      </w:pPr>
      <w:r w:rsidRPr="00377800">
        <w:rPr>
          <w:rFonts w:ascii="Microsoft Sans Serif" w:hAnsi="Microsoft Sans Serif" w:cs="Microsoft Sans Serif"/>
        </w:rPr>
        <w:t>Onde há oportunidade de aumentar resultado ou reduzir desperdício</w:t>
      </w:r>
    </w:p>
    <w:p w14:paraId="598B4939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 xml:space="preserve">2. Metodologia </w:t>
      </w:r>
    </w:p>
    <w:p w14:paraId="7FD8FDA2" w14:textId="543BEB22" w:rsidR="00A474CC" w:rsidRPr="00A474CC" w:rsidRDefault="00A474CC" w:rsidP="00A474CC">
      <w:pPr>
        <w:rPr>
          <w:rFonts w:ascii="Microsoft Sans Serif" w:hAnsi="Microsoft Sans Serif" w:cs="Microsoft Sans Serif"/>
        </w:rPr>
      </w:pPr>
      <w:r w:rsidRPr="00A474CC">
        <w:rPr>
          <w:rFonts w:ascii="Microsoft Sans Serif" w:hAnsi="Microsoft Sans Serif" w:cs="Microsoft Sans Serif"/>
        </w:rPr>
        <w:t>A análise foi estruturada utilizando uma arquitetura de dados híbrida,</w:t>
      </w:r>
      <w:r>
        <w:rPr>
          <w:rFonts w:ascii="Microsoft Sans Serif" w:hAnsi="Microsoft Sans Serif" w:cs="Microsoft Sans Serif"/>
        </w:rPr>
        <w:t xml:space="preserve"> </w:t>
      </w:r>
      <w:r w:rsidRPr="00A474CC">
        <w:rPr>
          <w:rFonts w:ascii="Microsoft Sans Serif" w:hAnsi="Microsoft Sans Serif" w:cs="Microsoft Sans Serif"/>
        </w:rPr>
        <w:t>transitando de consultas estruturadas para visualizações dinâmicas.</w:t>
      </w:r>
    </w:p>
    <w:p w14:paraId="428723D7" w14:textId="77777777" w:rsidR="00A474CC" w:rsidRPr="00A474CC" w:rsidRDefault="00A474CC" w:rsidP="00A474CC">
      <w:pPr>
        <w:numPr>
          <w:ilvl w:val="0"/>
          <w:numId w:val="18"/>
        </w:numPr>
        <w:rPr>
          <w:rFonts w:ascii="Microsoft Sans Serif" w:hAnsi="Microsoft Sans Serif" w:cs="Microsoft Sans Serif"/>
        </w:rPr>
      </w:pPr>
      <w:r w:rsidRPr="00A474CC">
        <w:rPr>
          <w:rFonts w:ascii="Microsoft Sans Serif" w:hAnsi="Microsoft Sans Serif" w:cs="Microsoft Sans Serif"/>
          <w:b/>
          <w:bCs/>
        </w:rPr>
        <w:t>SQL (MySQL):</w:t>
      </w:r>
      <w:r w:rsidRPr="00A474CC">
        <w:rPr>
          <w:rFonts w:ascii="Microsoft Sans Serif" w:hAnsi="Microsoft Sans Serif" w:cs="Microsoft Sans Serif"/>
        </w:rPr>
        <w:t xml:space="preserve"> Criação de Views para extração e limpeza, utilizando funções de janela (LAG) para cálculos de crescimento mensal (MoM).</w:t>
      </w:r>
    </w:p>
    <w:p w14:paraId="5576CFD6" w14:textId="77777777" w:rsidR="00A474CC" w:rsidRPr="00A474CC" w:rsidRDefault="00A474CC" w:rsidP="00A474CC">
      <w:pPr>
        <w:numPr>
          <w:ilvl w:val="0"/>
          <w:numId w:val="18"/>
        </w:numPr>
        <w:rPr>
          <w:rFonts w:ascii="Microsoft Sans Serif" w:hAnsi="Microsoft Sans Serif" w:cs="Microsoft Sans Serif"/>
        </w:rPr>
      </w:pPr>
      <w:r w:rsidRPr="00A474CC">
        <w:rPr>
          <w:rFonts w:ascii="Microsoft Sans Serif" w:hAnsi="Microsoft Sans Serif" w:cs="Microsoft Sans Serif"/>
          <w:b/>
          <w:bCs/>
        </w:rPr>
        <w:t>Power BI (DAX):</w:t>
      </w:r>
      <w:r w:rsidRPr="00A474CC">
        <w:rPr>
          <w:rFonts w:ascii="Microsoft Sans Serif" w:hAnsi="Microsoft Sans Serif" w:cs="Microsoft Sans Serif"/>
        </w:rPr>
        <w:t xml:space="preserve"> Implementação de medidas dinâmicas para permitir a filtragem por estado, categoria e vendedor em tempo real.</w:t>
      </w:r>
    </w:p>
    <w:p w14:paraId="4A1031B0" w14:textId="77777777" w:rsidR="00A474CC" w:rsidRPr="00A474CC" w:rsidRDefault="00A474CC" w:rsidP="00A474CC">
      <w:pPr>
        <w:numPr>
          <w:ilvl w:val="0"/>
          <w:numId w:val="18"/>
        </w:numPr>
        <w:rPr>
          <w:rFonts w:ascii="Microsoft Sans Serif" w:hAnsi="Microsoft Sans Serif" w:cs="Microsoft Sans Serif"/>
        </w:rPr>
      </w:pPr>
      <w:r w:rsidRPr="00A474CC">
        <w:rPr>
          <w:rFonts w:ascii="Microsoft Sans Serif" w:hAnsi="Microsoft Sans Serif" w:cs="Microsoft Sans Serif"/>
          <w:b/>
          <w:bCs/>
        </w:rPr>
        <w:t>Métricas de Sentimento:</w:t>
      </w:r>
      <w:r w:rsidRPr="00A474CC">
        <w:rPr>
          <w:rFonts w:ascii="Microsoft Sans Serif" w:hAnsi="Microsoft Sans Serif" w:cs="Microsoft Sans Serif"/>
        </w:rPr>
        <w:t xml:space="preserve"> Aplicação de lógica de NPS (Net Promoter Score) adaptada para a escala de avaliação de 1 a 5 estrelas.</w:t>
      </w:r>
    </w:p>
    <w:p w14:paraId="3FC4E51F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 xml:space="preserve">3. Resultados </w:t>
      </w:r>
    </w:p>
    <w:p w14:paraId="7F96A3BC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 xml:space="preserve">O faturamento total atingiu </w:t>
      </w:r>
      <w:r w:rsidRPr="009D7A6E">
        <w:rPr>
          <w:rFonts w:ascii="Microsoft Sans Serif" w:hAnsi="Microsoft Sans Serif" w:cs="Microsoft Sans Serif"/>
          <w:b/>
          <w:bCs/>
        </w:rPr>
        <w:t>R$ 16 Mi</w:t>
      </w:r>
      <w:r w:rsidRPr="009D7A6E">
        <w:rPr>
          <w:rFonts w:ascii="Microsoft Sans Serif" w:hAnsi="Microsoft Sans Serif" w:cs="Microsoft Sans Serif"/>
        </w:rPr>
        <w:t xml:space="preserve">, com um volume de </w:t>
      </w:r>
      <w:r w:rsidRPr="009D7A6E">
        <w:rPr>
          <w:rFonts w:ascii="Microsoft Sans Serif" w:hAnsi="Microsoft Sans Serif" w:cs="Microsoft Sans Serif"/>
          <w:b/>
          <w:bCs/>
        </w:rPr>
        <w:t>99 mil pedidos</w:t>
      </w:r>
      <w:r w:rsidRPr="009D7A6E">
        <w:rPr>
          <w:rFonts w:ascii="Microsoft Sans Serif" w:hAnsi="Microsoft Sans Serif" w:cs="Microsoft Sans Serif"/>
        </w:rPr>
        <w:t xml:space="preserve">. </w:t>
      </w:r>
    </w:p>
    <w:p w14:paraId="51145C75" w14:textId="77777777" w:rsidR="009D7A6E" w:rsidRPr="009D7A6E" w:rsidRDefault="009D7A6E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Gargalo Logístico:</w:t>
      </w:r>
      <w:r w:rsidRPr="009D7A6E">
        <w:rPr>
          <w:rFonts w:ascii="Microsoft Sans Serif" w:hAnsi="Microsoft Sans Serif" w:cs="Microsoft Sans Serif"/>
        </w:rPr>
        <w:t xml:space="preserve"> A taxa de atraso média é de </w:t>
      </w:r>
      <w:r w:rsidRPr="009D7A6E">
        <w:rPr>
          <w:rFonts w:ascii="Microsoft Sans Serif" w:hAnsi="Microsoft Sans Serif" w:cs="Microsoft Sans Serif"/>
          <w:b/>
          <w:bCs/>
        </w:rPr>
        <w:t>8,11%</w:t>
      </w:r>
      <w:r w:rsidRPr="009D7A6E">
        <w:rPr>
          <w:rFonts w:ascii="Microsoft Sans Serif" w:hAnsi="Microsoft Sans Serif" w:cs="Microsoft Sans Serif"/>
        </w:rPr>
        <w:t xml:space="preserve">, impactando diretamente a média de review, que hoje está em </w:t>
      </w:r>
      <w:r w:rsidRPr="009D7A6E">
        <w:rPr>
          <w:rFonts w:ascii="Microsoft Sans Serif" w:hAnsi="Microsoft Sans Serif" w:cs="Microsoft Sans Serif"/>
          <w:b/>
          <w:bCs/>
        </w:rPr>
        <w:t>4,09</w:t>
      </w:r>
      <w:r w:rsidRPr="009D7A6E">
        <w:rPr>
          <w:rFonts w:ascii="Microsoft Sans Serif" w:hAnsi="Microsoft Sans Serif" w:cs="Microsoft Sans Serif"/>
        </w:rPr>
        <w:t>.</w:t>
      </w:r>
    </w:p>
    <w:p w14:paraId="152BC368" w14:textId="7F2E493E" w:rsidR="009D7A6E" w:rsidRPr="009D7A6E" w:rsidRDefault="009D7A6E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Concentração de Notas Baixas:</w:t>
      </w:r>
      <w:r w:rsidRPr="009D7A6E">
        <w:rPr>
          <w:rFonts w:ascii="Microsoft Sans Serif" w:hAnsi="Microsoft Sans Serif" w:cs="Microsoft Sans Serif"/>
        </w:rPr>
        <w:t xml:space="preserve"> O gráfico de cascata revela que </w:t>
      </w:r>
      <w:r w:rsidRPr="009D7A6E">
        <w:rPr>
          <w:rFonts w:ascii="Microsoft Sans Serif" w:hAnsi="Microsoft Sans Serif" w:cs="Microsoft Sans Serif"/>
          <w:b/>
          <w:bCs/>
        </w:rPr>
        <w:t>46,16%</w:t>
      </w:r>
      <w:r w:rsidRPr="009D7A6E">
        <w:rPr>
          <w:rFonts w:ascii="Microsoft Sans Serif" w:hAnsi="Microsoft Sans Serif" w:cs="Microsoft Sans Serif"/>
        </w:rPr>
        <w:t xml:space="preserve"> dos pedidos atrasados recebem nota 1, indicando baixíssima tolerância do consumidor ao descumprimento de prazos.</w:t>
      </w:r>
      <w:r w:rsidR="001D3BE5">
        <w:rPr>
          <w:rFonts w:ascii="Microsoft Sans Serif" w:hAnsi="Microsoft Sans Serif" w:cs="Microsoft Sans Serif"/>
        </w:rPr>
        <w:t xml:space="preserve"> Mas o mesmo gráfico</w:t>
      </w:r>
      <w:r w:rsidR="00650422">
        <w:rPr>
          <w:rFonts w:ascii="Microsoft Sans Serif" w:hAnsi="Microsoft Sans Serif" w:cs="Microsoft Sans Serif"/>
        </w:rPr>
        <w:t xml:space="preserve"> em segundo lugar </w:t>
      </w:r>
      <w:r w:rsidR="001B62D1">
        <w:rPr>
          <w:rFonts w:ascii="Microsoft Sans Serif" w:hAnsi="Microsoft Sans Serif" w:cs="Microsoft Sans Serif"/>
        </w:rPr>
        <w:t xml:space="preserve">no atraso </w:t>
      </w:r>
      <w:r w:rsidR="00650422">
        <w:rPr>
          <w:rFonts w:ascii="Microsoft Sans Serif" w:hAnsi="Microsoft Sans Serif" w:cs="Microsoft Sans Serif"/>
        </w:rPr>
        <w:t xml:space="preserve">os pedidos </w:t>
      </w:r>
      <w:r w:rsidR="001B62D1">
        <w:rPr>
          <w:rFonts w:ascii="Microsoft Sans Serif" w:hAnsi="Microsoft Sans Serif" w:cs="Microsoft Sans Serif"/>
        </w:rPr>
        <w:t xml:space="preserve">com nota 5, o que indica que </w:t>
      </w:r>
      <w:r w:rsidR="00D959A7">
        <w:rPr>
          <w:rFonts w:ascii="Microsoft Sans Serif" w:hAnsi="Microsoft Sans Serif" w:cs="Microsoft Sans Serif"/>
        </w:rPr>
        <w:t>os produtos oferecidos pela empresa satisfazem</w:t>
      </w:r>
      <w:r w:rsidR="0021637B">
        <w:rPr>
          <w:rFonts w:ascii="Microsoft Sans Serif" w:hAnsi="Microsoft Sans Serif" w:cs="Microsoft Sans Serif"/>
        </w:rPr>
        <w:t xml:space="preserve"> o</w:t>
      </w:r>
      <w:r w:rsidR="00D959A7">
        <w:rPr>
          <w:rFonts w:ascii="Microsoft Sans Serif" w:hAnsi="Microsoft Sans Serif" w:cs="Microsoft Sans Serif"/>
        </w:rPr>
        <w:t>s</w:t>
      </w:r>
      <w:r w:rsidR="0021637B">
        <w:rPr>
          <w:rFonts w:ascii="Microsoft Sans Serif" w:hAnsi="Microsoft Sans Serif" w:cs="Microsoft Sans Serif"/>
        </w:rPr>
        <w:t xml:space="preserve"> cliente</w:t>
      </w:r>
      <w:r w:rsidR="00D959A7">
        <w:rPr>
          <w:rFonts w:ascii="Microsoft Sans Serif" w:hAnsi="Microsoft Sans Serif" w:cs="Microsoft Sans Serif"/>
        </w:rPr>
        <w:t>s</w:t>
      </w:r>
      <w:r w:rsidR="0021637B">
        <w:rPr>
          <w:rFonts w:ascii="Microsoft Sans Serif" w:hAnsi="Microsoft Sans Serif" w:cs="Microsoft Sans Serif"/>
        </w:rPr>
        <w:t>, mesmo, quando existe atraso</w:t>
      </w:r>
      <w:r w:rsidR="00D959A7">
        <w:rPr>
          <w:rFonts w:ascii="Microsoft Sans Serif" w:hAnsi="Microsoft Sans Serif" w:cs="Microsoft Sans Serif"/>
        </w:rPr>
        <w:t>.</w:t>
      </w:r>
    </w:p>
    <w:p w14:paraId="4AF42A86" w14:textId="77777777" w:rsidR="009D7A6E" w:rsidRDefault="009D7A6E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Disparidade Regional:</w:t>
      </w:r>
      <w:r w:rsidRPr="009D7A6E">
        <w:rPr>
          <w:rFonts w:ascii="Microsoft Sans Serif" w:hAnsi="Microsoft Sans Serif" w:cs="Microsoft Sans Serif"/>
        </w:rPr>
        <w:t xml:space="preserve"> O Alagoas (AL) apresenta a maior taxa de atraso (</w:t>
      </w:r>
      <w:r w:rsidRPr="009D7A6E">
        <w:rPr>
          <w:rFonts w:ascii="Microsoft Sans Serif" w:hAnsi="Microsoft Sans Serif" w:cs="Microsoft Sans Serif"/>
          <w:b/>
          <w:bCs/>
        </w:rPr>
        <w:t>23,93%</w:t>
      </w:r>
      <w:r w:rsidRPr="009D7A6E">
        <w:rPr>
          <w:rFonts w:ascii="Microsoft Sans Serif" w:hAnsi="Microsoft Sans Serif" w:cs="Microsoft Sans Serif"/>
        </w:rPr>
        <w:t xml:space="preserve">), enquanto o Maranhão (MA) segue com </w:t>
      </w:r>
      <w:r w:rsidRPr="009D7A6E">
        <w:rPr>
          <w:rFonts w:ascii="Microsoft Sans Serif" w:hAnsi="Microsoft Sans Serif" w:cs="Microsoft Sans Serif"/>
          <w:b/>
          <w:bCs/>
        </w:rPr>
        <w:t>19,67%</w:t>
      </w:r>
      <w:r w:rsidRPr="009D7A6E">
        <w:rPr>
          <w:rFonts w:ascii="Microsoft Sans Serif" w:hAnsi="Microsoft Sans Serif" w:cs="Microsoft Sans Serif"/>
        </w:rPr>
        <w:t>, sugerindo necessidade de revisão de malha nesses estados.</w:t>
      </w:r>
    </w:p>
    <w:p w14:paraId="6B3876B7" w14:textId="5212A426" w:rsidR="00743483" w:rsidRDefault="00743483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743483">
        <w:rPr>
          <w:rFonts w:ascii="Microsoft Sans Serif" w:hAnsi="Microsoft Sans Serif" w:cs="Microsoft Sans Serif"/>
          <w:b/>
          <w:bCs/>
        </w:rPr>
        <w:t>Faturamento vs. Satisfação:</w:t>
      </w:r>
      <w:r w:rsidRPr="00743483">
        <w:rPr>
          <w:rFonts w:ascii="Microsoft Sans Serif" w:hAnsi="Microsoft Sans Serif" w:cs="Microsoft Sans Serif"/>
        </w:rPr>
        <w:t xml:space="preserve"> Apesar de o faturamento ter atingido </w:t>
      </w:r>
      <w:r w:rsidRPr="00743483">
        <w:rPr>
          <w:rFonts w:ascii="Microsoft Sans Serif" w:hAnsi="Microsoft Sans Serif" w:cs="Microsoft Sans Serif"/>
          <w:b/>
          <w:bCs/>
        </w:rPr>
        <w:t>R$ 16 Milhões</w:t>
      </w:r>
      <w:r w:rsidRPr="00743483">
        <w:rPr>
          <w:rFonts w:ascii="Microsoft Sans Serif" w:hAnsi="Microsoft Sans Serif" w:cs="Microsoft Sans Serif"/>
        </w:rPr>
        <w:t xml:space="preserve">, a média de review de </w:t>
      </w:r>
      <w:r w:rsidRPr="00743483">
        <w:rPr>
          <w:rFonts w:ascii="Microsoft Sans Serif" w:hAnsi="Microsoft Sans Serif" w:cs="Microsoft Sans Serif"/>
          <w:b/>
          <w:bCs/>
        </w:rPr>
        <w:t>4,09</w:t>
      </w:r>
      <w:r w:rsidRPr="00743483">
        <w:rPr>
          <w:rFonts w:ascii="Microsoft Sans Serif" w:hAnsi="Microsoft Sans Serif" w:cs="Microsoft Sans Serif"/>
        </w:rPr>
        <w:t xml:space="preserve"> está sob pressão. O crescimento nas vendas (pico em Nov/2017 com 7,5 mil pedidos) não foi acompanhado por uma melhoria proporcional na agilidade de entrega.</w:t>
      </w:r>
    </w:p>
    <w:p w14:paraId="6BDDB562" w14:textId="2A0A715A" w:rsidR="002E5897" w:rsidRDefault="002E5897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2E5897">
        <w:rPr>
          <w:rFonts w:ascii="Microsoft Sans Serif" w:hAnsi="Microsoft Sans Serif" w:cs="Microsoft Sans Serif"/>
          <w:b/>
          <w:bCs/>
        </w:rPr>
        <w:lastRenderedPageBreak/>
        <w:t>Vazamento Financeiro:</w:t>
      </w:r>
      <w:r w:rsidRPr="002E5897">
        <w:rPr>
          <w:rFonts w:ascii="Microsoft Sans Serif" w:hAnsi="Microsoft Sans Serif" w:cs="Microsoft Sans Serif"/>
        </w:rPr>
        <w:t xml:space="preserve"> O "Faturamento Perdido"</w:t>
      </w:r>
      <w:r w:rsidR="0064720E">
        <w:rPr>
          <w:rFonts w:ascii="Microsoft Sans Serif" w:hAnsi="Microsoft Sans Serif" w:cs="Microsoft Sans Serif"/>
        </w:rPr>
        <w:t xml:space="preserve"> (</w:t>
      </w:r>
      <w:r w:rsidR="00F25ED3">
        <w:rPr>
          <w:rFonts w:ascii="Microsoft Sans Serif" w:hAnsi="Microsoft Sans Serif" w:cs="Microsoft Sans Serif"/>
        </w:rPr>
        <w:t xml:space="preserve">R$ </w:t>
      </w:r>
      <w:r w:rsidR="0064720E" w:rsidRPr="0064720E">
        <w:rPr>
          <w:rFonts w:ascii="Microsoft Sans Serif" w:hAnsi="Microsoft Sans Serif" w:cs="Microsoft Sans Serif"/>
        </w:rPr>
        <w:t>269</w:t>
      </w:r>
      <w:r w:rsidR="0064720E">
        <w:rPr>
          <w:rFonts w:ascii="Microsoft Sans Serif" w:hAnsi="Microsoft Sans Serif" w:cs="Microsoft Sans Serif"/>
        </w:rPr>
        <w:t>.</w:t>
      </w:r>
      <w:r w:rsidR="0064720E" w:rsidRPr="0064720E">
        <w:rPr>
          <w:rFonts w:ascii="Microsoft Sans Serif" w:hAnsi="Microsoft Sans Serif" w:cs="Microsoft Sans Serif"/>
        </w:rPr>
        <w:t>735,1</w:t>
      </w:r>
      <w:r w:rsidR="00F25ED3">
        <w:rPr>
          <w:rFonts w:ascii="Microsoft Sans Serif" w:hAnsi="Microsoft Sans Serif" w:cs="Microsoft Sans Serif"/>
        </w:rPr>
        <w:t>1)</w:t>
      </w:r>
      <w:r w:rsidRPr="002E5897">
        <w:rPr>
          <w:rFonts w:ascii="Microsoft Sans Serif" w:hAnsi="Microsoft Sans Serif" w:cs="Microsoft Sans Serif"/>
        </w:rPr>
        <w:t xml:space="preserve"> por pedidos cancelados ou indisponíveis representa uma oportunidade imediata de aumento de margem sem necessidade de novos investimentos em marketing.</w:t>
      </w:r>
    </w:p>
    <w:p w14:paraId="18EB2100" w14:textId="2E00177F" w:rsidR="00704516" w:rsidRPr="009D7A6E" w:rsidRDefault="00704516" w:rsidP="009D7A6E">
      <w:pPr>
        <w:numPr>
          <w:ilvl w:val="0"/>
          <w:numId w:val="15"/>
        </w:numPr>
        <w:rPr>
          <w:rFonts w:ascii="Microsoft Sans Serif" w:hAnsi="Microsoft Sans Serif" w:cs="Microsoft Sans Serif"/>
        </w:rPr>
      </w:pPr>
      <w:r w:rsidRPr="00704516">
        <w:rPr>
          <w:rFonts w:ascii="Microsoft Sans Serif" w:hAnsi="Microsoft Sans Serif" w:cs="Microsoft Sans Serif"/>
          <w:b/>
          <w:bCs/>
        </w:rPr>
        <w:t>Geografia do Atraso:</w:t>
      </w:r>
      <w:r w:rsidRPr="00704516">
        <w:rPr>
          <w:rFonts w:ascii="Microsoft Sans Serif" w:hAnsi="Microsoft Sans Serif" w:cs="Microsoft Sans Serif"/>
        </w:rPr>
        <w:t xml:space="preserve"> Identificamos que estados mais distantes do centro de distribuição (Norte/Nordeste) concentram as maiores taxas de detratores.</w:t>
      </w:r>
    </w:p>
    <w:p w14:paraId="34519B3B" w14:textId="409B9CBA" w:rsidR="009D7A6E" w:rsidRPr="009D7A6E" w:rsidRDefault="00704516" w:rsidP="009D7A6E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4</w:t>
      </w:r>
      <w:r w:rsidR="009D7A6E" w:rsidRPr="009D7A6E">
        <w:rPr>
          <w:rFonts w:ascii="Microsoft Sans Serif" w:hAnsi="Microsoft Sans Serif" w:cs="Microsoft Sans Serif"/>
        </w:rPr>
        <w:t xml:space="preserve">. Conclusão </w:t>
      </w:r>
    </w:p>
    <w:p w14:paraId="39BD01FF" w14:textId="77777777" w:rsidR="009D7A6E" w:rsidRPr="009D7A6E" w:rsidRDefault="009D7A6E" w:rsidP="009D7A6E">
      <w:p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</w:rPr>
        <w:t xml:space="preserve">A saúde financeira da operação é robusta, com crescimento visível em dezembro de 2017 (faturamento recorde de R$ 1,13 Mi). No entanto, a reputação da marca está sob risco devido aos atrasos. A correlação provada no gráfico de cascata mostra que quase metade dos atrasos "destrói" a experiência do cliente, gerando notas 1. </w:t>
      </w:r>
    </w:p>
    <w:p w14:paraId="30B0D196" w14:textId="4F38C7C5" w:rsidR="003340B3" w:rsidRPr="003340B3" w:rsidRDefault="003B4C6F" w:rsidP="003340B3">
      <w:pPr>
        <w:rPr>
          <w:rFonts w:ascii="Microsoft Sans Serif" w:hAnsi="Microsoft Sans Serif" w:cs="Microsoft Sans Serif"/>
        </w:rPr>
      </w:pPr>
      <w:r w:rsidRPr="003B4C6F">
        <w:rPr>
          <w:rFonts w:ascii="Microsoft Sans Serif" w:hAnsi="Microsoft Sans Serif" w:cs="Microsoft Sans Serif"/>
        </w:rPr>
        <w:t xml:space="preserve">O </w:t>
      </w:r>
      <w:r w:rsidR="003340B3" w:rsidRPr="003340B3">
        <w:rPr>
          <w:rFonts w:ascii="Microsoft Sans Serif" w:hAnsi="Microsoft Sans Serif" w:cs="Microsoft Sans Serif"/>
        </w:rPr>
        <w:t>Atraso é o "</w:t>
      </w:r>
      <w:r w:rsidR="006D49E9">
        <w:rPr>
          <w:rFonts w:ascii="Microsoft Sans Serif" w:hAnsi="Microsoft Sans Serif" w:cs="Microsoft Sans Serif"/>
        </w:rPr>
        <w:t>a</w:t>
      </w:r>
      <w:r w:rsidR="003340B3" w:rsidRPr="003340B3">
        <w:rPr>
          <w:rFonts w:ascii="Microsoft Sans Serif" w:hAnsi="Microsoft Sans Serif" w:cs="Microsoft Sans Serif"/>
        </w:rPr>
        <w:t>ssassino" da Nota</w:t>
      </w:r>
      <w:r w:rsidR="00564E5C">
        <w:rPr>
          <w:rFonts w:ascii="Microsoft Sans Serif" w:hAnsi="Microsoft Sans Serif" w:cs="Microsoft Sans Serif"/>
        </w:rPr>
        <w:t>,</w:t>
      </w:r>
      <w:r w:rsidR="003340B3" w:rsidRPr="003340B3">
        <w:rPr>
          <w:rFonts w:ascii="Microsoft Sans Serif" w:hAnsi="Microsoft Sans Serif" w:cs="Microsoft Sans Serif"/>
        </w:rPr>
        <w:t xml:space="preserve"> </w:t>
      </w:r>
      <w:r w:rsidR="00564E5C">
        <w:rPr>
          <w:rFonts w:ascii="Microsoft Sans Serif" w:hAnsi="Microsoft Sans Serif" w:cs="Microsoft Sans Serif"/>
        </w:rPr>
        <w:t xml:space="preserve">a </w:t>
      </w:r>
      <w:r w:rsidR="003340B3" w:rsidRPr="003340B3">
        <w:rPr>
          <w:rFonts w:ascii="Microsoft Sans Serif" w:hAnsi="Microsoft Sans Serif" w:cs="Microsoft Sans Serif"/>
        </w:rPr>
        <w:t>correlação é direta e agressiva. A análise de distribuição (100% dos atrasados) mostra que o descumprimento do prazo "empurra" o cliente automaticamente para as notas 1 e 2.</w:t>
      </w:r>
    </w:p>
    <w:p w14:paraId="0A653725" w14:textId="1B33B434" w:rsidR="003340B3" w:rsidRPr="003340B3" w:rsidRDefault="003340B3" w:rsidP="003340B3">
      <w:pPr>
        <w:rPr>
          <w:rFonts w:ascii="Microsoft Sans Serif" w:hAnsi="Microsoft Sans Serif" w:cs="Microsoft Sans Serif"/>
        </w:rPr>
      </w:pPr>
      <w:r w:rsidRPr="003340B3">
        <w:rPr>
          <w:rFonts w:ascii="Microsoft Sans Serif" w:hAnsi="Microsoft Sans Serif" w:cs="Microsoft Sans Serif"/>
        </w:rPr>
        <w:t xml:space="preserve">Necessidade de </w:t>
      </w:r>
      <w:r w:rsidR="006D49E9">
        <w:rPr>
          <w:rFonts w:ascii="Microsoft Sans Serif" w:hAnsi="Microsoft Sans Serif" w:cs="Microsoft Sans Serif"/>
        </w:rPr>
        <w:t>i</w:t>
      </w:r>
      <w:r w:rsidRPr="003340B3">
        <w:rPr>
          <w:rFonts w:ascii="Microsoft Sans Serif" w:hAnsi="Microsoft Sans Serif" w:cs="Microsoft Sans Serif"/>
        </w:rPr>
        <w:t xml:space="preserve">ntervenção </w:t>
      </w:r>
      <w:r w:rsidR="006D49E9">
        <w:rPr>
          <w:rFonts w:ascii="Microsoft Sans Serif" w:hAnsi="Microsoft Sans Serif" w:cs="Microsoft Sans Serif"/>
        </w:rPr>
        <w:t>r</w:t>
      </w:r>
      <w:r w:rsidRPr="003340B3">
        <w:rPr>
          <w:rFonts w:ascii="Microsoft Sans Serif" w:hAnsi="Microsoft Sans Serif" w:cs="Microsoft Sans Serif"/>
        </w:rPr>
        <w:t>egional</w:t>
      </w:r>
      <w:r w:rsidR="006D49E9">
        <w:rPr>
          <w:rFonts w:ascii="Microsoft Sans Serif" w:hAnsi="Microsoft Sans Serif" w:cs="Microsoft Sans Serif"/>
          <w:b/>
          <w:bCs/>
        </w:rPr>
        <w:t>,</w:t>
      </w:r>
      <w:r w:rsidR="006D49E9">
        <w:rPr>
          <w:rFonts w:ascii="Microsoft Sans Serif" w:hAnsi="Microsoft Sans Serif" w:cs="Microsoft Sans Serif"/>
        </w:rPr>
        <w:t xml:space="preserve"> a</w:t>
      </w:r>
      <w:r w:rsidRPr="003340B3">
        <w:rPr>
          <w:rFonts w:ascii="Microsoft Sans Serif" w:hAnsi="Microsoft Sans Serif" w:cs="Microsoft Sans Serif"/>
        </w:rPr>
        <w:t xml:space="preserve"> operação em SP é eficiente, mas a logística para o Nordeste (AL e MA) está a degradar a média nacional e a gerar uma massa de detratores.</w:t>
      </w:r>
    </w:p>
    <w:p w14:paraId="68013D23" w14:textId="61A5D262" w:rsidR="003340B3" w:rsidRPr="003340B3" w:rsidRDefault="003340B3" w:rsidP="003340B3">
      <w:pPr>
        <w:rPr>
          <w:rFonts w:ascii="Microsoft Sans Serif" w:hAnsi="Microsoft Sans Serif" w:cs="Microsoft Sans Serif"/>
        </w:rPr>
      </w:pPr>
      <w:r w:rsidRPr="003340B3">
        <w:rPr>
          <w:rFonts w:ascii="Microsoft Sans Serif" w:hAnsi="Microsoft Sans Serif" w:cs="Microsoft Sans Serif"/>
        </w:rPr>
        <w:t xml:space="preserve">Escalabilidade em </w:t>
      </w:r>
      <w:r w:rsidR="006D49E9">
        <w:rPr>
          <w:rFonts w:ascii="Microsoft Sans Serif" w:hAnsi="Microsoft Sans Serif" w:cs="Microsoft Sans Serif"/>
        </w:rPr>
        <w:t>ri</w:t>
      </w:r>
      <w:r w:rsidRPr="003340B3">
        <w:rPr>
          <w:rFonts w:ascii="Microsoft Sans Serif" w:hAnsi="Microsoft Sans Serif" w:cs="Microsoft Sans Serif"/>
        </w:rPr>
        <w:t>sco</w:t>
      </w:r>
      <w:r w:rsidR="006D49E9">
        <w:rPr>
          <w:rFonts w:ascii="Microsoft Sans Serif" w:hAnsi="Microsoft Sans Serif" w:cs="Microsoft Sans Serif"/>
        </w:rPr>
        <w:t>, o</w:t>
      </w:r>
      <w:r w:rsidRPr="003340B3">
        <w:rPr>
          <w:rFonts w:ascii="Microsoft Sans Serif" w:hAnsi="Microsoft Sans Serif" w:cs="Microsoft Sans Serif"/>
        </w:rPr>
        <w:t xml:space="preserve"> aumento do volume de pedidos no final de 2017 gerou um aumento no tempo médio de entrega, indicando que a malha logística atual está próxima do seu limite de saturação.</w:t>
      </w:r>
    </w:p>
    <w:p w14:paraId="23026C21" w14:textId="6664F23B" w:rsidR="009D7A6E" w:rsidRPr="009D7A6E" w:rsidRDefault="009D7A6E" w:rsidP="009D7A6E">
      <w:pPr>
        <w:rPr>
          <w:rFonts w:ascii="Microsoft Sans Serif" w:hAnsi="Microsoft Sans Serif" w:cs="Microsoft Sans Serif"/>
        </w:rPr>
      </w:pPr>
    </w:p>
    <w:p w14:paraId="2EFAF552" w14:textId="03C009F1" w:rsidR="009D7A6E" w:rsidRPr="009D7A6E" w:rsidRDefault="00704516" w:rsidP="009D7A6E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5</w:t>
      </w:r>
      <w:r w:rsidR="009D7A6E" w:rsidRPr="009D7A6E">
        <w:rPr>
          <w:rFonts w:ascii="Microsoft Sans Serif" w:hAnsi="Microsoft Sans Serif" w:cs="Microsoft Sans Serif"/>
        </w:rPr>
        <w:t xml:space="preserve">. Próximos Passos </w:t>
      </w:r>
    </w:p>
    <w:p w14:paraId="6CA221A1" w14:textId="77777777" w:rsidR="009D7A6E" w:rsidRPr="009D7A6E" w:rsidRDefault="009D7A6E" w:rsidP="009D7A6E">
      <w:pPr>
        <w:numPr>
          <w:ilvl w:val="0"/>
          <w:numId w:val="17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Plano de Contingência em AL e MA:</w:t>
      </w:r>
      <w:r w:rsidRPr="009D7A6E">
        <w:rPr>
          <w:rFonts w:ascii="Microsoft Sans Serif" w:hAnsi="Microsoft Sans Serif" w:cs="Microsoft Sans Serif"/>
        </w:rPr>
        <w:t xml:space="preserve"> Renegociar contratos logísticos para reduzir a taxa de atraso abaixo de 15%. </w:t>
      </w:r>
    </w:p>
    <w:p w14:paraId="22F10B56" w14:textId="77777777" w:rsidR="009D7A6E" w:rsidRPr="009D7A6E" w:rsidRDefault="009D7A6E" w:rsidP="009D7A6E">
      <w:pPr>
        <w:numPr>
          <w:ilvl w:val="0"/>
          <w:numId w:val="17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Fidelização:</w:t>
      </w:r>
      <w:r w:rsidRPr="009D7A6E">
        <w:rPr>
          <w:rFonts w:ascii="Microsoft Sans Serif" w:hAnsi="Microsoft Sans Serif" w:cs="Microsoft Sans Serif"/>
        </w:rPr>
        <w:t xml:space="preserve"> Criar fluxos de comunicação proativa para pedidos identificados como "Atrasados" antes que o cliente avalie com nota 1. </w:t>
      </w:r>
    </w:p>
    <w:p w14:paraId="144CA0CF" w14:textId="103B337C" w:rsidR="009D7A6E" w:rsidRDefault="009D7A6E" w:rsidP="009D7A6E">
      <w:pPr>
        <w:numPr>
          <w:ilvl w:val="0"/>
          <w:numId w:val="17"/>
        </w:numPr>
        <w:rPr>
          <w:rFonts w:ascii="Microsoft Sans Serif" w:hAnsi="Microsoft Sans Serif" w:cs="Microsoft Sans Serif"/>
        </w:rPr>
      </w:pPr>
      <w:r w:rsidRPr="009D7A6E">
        <w:rPr>
          <w:rFonts w:ascii="Microsoft Sans Serif" w:hAnsi="Microsoft Sans Serif" w:cs="Microsoft Sans Serif"/>
          <w:b/>
          <w:bCs/>
        </w:rPr>
        <w:t>Expansão:</w:t>
      </w:r>
      <w:r w:rsidRPr="009D7A6E">
        <w:rPr>
          <w:rFonts w:ascii="Microsoft Sans Serif" w:hAnsi="Microsoft Sans Serif" w:cs="Microsoft Sans Serif"/>
        </w:rPr>
        <w:t xml:space="preserve"> Alavancar o modelo de sucesso de SP para outros estados da região </w:t>
      </w:r>
      <w:r w:rsidR="00E712C6">
        <w:rPr>
          <w:rFonts w:ascii="Microsoft Sans Serif" w:hAnsi="Microsoft Sans Serif" w:cs="Microsoft Sans Serif"/>
        </w:rPr>
        <w:t>Norte</w:t>
      </w:r>
      <w:r w:rsidRPr="009D7A6E">
        <w:rPr>
          <w:rFonts w:ascii="Microsoft Sans Serif" w:hAnsi="Microsoft Sans Serif" w:cs="Microsoft Sans Serif"/>
        </w:rPr>
        <w:t xml:space="preserve"> e </w:t>
      </w:r>
      <w:r w:rsidR="00E712C6">
        <w:rPr>
          <w:rFonts w:ascii="Microsoft Sans Serif" w:hAnsi="Microsoft Sans Serif" w:cs="Microsoft Sans Serif"/>
        </w:rPr>
        <w:t>Nordeste</w:t>
      </w:r>
      <w:r w:rsidRPr="009D7A6E">
        <w:rPr>
          <w:rFonts w:ascii="Microsoft Sans Serif" w:hAnsi="Microsoft Sans Serif" w:cs="Microsoft Sans Serif"/>
        </w:rPr>
        <w:t xml:space="preserve">. </w:t>
      </w:r>
    </w:p>
    <w:p w14:paraId="58A5C762" w14:textId="7B6F2DB8" w:rsidR="00F32487" w:rsidRDefault="00EF36C6" w:rsidP="009D7A6E">
      <w:pPr>
        <w:numPr>
          <w:ilvl w:val="0"/>
          <w:numId w:val="17"/>
        </w:numPr>
        <w:rPr>
          <w:rFonts w:ascii="Microsoft Sans Serif" w:hAnsi="Microsoft Sans Serif" w:cs="Microsoft Sans Serif"/>
        </w:rPr>
      </w:pPr>
      <w:r w:rsidRPr="00EF36C6">
        <w:rPr>
          <w:rFonts w:ascii="Microsoft Sans Serif" w:hAnsi="Microsoft Sans Serif" w:cs="Microsoft Sans Serif"/>
          <w:b/>
          <w:bCs/>
        </w:rPr>
        <w:t>Gestão de Sellers:</w:t>
      </w:r>
      <w:r w:rsidRPr="00EF36C6">
        <w:rPr>
          <w:rFonts w:ascii="Microsoft Sans Serif" w:hAnsi="Microsoft Sans Serif" w:cs="Microsoft Sans Serif"/>
        </w:rPr>
        <w:t xml:space="preserve"> Implementar um sistema de pontuação para vendedores com altas taxas de indisponibilidade ou atraso.</w:t>
      </w:r>
    </w:p>
    <w:p w14:paraId="1DC522A1" w14:textId="74C7E7F0" w:rsidR="00D462B3" w:rsidRPr="009D7A6E" w:rsidRDefault="00D462B3" w:rsidP="009D7A6E">
      <w:pPr>
        <w:numPr>
          <w:ilvl w:val="0"/>
          <w:numId w:val="17"/>
        </w:numPr>
        <w:rPr>
          <w:rFonts w:ascii="Microsoft Sans Serif" w:hAnsi="Microsoft Sans Serif" w:cs="Microsoft Sans Serif"/>
        </w:rPr>
      </w:pPr>
      <w:r w:rsidRPr="00D462B3">
        <w:rPr>
          <w:rFonts w:ascii="Microsoft Sans Serif" w:hAnsi="Microsoft Sans Serif" w:cs="Microsoft Sans Serif"/>
          <w:b/>
          <w:bCs/>
        </w:rPr>
        <w:t>Otimização de Frete:</w:t>
      </w:r>
      <w:r w:rsidRPr="00D462B3">
        <w:rPr>
          <w:rFonts w:ascii="Microsoft Sans Serif" w:hAnsi="Microsoft Sans Serif" w:cs="Microsoft Sans Serif"/>
        </w:rPr>
        <w:t xml:space="preserve"> Reavaliar transportadoras parceira</w:t>
      </w:r>
      <w:r>
        <w:rPr>
          <w:rFonts w:ascii="Microsoft Sans Serif" w:hAnsi="Microsoft Sans Serif" w:cs="Microsoft Sans Serif"/>
        </w:rPr>
        <w:t>s.</w:t>
      </w:r>
    </w:p>
    <w:p w14:paraId="45D037AB" w14:textId="77777777" w:rsidR="009B57E3" w:rsidRPr="005B7F31" w:rsidRDefault="009B57E3" w:rsidP="002E1946">
      <w:pPr>
        <w:rPr>
          <w:rFonts w:ascii="Microsoft Sans Serif" w:hAnsi="Microsoft Sans Serif" w:cs="Microsoft Sans Serif"/>
        </w:rPr>
      </w:pPr>
    </w:p>
    <w:sectPr w:rsidR="009B57E3" w:rsidRPr="005B7F31" w:rsidSect="006C0DF8">
      <w:headerReference w:type="default" r:id="rId8"/>
      <w:footerReference w:type="default" r:id="rId9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6104" w14:textId="77777777" w:rsidR="00BD370F" w:rsidRDefault="00BD370F" w:rsidP="009A0A1A">
      <w:pPr>
        <w:spacing w:after="0" w:line="240" w:lineRule="auto"/>
      </w:pPr>
      <w:r>
        <w:separator/>
      </w:r>
    </w:p>
  </w:endnote>
  <w:endnote w:type="continuationSeparator" w:id="0">
    <w:p w14:paraId="0D2AFAD7" w14:textId="77777777" w:rsidR="00BD370F" w:rsidRDefault="00BD370F" w:rsidP="009A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0A3E9" w14:textId="77777777" w:rsidR="006C0DF8" w:rsidRDefault="006C0DF8" w:rsidP="006C0DF8">
    <w:pPr>
      <w:pStyle w:val="Rodap"/>
      <w:jc w:val="center"/>
    </w:pPr>
    <w:r>
      <w:rPr>
        <w:color w:val="333333"/>
        <w:sz w:val="18"/>
      </w:rPr>
      <w:t>MYDE © 2026 | www.myde.tech</w:t>
    </w:r>
  </w:p>
  <w:p w14:paraId="5F51854A" w14:textId="77777777" w:rsidR="00671CF6" w:rsidRDefault="00671C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A3325" w14:textId="77777777" w:rsidR="00BD370F" w:rsidRDefault="00BD370F" w:rsidP="009A0A1A">
      <w:pPr>
        <w:spacing w:after="0" w:line="240" w:lineRule="auto"/>
      </w:pPr>
      <w:r>
        <w:separator/>
      </w:r>
    </w:p>
  </w:footnote>
  <w:footnote w:type="continuationSeparator" w:id="0">
    <w:p w14:paraId="22594777" w14:textId="77777777" w:rsidR="00BD370F" w:rsidRDefault="00BD370F" w:rsidP="009A0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36CF2" w14:textId="74A33E57" w:rsidR="00671CF6" w:rsidRDefault="00671CF6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9B8339" wp14:editId="6065DD6E">
          <wp:simplePos x="0" y="0"/>
          <wp:positionH relativeFrom="column">
            <wp:posOffset>4863465</wp:posOffset>
          </wp:positionH>
          <wp:positionV relativeFrom="paragraph">
            <wp:posOffset>-87630</wp:posOffset>
          </wp:positionV>
          <wp:extent cx="1407831" cy="400050"/>
          <wp:effectExtent l="0" t="0" r="1905" b="0"/>
          <wp:wrapThrough wrapText="bothSides">
            <wp:wrapPolygon edited="0">
              <wp:start x="5261" y="0"/>
              <wp:lineTo x="0" y="1029"/>
              <wp:lineTo x="0" y="16457"/>
              <wp:lineTo x="585" y="17486"/>
              <wp:lineTo x="3800" y="20571"/>
              <wp:lineTo x="5261" y="20571"/>
              <wp:lineTo x="6723" y="20571"/>
              <wp:lineTo x="21337" y="14400"/>
              <wp:lineTo x="21337" y="1029"/>
              <wp:lineTo x="6723" y="0"/>
              <wp:lineTo x="5261" y="0"/>
            </wp:wrapPolygon>
          </wp:wrapThrough>
          <wp:docPr id="2" name="Imagem 2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7831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7A24"/>
    <w:multiLevelType w:val="hybridMultilevel"/>
    <w:tmpl w:val="2BDCF4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94B7D"/>
    <w:multiLevelType w:val="multilevel"/>
    <w:tmpl w:val="60A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130"/>
    <w:multiLevelType w:val="multilevel"/>
    <w:tmpl w:val="905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79DA"/>
    <w:multiLevelType w:val="multilevel"/>
    <w:tmpl w:val="ED9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52171"/>
    <w:multiLevelType w:val="multilevel"/>
    <w:tmpl w:val="4F9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05E0"/>
    <w:multiLevelType w:val="hybridMultilevel"/>
    <w:tmpl w:val="82CEA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47200"/>
    <w:multiLevelType w:val="hybridMultilevel"/>
    <w:tmpl w:val="90D4B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7116"/>
    <w:multiLevelType w:val="multilevel"/>
    <w:tmpl w:val="4F5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212C6"/>
    <w:multiLevelType w:val="hybridMultilevel"/>
    <w:tmpl w:val="E0EC3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42B5B"/>
    <w:multiLevelType w:val="hybridMultilevel"/>
    <w:tmpl w:val="F4761B0E"/>
    <w:lvl w:ilvl="0" w:tplc="B3625C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1C4055"/>
    <w:multiLevelType w:val="hybridMultilevel"/>
    <w:tmpl w:val="57CED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517D0"/>
    <w:multiLevelType w:val="hybridMultilevel"/>
    <w:tmpl w:val="56406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32B98"/>
    <w:multiLevelType w:val="multilevel"/>
    <w:tmpl w:val="54C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6402"/>
    <w:multiLevelType w:val="hybridMultilevel"/>
    <w:tmpl w:val="4964D42C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CA637D"/>
    <w:multiLevelType w:val="hybridMultilevel"/>
    <w:tmpl w:val="3612C2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A50785"/>
    <w:multiLevelType w:val="hybridMultilevel"/>
    <w:tmpl w:val="B6B265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BC3AB0"/>
    <w:multiLevelType w:val="multilevel"/>
    <w:tmpl w:val="634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C11FD"/>
    <w:multiLevelType w:val="multilevel"/>
    <w:tmpl w:val="9FC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55520">
    <w:abstractNumId w:val="14"/>
  </w:num>
  <w:num w:numId="2" w16cid:durableId="1326932936">
    <w:abstractNumId w:val="11"/>
  </w:num>
  <w:num w:numId="3" w16cid:durableId="274946628">
    <w:abstractNumId w:val="5"/>
  </w:num>
  <w:num w:numId="4" w16cid:durableId="700974843">
    <w:abstractNumId w:val="0"/>
  </w:num>
  <w:num w:numId="5" w16cid:durableId="1787574633">
    <w:abstractNumId w:val="13"/>
  </w:num>
  <w:num w:numId="6" w16cid:durableId="405298234">
    <w:abstractNumId w:val="15"/>
  </w:num>
  <w:num w:numId="7" w16cid:durableId="1502619173">
    <w:abstractNumId w:val="6"/>
  </w:num>
  <w:num w:numId="8" w16cid:durableId="276837573">
    <w:abstractNumId w:val="10"/>
  </w:num>
  <w:num w:numId="9" w16cid:durableId="1181430876">
    <w:abstractNumId w:val="9"/>
  </w:num>
  <w:num w:numId="10" w16cid:durableId="1952933909">
    <w:abstractNumId w:val="8"/>
  </w:num>
  <w:num w:numId="11" w16cid:durableId="353966980">
    <w:abstractNumId w:val="16"/>
  </w:num>
  <w:num w:numId="12" w16cid:durableId="1239173630">
    <w:abstractNumId w:val="7"/>
  </w:num>
  <w:num w:numId="13" w16cid:durableId="1883902183">
    <w:abstractNumId w:val="4"/>
  </w:num>
  <w:num w:numId="14" w16cid:durableId="1814710066">
    <w:abstractNumId w:val="3"/>
  </w:num>
  <w:num w:numId="15" w16cid:durableId="763182805">
    <w:abstractNumId w:val="2"/>
  </w:num>
  <w:num w:numId="16" w16cid:durableId="1482043617">
    <w:abstractNumId w:val="12"/>
  </w:num>
  <w:num w:numId="17" w16cid:durableId="411515518">
    <w:abstractNumId w:val="17"/>
  </w:num>
  <w:num w:numId="18" w16cid:durableId="26103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11"/>
    <w:rsid w:val="000032C2"/>
    <w:rsid w:val="00003B4C"/>
    <w:rsid w:val="00006AF7"/>
    <w:rsid w:val="000148FA"/>
    <w:rsid w:val="00015F45"/>
    <w:rsid w:val="000171F6"/>
    <w:rsid w:val="0002066D"/>
    <w:rsid w:val="00023476"/>
    <w:rsid w:val="00024205"/>
    <w:rsid w:val="000265A0"/>
    <w:rsid w:val="00026B70"/>
    <w:rsid w:val="0003068B"/>
    <w:rsid w:val="000331F9"/>
    <w:rsid w:val="00043B19"/>
    <w:rsid w:val="000539F1"/>
    <w:rsid w:val="0005435D"/>
    <w:rsid w:val="0006079F"/>
    <w:rsid w:val="00062AE8"/>
    <w:rsid w:val="00066460"/>
    <w:rsid w:val="00074B5A"/>
    <w:rsid w:val="0007672B"/>
    <w:rsid w:val="00092D3F"/>
    <w:rsid w:val="00092E0A"/>
    <w:rsid w:val="0009496A"/>
    <w:rsid w:val="000952EA"/>
    <w:rsid w:val="00096B97"/>
    <w:rsid w:val="000975B5"/>
    <w:rsid w:val="000A06C2"/>
    <w:rsid w:val="000A11AB"/>
    <w:rsid w:val="000A2123"/>
    <w:rsid w:val="000A3E8D"/>
    <w:rsid w:val="000A5503"/>
    <w:rsid w:val="000A74E5"/>
    <w:rsid w:val="000B0F5A"/>
    <w:rsid w:val="000B539A"/>
    <w:rsid w:val="000B5861"/>
    <w:rsid w:val="000B5F11"/>
    <w:rsid w:val="000B623E"/>
    <w:rsid w:val="000C160C"/>
    <w:rsid w:val="000C2E3F"/>
    <w:rsid w:val="000C4185"/>
    <w:rsid w:val="000E35BA"/>
    <w:rsid w:val="000F0B97"/>
    <w:rsid w:val="000F30F1"/>
    <w:rsid w:val="000F4126"/>
    <w:rsid w:val="000F6388"/>
    <w:rsid w:val="00101A1F"/>
    <w:rsid w:val="00103D96"/>
    <w:rsid w:val="00104FCC"/>
    <w:rsid w:val="001123EC"/>
    <w:rsid w:val="001129A2"/>
    <w:rsid w:val="0011376A"/>
    <w:rsid w:val="00114A1A"/>
    <w:rsid w:val="001261E4"/>
    <w:rsid w:val="0013679B"/>
    <w:rsid w:val="00142C60"/>
    <w:rsid w:val="00145982"/>
    <w:rsid w:val="00146FEA"/>
    <w:rsid w:val="00155676"/>
    <w:rsid w:val="00156241"/>
    <w:rsid w:val="00156686"/>
    <w:rsid w:val="00163344"/>
    <w:rsid w:val="00165D3C"/>
    <w:rsid w:val="001716CB"/>
    <w:rsid w:val="0017258A"/>
    <w:rsid w:val="00182A6D"/>
    <w:rsid w:val="00183D7E"/>
    <w:rsid w:val="00183E7E"/>
    <w:rsid w:val="00183FF8"/>
    <w:rsid w:val="00185324"/>
    <w:rsid w:val="00186B52"/>
    <w:rsid w:val="001950E0"/>
    <w:rsid w:val="00195AD3"/>
    <w:rsid w:val="001A054C"/>
    <w:rsid w:val="001A4842"/>
    <w:rsid w:val="001A4C02"/>
    <w:rsid w:val="001A753F"/>
    <w:rsid w:val="001A7764"/>
    <w:rsid w:val="001B4301"/>
    <w:rsid w:val="001B62D1"/>
    <w:rsid w:val="001C1843"/>
    <w:rsid w:val="001C4104"/>
    <w:rsid w:val="001C6F56"/>
    <w:rsid w:val="001D15E7"/>
    <w:rsid w:val="001D2291"/>
    <w:rsid w:val="001D3BE5"/>
    <w:rsid w:val="001E074F"/>
    <w:rsid w:val="001E23F5"/>
    <w:rsid w:val="001E2EC4"/>
    <w:rsid w:val="001E4D1E"/>
    <w:rsid w:val="001E5D42"/>
    <w:rsid w:val="0020001A"/>
    <w:rsid w:val="00202E7D"/>
    <w:rsid w:val="002038B8"/>
    <w:rsid w:val="00210B52"/>
    <w:rsid w:val="00211945"/>
    <w:rsid w:val="00215762"/>
    <w:rsid w:val="0021637B"/>
    <w:rsid w:val="00220FE1"/>
    <w:rsid w:val="002224F6"/>
    <w:rsid w:val="0022405A"/>
    <w:rsid w:val="00225624"/>
    <w:rsid w:val="002265FD"/>
    <w:rsid w:val="00230105"/>
    <w:rsid w:val="00231A07"/>
    <w:rsid w:val="00235236"/>
    <w:rsid w:val="00242387"/>
    <w:rsid w:val="00245B0F"/>
    <w:rsid w:val="00247773"/>
    <w:rsid w:val="00252721"/>
    <w:rsid w:val="00253334"/>
    <w:rsid w:val="0025658F"/>
    <w:rsid w:val="00257E3F"/>
    <w:rsid w:val="00260C93"/>
    <w:rsid w:val="00267FC6"/>
    <w:rsid w:val="00270D38"/>
    <w:rsid w:val="002710C9"/>
    <w:rsid w:val="0027216B"/>
    <w:rsid w:val="00273726"/>
    <w:rsid w:val="00273B64"/>
    <w:rsid w:val="00277E22"/>
    <w:rsid w:val="0028211A"/>
    <w:rsid w:val="002848B7"/>
    <w:rsid w:val="00285F7D"/>
    <w:rsid w:val="00287BB0"/>
    <w:rsid w:val="00290B0B"/>
    <w:rsid w:val="00290B9F"/>
    <w:rsid w:val="00290CD3"/>
    <w:rsid w:val="00293236"/>
    <w:rsid w:val="002937FD"/>
    <w:rsid w:val="00295C62"/>
    <w:rsid w:val="002A073D"/>
    <w:rsid w:val="002A2AB8"/>
    <w:rsid w:val="002A4C2E"/>
    <w:rsid w:val="002B4149"/>
    <w:rsid w:val="002B4F24"/>
    <w:rsid w:val="002C28F9"/>
    <w:rsid w:val="002C33AB"/>
    <w:rsid w:val="002D0866"/>
    <w:rsid w:val="002D1842"/>
    <w:rsid w:val="002D579C"/>
    <w:rsid w:val="002D7B10"/>
    <w:rsid w:val="002E0A7B"/>
    <w:rsid w:val="002E0CFB"/>
    <w:rsid w:val="002E191C"/>
    <w:rsid w:val="002E1946"/>
    <w:rsid w:val="002E20A7"/>
    <w:rsid w:val="002E3E84"/>
    <w:rsid w:val="002E5897"/>
    <w:rsid w:val="002F0C4A"/>
    <w:rsid w:val="002F17BC"/>
    <w:rsid w:val="002F4A92"/>
    <w:rsid w:val="003027AE"/>
    <w:rsid w:val="0030594D"/>
    <w:rsid w:val="003103A9"/>
    <w:rsid w:val="003105B4"/>
    <w:rsid w:val="00311CA7"/>
    <w:rsid w:val="0031375B"/>
    <w:rsid w:val="00313DCF"/>
    <w:rsid w:val="003152D7"/>
    <w:rsid w:val="00317E13"/>
    <w:rsid w:val="003208E2"/>
    <w:rsid w:val="00320E2D"/>
    <w:rsid w:val="003216D6"/>
    <w:rsid w:val="00321D99"/>
    <w:rsid w:val="00322638"/>
    <w:rsid w:val="003236ED"/>
    <w:rsid w:val="00324657"/>
    <w:rsid w:val="00327902"/>
    <w:rsid w:val="003340B3"/>
    <w:rsid w:val="00334610"/>
    <w:rsid w:val="00336DAE"/>
    <w:rsid w:val="00337630"/>
    <w:rsid w:val="00345435"/>
    <w:rsid w:val="00350F87"/>
    <w:rsid w:val="003559B1"/>
    <w:rsid w:val="00356791"/>
    <w:rsid w:val="00360281"/>
    <w:rsid w:val="00364009"/>
    <w:rsid w:val="00365B11"/>
    <w:rsid w:val="00366305"/>
    <w:rsid w:val="00370319"/>
    <w:rsid w:val="003736AA"/>
    <w:rsid w:val="00374767"/>
    <w:rsid w:val="00377800"/>
    <w:rsid w:val="00385EFF"/>
    <w:rsid w:val="0039109B"/>
    <w:rsid w:val="00393A4C"/>
    <w:rsid w:val="00397502"/>
    <w:rsid w:val="003A1264"/>
    <w:rsid w:val="003B0AAE"/>
    <w:rsid w:val="003B1A7C"/>
    <w:rsid w:val="003B3DC8"/>
    <w:rsid w:val="003B4C6F"/>
    <w:rsid w:val="003B50F5"/>
    <w:rsid w:val="003B61FE"/>
    <w:rsid w:val="003C65B9"/>
    <w:rsid w:val="003C6B03"/>
    <w:rsid w:val="003C7BB6"/>
    <w:rsid w:val="003D0792"/>
    <w:rsid w:val="003D5E16"/>
    <w:rsid w:val="003E3229"/>
    <w:rsid w:val="003E53F5"/>
    <w:rsid w:val="003E5CB2"/>
    <w:rsid w:val="003E6654"/>
    <w:rsid w:val="003F0372"/>
    <w:rsid w:val="003F1B07"/>
    <w:rsid w:val="003F3AE5"/>
    <w:rsid w:val="003F5334"/>
    <w:rsid w:val="00402243"/>
    <w:rsid w:val="00403357"/>
    <w:rsid w:val="0040436A"/>
    <w:rsid w:val="004060A1"/>
    <w:rsid w:val="00411A9F"/>
    <w:rsid w:val="00414C64"/>
    <w:rsid w:val="004152AD"/>
    <w:rsid w:val="00420338"/>
    <w:rsid w:val="00423681"/>
    <w:rsid w:val="004271AA"/>
    <w:rsid w:val="00430807"/>
    <w:rsid w:val="00435475"/>
    <w:rsid w:val="0043656B"/>
    <w:rsid w:val="004370B2"/>
    <w:rsid w:val="00437837"/>
    <w:rsid w:val="0044032F"/>
    <w:rsid w:val="00442D63"/>
    <w:rsid w:val="00444E47"/>
    <w:rsid w:val="00447D8C"/>
    <w:rsid w:val="00462CD5"/>
    <w:rsid w:val="004670C9"/>
    <w:rsid w:val="004727BD"/>
    <w:rsid w:val="00474342"/>
    <w:rsid w:val="00477027"/>
    <w:rsid w:val="004803AF"/>
    <w:rsid w:val="00482861"/>
    <w:rsid w:val="0048529D"/>
    <w:rsid w:val="00485869"/>
    <w:rsid w:val="004970FD"/>
    <w:rsid w:val="004A0FB2"/>
    <w:rsid w:val="004A185E"/>
    <w:rsid w:val="004A3E21"/>
    <w:rsid w:val="004A4072"/>
    <w:rsid w:val="004A566B"/>
    <w:rsid w:val="004A6B31"/>
    <w:rsid w:val="004A6B58"/>
    <w:rsid w:val="004A75B5"/>
    <w:rsid w:val="004B4D9B"/>
    <w:rsid w:val="004C05CB"/>
    <w:rsid w:val="004C19EA"/>
    <w:rsid w:val="004C320F"/>
    <w:rsid w:val="004C664F"/>
    <w:rsid w:val="004C6A7A"/>
    <w:rsid w:val="004D1347"/>
    <w:rsid w:val="004D6E83"/>
    <w:rsid w:val="004D75FB"/>
    <w:rsid w:val="004E0063"/>
    <w:rsid w:val="004E0C6C"/>
    <w:rsid w:val="004E1CDF"/>
    <w:rsid w:val="004E5B43"/>
    <w:rsid w:val="004E7EB6"/>
    <w:rsid w:val="004F1C0E"/>
    <w:rsid w:val="004F46EF"/>
    <w:rsid w:val="004F4B12"/>
    <w:rsid w:val="004F5964"/>
    <w:rsid w:val="004F5F3D"/>
    <w:rsid w:val="0050171B"/>
    <w:rsid w:val="00507474"/>
    <w:rsid w:val="005120A0"/>
    <w:rsid w:val="00512D2B"/>
    <w:rsid w:val="005203A7"/>
    <w:rsid w:val="00521004"/>
    <w:rsid w:val="0053169F"/>
    <w:rsid w:val="00532B56"/>
    <w:rsid w:val="0053539D"/>
    <w:rsid w:val="0053559A"/>
    <w:rsid w:val="005376E4"/>
    <w:rsid w:val="005414DF"/>
    <w:rsid w:val="00543763"/>
    <w:rsid w:val="00544575"/>
    <w:rsid w:val="00546550"/>
    <w:rsid w:val="005533FA"/>
    <w:rsid w:val="00555027"/>
    <w:rsid w:val="0055696A"/>
    <w:rsid w:val="00557030"/>
    <w:rsid w:val="00561C37"/>
    <w:rsid w:val="00564E5C"/>
    <w:rsid w:val="00565CE1"/>
    <w:rsid w:val="00573ECB"/>
    <w:rsid w:val="00575D16"/>
    <w:rsid w:val="00580D79"/>
    <w:rsid w:val="0058493B"/>
    <w:rsid w:val="005866F9"/>
    <w:rsid w:val="00587372"/>
    <w:rsid w:val="00592D60"/>
    <w:rsid w:val="005A79BB"/>
    <w:rsid w:val="005B1A95"/>
    <w:rsid w:val="005B3355"/>
    <w:rsid w:val="005B41C8"/>
    <w:rsid w:val="005B4C03"/>
    <w:rsid w:val="005B5576"/>
    <w:rsid w:val="005B7F31"/>
    <w:rsid w:val="005C0B97"/>
    <w:rsid w:val="005C2AC4"/>
    <w:rsid w:val="005C6FDF"/>
    <w:rsid w:val="005C7F7B"/>
    <w:rsid w:val="005D00AF"/>
    <w:rsid w:val="005D12CD"/>
    <w:rsid w:val="005D1F29"/>
    <w:rsid w:val="005E2716"/>
    <w:rsid w:val="005F6C37"/>
    <w:rsid w:val="005F7C53"/>
    <w:rsid w:val="00611D2A"/>
    <w:rsid w:val="00617E6F"/>
    <w:rsid w:val="0062360B"/>
    <w:rsid w:val="00626E35"/>
    <w:rsid w:val="00632F4B"/>
    <w:rsid w:val="00635674"/>
    <w:rsid w:val="006401C0"/>
    <w:rsid w:val="00641725"/>
    <w:rsid w:val="00641C00"/>
    <w:rsid w:val="00641E40"/>
    <w:rsid w:val="0064720E"/>
    <w:rsid w:val="006473B7"/>
    <w:rsid w:val="00650422"/>
    <w:rsid w:val="00654D03"/>
    <w:rsid w:val="0065539D"/>
    <w:rsid w:val="00657FD4"/>
    <w:rsid w:val="00663F62"/>
    <w:rsid w:val="0066408D"/>
    <w:rsid w:val="00664350"/>
    <w:rsid w:val="00671CF6"/>
    <w:rsid w:val="00676477"/>
    <w:rsid w:val="00676EEE"/>
    <w:rsid w:val="00677B7A"/>
    <w:rsid w:val="00677CA0"/>
    <w:rsid w:val="0068110C"/>
    <w:rsid w:val="006832BE"/>
    <w:rsid w:val="00684096"/>
    <w:rsid w:val="006851A0"/>
    <w:rsid w:val="00690272"/>
    <w:rsid w:val="00691184"/>
    <w:rsid w:val="006A38C1"/>
    <w:rsid w:val="006B3963"/>
    <w:rsid w:val="006B4364"/>
    <w:rsid w:val="006B46D0"/>
    <w:rsid w:val="006C0DF8"/>
    <w:rsid w:val="006C3060"/>
    <w:rsid w:val="006C6316"/>
    <w:rsid w:val="006C7444"/>
    <w:rsid w:val="006D2CF6"/>
    <w:rsid w:val="006D49E9"/>
    <w:rsid w:val="006D4AF1"/>
    <w:rsid w:val="006D5A9E"/>
    <w:rsid w:val="006D7145"/>
    <w:rsid w:val="006E4D2F"/>
    <w:rsid w:val="006F0090"/>
    <w:rsid w:val="006F1578"/>
    <w:rsid w:val="006F6E5D"/>
    <w:rsid w:val="006F7A65"/>
    <w:rsid w:val="00704516"/>
    <w:rsid w:val="007050EF"/>
    <w:rsid w:val="00712694"/>
    <w:rsid w:val="00714E11"/>
    <w:rsid w:val="00716960"/>
    <w:rsid w:val="0071699A"/>
    <w:rsid w:val="00724902"/>
    <w:rsid w:val="00724D6E"/>
    <w:rsid w:val="00727203"/>
    <w:rsid w:val="00731BE8"/>
    <w:rsid w:val="007361C7"/>
    <w:rsid w:val="00742678"/>
    <w:rsid w:val="00743483"/>
    <w:rsid w:val="00744CB2"/>
    <w:rsid w:val="007473EA"/>
    <w:rsid w:val="007517BE"/>
    <w:rsid w:val="00760522"/>
    <w:rsid w:val="00760820"/>
    <w:rsid w:val="00763108"/>
    <w:rsid w:val="00765A51"/>
    <w:rsid w:val="00765AC5"/>
    <w:rsid w:val="00776892"/>
    <w:rsid w:val="00777CE4"/>
    <w:rsid w:val="007820BC"/>
    <w:rsid w:val="00784C34"/>
    <w:rsid w:val="00784F45"/>
    <w:rsid w:val="00791652"/>
    <w:rsid w:val="00793D25"/>
    <w:rsid w:val="0079578D"/>
    <w:rsid w:val="0079586F"/>
    <w:rsid w:val="00795AE0"/>
    <w:rsid w:val="00796D4D"/>
    <w:rsid w:val="00797A06"/>
    <w:rsid w:val="007A60D8"/>
    <w:rsid w:val="007B2B17"/>
    <w:rsid w:val="007C699C"/>
    <w:rsid w:val="007D6C65"/>
    <w:rsid w:val="007E3214"/>
    <w:rsid w:val="007E4FCD"/>
    <w:rsid w:val="007E5B22"/>
    <w:rsid w:val="007E7F44"/>
    <w:rsid w:val="007F1B09"/>
    <w:rsid w:val="007F3BDE"/>
    <w:rsid w:val="007F60D0"/>
    <w:rsid w:val="007F6CD8"/>
    <w:rsid w:val="00802CCC"/>
    <w:rsid w:val="00805EC1"/>
    <w:rsid w:val="008068EF"/>
    <w:rsid w:val="008107FB"/>
    <w:rsid w:val="0081233A"/>
    <w:rsid w:val="0081712C"/>
    <w:rsid w:val="00817B03"/>
    <w:rsid w:val="00824120"/>
    <w:rsid w:val="008300F7"/>
    <w:rsid w:val="00835081"/>
    <w:rsid w:val="00843F32"/>
    <w:rsid w:val="00844D87"/>
    <w:rsid w:val="008527FE"/>
    <w:rsid w:val="008571F5"/>
    <w:rsid w:val="00860AAD"/>
    <w:rsid w:val="00861FFE"/>
    <w:rsid w:val="00865C00"/>
    <w:rsid w:val="00872C93"/>
    <w:rsid w:val="008804C0"/>
    <w:rsid w:val="00881BF0"/>
    <w:rsid w:val="00882DF6"/>
    <w:rsid w:val="008838D4"/>
    <w:rsid w:val="0088675F"/>
    <w:rsid w:val="00891F9D"/>
    <w:rsid w:val="008A1ED1"/>
    <w:rsid w:val="008A27B9"/>
    <w:rsid w:val="008A6434"/>
    <w:rsid w:val="008A7DC1"/>
    <w:rsid w:val="008B1442"/>
    <w:rsid w:val="008B65B1"/>
    <w:rsid w:val="008C0BC9"/>
    <w:rsid w:val="008C1E36"/>
    <w:rsid w:val="008C304E"/>
    <w:rsid w:val="008C3A59"/>
    <w:rsid w:val="008C662A"/>
    <w:rsid w:val="008D2C1B"/>
    <w:rsid w:val="008D62BA"/>
    <w:rsid w:val="008E4D5D"/>
    <w:rsid w:val="008E731C"/>
    <w:rsid w:val="008F414B"/>
    <w:rsid w:val="008F6365"/>
    <w:rsid w:val="008F7A89"/>
    <w:rsid w:val="00900B36"/>
    <w:rsid w:val="00903118"/>
    <w:rsid w:val="00910FD6"/>
    <w:rsid w:val="00911C85"/>
    <w:rsid w:val="00913D7F"/>
    <w:rsid w:val="00916048"/>
    <w:rsid w:val="00916062"/>
    <w:rsid w:val="009162BA"/>
    <w:rsid w:val="00917789"/>
    <w:rsid w:val="00926A9F"/>
    <w:rsid w:val="00941C90"/>
    <w:rsid w:val="00942537"/>
    <w:rsid w:val="00943832"/>
    <w:rsid w:val="00944A6F"/>
    <w:rsid w:val="009455E1"/>
    <w:rsid w:val="009502C2"/>
    <w:rsid w:val="00950861"/>
    <w:rsid w:val="009564C1"/>
    <w:rsid w:val="00956C48"/>
    <w:rsid w:val="0096150A"/>
    <w:rsid w:val="009648FA"/>
    <w:rsid w:val="009703E5"/>
    <w:rsid w:val="00970C3A"/>
    <w:rsid w:val="00971267"/>
    <w:rsid w:val="0097368A"/>
    <w:rsid w:val="009805AB"/>
    <w:rsid w:val="00986A1B"/>
    <w:rsid w:val="00987563"/>
    <w:rsid w:val="0099143D"/>
    <w:rsid w:val="009946F9"/>
    <w:rsid w:val="009958BB"/>
    <w:rsid w:val="00996541"/>
    <w:rsid w:val="009A0A07"/>
    <w:rsid w:val="009A0A1A"/>
    <w:rsid w:val="009A11C5"/>
    <w:rsid w:val="009A2103"/>
    <w:rsid w:val="009A44DB"/>
    <w:rsid w:val="009A5A6B"/>
    <w:rsid w:val="009A60AE"/>
    <w:rsid w:val="009A6A3C"/>
    <w:rsid w:val="009B06C1"/>
    <w:rsid w:val="009B4D2C"/>
    <w:rsid w:val="009B57E3"/>
    <w:rsid w:val="009C56E1"/>
    <w:rsid w:val="009C58F2"/>
    <w:rsid w:val="009C71B1"/>
    <w:rsid w:val="009C7A6C"/>
    <w:rsid w:val="009D36E5"/>
    <w:rsid w:val="009D7A6E"/>
    <w:rsid w:val="009E05E0"/>
    <w:rsid w:val="009E45A7"/>
    <w:rsid w:val="009E520D"/>
    <w:rsid w:val="009E6337"/>
    <w:rsid w:val="009E6AC4"/>
    <w:rsid w:val="009E78BF"/>
    <w:rsid w:val="009F46FF"/>
    <w:rsid w:val="00A00AD8"/>
    <w:rsid w:val="00A03998"/>
    <w:rsid w:val="00A2053B"/>
    <w:rsid w:val="00A21307"/>
    <w:rsid w:val="00A223A3"/>
    <w:rsid w:val="00A22618"/>
    <w:rsid w:val="00A239A7"/>
    <w:rsid w:val="00A26952"/>
    <w:rsid w:val="00A3503E"/>
    <w:rsid w:val="00A46138"/>
    <w:rsid w:val="00A465F8"/>
    <w:rsid w:val="00A474CC"/>
    <w:rsid w:val="00A50258"/>
    <w:rsid w:val="00A51929"/>
    <w:rsid w:val="00A554F0"/>
    <w:rsid w:val="00A5591A"/>
    <w:rsid w:val="00A61F99"/>
    <w:rsid w:val="00A64793"/>
    <w:rsid w:val="00A65705"/>
    <w:rsid w:val="00A67656"/>
    <w:rsid w:val="00A71EF2"/>
    <w:rsid w:val="00A73115"/>
    <w:rsid w:val="00A76090"/>
    <w:rsid w:val="00A7714E"/>
    <w:rsid w:val="00A77E77"/>
    <w:rsid w:val="00A84F77"/>
    <w:rsid w:val="00A850B1"/>
    <w:rsid w:val="00A8522F"/>
    <w:rsid w:val="00A91A22"/>
    <w:rsid w:val="00A939D6"/>
    <w:rsid w:val="00A94D4B"/>
    <w:rsid w:val="00A95487"/>
    <w:rsid w:val="00A958CF"/>
    <w:rsid w:val="00AA4712"/>
    <w:rsid w:val="00AB1063"/>
    <w:rsid w:val="00AB15D6"/>
    <w:rsid w:val="00AB19D4"/>
    <w:rsid w:val="00AB5421"/>
    <w:rsid w:val="00AB7D95"/>
    <w:rsid w:val="00AC2243"/>
    <w:rsid w:val="00AC2F6D"/>
    <w:rsid w:val="00AC5C41"/>
    <w:rsid w:val="00AD213A"/>
    <w:rsid w:val="00AD4311"/>
    <w:rsid w:val="00AD5579"/>
    <w:rsid w:val="00AD5E9D"/>
    <w:rsid w:val="00AD5F84"/>
    <w:rsid w:val="00AE5861"/>
    <w:rsid w:val="00AE6045"/>
    <w:rsid w:val="00AF1CB6"/>
    <w:rsid w:val="00AF1CDB"/>
    <w:rsid w:val="00AF24D5"/>
    <w:rsid w:val="00AF46F1"/>
    <w:rsid w:val="00AF5518"/>
    <w:rsid w:val="00AF5C1F"/>
    <w:rsid w:val="00B04EAA"/>
    <w:rsid w:val="00B05A2E"/>
    <w:rsid w:val="00B06683"/>
    <w:rsid w:val="00B07229"/>
    <w:rsid w:val="00B11110"/>
    <w:rsid w:val="00B11E4B"/>
    <w:rsid w:val="00B15EA4"/>
    <w:rsid w:val="00B20D61"/>
    <w:rsid w:val="00B21F0E"/>
    <w:rsid w:val="00B221F7"/>
    <w:rsid w:val="00B22FBE"/>
    <w:rsid w:val="00B24408"/>
    <w:rsid w:val="00B24FEA"/>
    <w:rsid w:val="00B250A0"/>
    <w:rsid w:val="00B27FF5"/>
    <w:rsid w:val="00B31422"/>
    <w:rsid w:val="00B32647"/>
    <w:rsid w:val="00B34ECF"/>
    <w:rsid w:val="00B37584"/>
    <w:rsid w:val="00B4089C"/>
    <w:rsid w:val="00B41E93"/>
    <w:rsid w:val="00B449B9"/>
    <w:rsid w:val="00B4754D"/>
    <w:rsid w:val="00B621E8"/>
    <w:rsid w:val="00B641D3"/>
    <w:rsid w:val="00B71C9E"/>
    <w:rsid w:val="00B73E3D"/>
    <w:rsid w:val="00B74EA0"/>
    <w:rsid w:val="00B81498"/>
    <w:rsid w:val="00B81DCA"/>
    <w:rsid w:val="00B9191E"/>
    <w:rsid w:val="00BA3925"/>
    <w:rsid w:val="00BA50A1"/>
    <w:rsid w:val="00BB0295"/>
    <w:rsid w:val="00BB35D5"/>
    <w:rsid w:val="00BC2487"/>
    <w:rsid w:val="00BC5804"/>
    <w:rsid w:val="00BC6DD7"/>
    <w:rsid w:val="00BD1378"/>
    <w:rsid w:val="00BD3019"/>
    <w:rsid w:val="00BD370F"/>
    <w:rsid w:val="00BE5F03"/>
    <w:rsid w:val="00BF48E6"/>
    <w:rsid w:val="00BF535B"/>
    <w:rsid w:val="00BF6A9C"/>
    <w:rsid w:val="00C00040"/>
    <w:rsid w:val="00C03872"/>
    <w:rsid w:val="00C055CB"/>
    <w:rsid w:val="00C108F9"/>
    <w:rsid w:val="00C1275B"/>
    <w:rsid w:val="00C143DB"/>
    <w:rsid w:val="00C15B41"/>
    <w:rsid w:val="00C2100C"/>
    <w:rsid w:val="00C22564"/>
    <w:rsid w:val="00C23700"/>
    <w:rsid w:val="00C2747D"/>
    <w:rsid w:val="00C343FF"/>
    <w:rsid w:val="00C37B5C"/>
    <w:rsid w:val="00C40CE3"/>
    <w:rsid w:val="00C44E9B"/>
    <w:rsid w:val="00C50DB1"/>
    <w:rsid w:val="00C51B99"/>
    <w:rsid w:val="00C52F3D"/>
    <w:rsid w:val="00C530C4"/>
    <w:rsid w:val="00C53223"/>
    <w:rsid w:val="00C61442"/>
    <w:rsid w:val="00C617C8"/>
    <w:rsid w:val="00C625EA"/>
    <w:rsid w:val="00C651F0"/>
    <w:rsid w:val="00C7080A"/>
    <w:rsid w:val="00C70C9F"/>
    <w:rsid w:val="00C71571"/>
    <w:rsid w:val="00C755AF"/>
    <w:rsid w:val="00C80213"/>
    <w:rsid w:val="00C84AAB"/>
    <w:rsid w:val="00C84BA6"/>
    <w:rsid w:val="00C87C71"/>
    <w:rsid w:val="00C87D06"/>
    <w:rsid w:val="00C94824"/>
    <w:rsid w:val="00C963A4"/>
    <w:rsid w:val="00CA73F9"/>
    <w:rsid w:val="00CB1711"/>
    <w:rsid w:val="00CB17AE"/>
    <w:rsid w:val="00CB2D2F"/>
    <w:rsid w:val="00CC1A64"/>
    <w:rsid w:val="00CC31C0"/>
    <w:rsid w:val="00CC44D5"/>
    <w:rsid w:val="00CC54F6"/>
    <w:rsid w:val="00CC6C17"/>
    <w:rsid w:val="00CC7088"/>
    <w:rsid w:val="00CD0188"/>
    <w:rsid w:val="00CD081B"/>
    <w:rsid w:val="00CD0C5B"/>
    <w:rsid w:val="00CD151F"/>
    <w:rsid w:val="00CD28CD"/>
    <w:rsid w:val="00CE0551"/>
    <w:rsid w:val="00CE127F"/>
    <w:rsid w:val="00CE161E"/>
    <w:rsid w:val="00CE206F"/>
    <w:rsid w:val="00CF2827"/>
    <w:rsid w:val="00CF4DD7"/>
    <w:rsid w:val="00CF5FF0"/>
    <w:rsid w:val="00D05B3D"/>
    <w:rsid w:val="00D10E34"/>
    <w:rsid w:val="00D14353"/>
    <w:rsid w:val="00D16BDC"/>
    <w:rsid w:val="00D17203"/>
    <w:rsid w:val="00D22B99"/>
    <w:rsid w:val="00D2598D"/>
    <w:rsid w:val="00D26503"/>
    <w:rsid w:val="00D276F2"/>
    <w:rsid w:val="00D27A39"/>
    <w:rsid w:val="00D30453"/>
    <w:rsid w:val="00D30674"/>
    <w:rsid w:val="00D325C1"/>
    <w:rsid w:val="00D359FA"/>
    <w:rsid w:val="00D36AA9"/>
    <w:rsid w:val="00D37344"/>
    <w:rsid w:val="00D37DB4"/>
    <w:rsid w:val="00D41E45"/>
    <w:rsid w:val="00D46110"/>
    <w:rsid w:val="00D462B3"/>
    <w:rsid w:val="00D50106"/>
    <w:rsid w:val="00D5703D"/>
    <w:rsid w:val="00D572B0"/>
    <w:rsid w:val="00D60ED0"/>
    <w:rsid w:val="00D712E4"/>
    <w:rsid w:val="00D72E5C"/>
    <w:rsid w:val="00D746C3"/>
    <w:rsid w:val="00D7529A"/>
    <w:rsid w:val="00D768B1"/>
    <w:rsid w:val="00D844AB"/>
    <w:rsid w:val="00D850AD"/>
    <w:rsid w:val="00D8664D"/>
    <w:rsid w:val="00D86C22"/>
    <w:rsid w:val="00D87387"/>
    <w:rsid w:val="00D945C5"/>
    <w:rsid w:val="00D95109"/>
    <w:rsid w:val="00D95229"/>
    <w:rsid w:val="00D959A7"/>
    <w:rsid w:val="00D9608F"/>
    <w:rsid w:val="00DA43AE"/>
    <w:rsid w:val="00DA4E61"/>
    <w:rsid w:val="00DA523B"/>
    <w:rsid w:val="00DA6984"/>
    <w:rsid w:val="00DA6BD3"/>
    <w:rsid w:val="00DB017D"/>
    <w:rsid w:val="00DB1FC9"/>
    <w:rsid w:val="00DB5D0A"/>
    <w:rsid w:val="00DC207C"/>
    <w:rsid w:val="00DC684D"/>
    <w:rsid w:val="00DD3B76"/>
    <w:rsid w:val="00DD7E53"/>
    <w:rsid w:val="00DE376B"/>
    <w:rsid w:val="00DE74C5"/>
    <w:rsid w:val="00DE7FCB"/>
    <w:rsid w:val="00E01A1F"/>
    <w:rsid w:val="00E05202"/>
    <w:rsid w:val="00E0661F"/>
    <w:rsid w:val="00E1216B"/>
    <w:rsid w:val="00E122A5"/>
    <w:rsid w:val="00E129CB"/>
    <w:rsid w:val="00E14B41"/>
    <w:rsid w:val="00E16E56"/>
    <w:rsid w:val="00E22C1E"/>
    <w:rsid w:val="00E2476A"/>
    <w:rsid w:val="00E260B8"/>
    <w:rsid w:val="00E27298"/>
    <w:rsid w:val="00E30C46"/>
    <w:rsid w:val="00E32D3F"/>
    <w:rsid w:val="00E34B9D"/>
    <w:rsid w:val="00E359B8"/>
    <w:rsid w:val="00E35EF6"/>
    <w:rsid w:val="00E40846"/>
    <w:rsid w:val="00E428A8"/>
    <w:rsid w:val="00E45F47"/>
    <w:rsid w:val="00E474B7"/>
    <w:rsid w:val="00E51B8C"/>
    <w:rsid w:val="00E529F5"/>
    <w:rsid w:val="00E604E4"/>
    <w:rsid w:val="00E712C6"/>
    <w:rsid w:val="00E802CC"/>
    <w:rsid w:val="00E81098"/>
    <w:rsid w:val="00E835CB"/>
    <w:rsid w:val="00E87FF9"/>
    <w:rsid w:val="00E91970"/>
    <w:rsid w:val="00E95C85"/>
    <w:rsid w:val="00E95CA7"/>
    <w:rsid w:val="00EB41F4"/>
    <w:rsid w:val="00EB47D1"/>
    <w:rsid w:val="00EB535A"/>
    <w:rsid w:val="00EC10F7"/>
    <w:rsid w:val="00EC3CEC"/>
    <w:rsid w:val="00ED0AFF"/>
    <w:rsid w:val="00ED10BE"/>
    <w:rsid w:val="00ED26CF"/>
    <w:rsid w:val="00ED3EBE"/>
    <w:rsid w:val="00ED5403"/>
    <w:rsid w:val="00EE0927"/>
    <w:rsid w:val="00EE0D1D"/>
    <w:rsid w:val="00EE3812"/>
    <w:rsid w:val="00EE6D3C"/>
    <w:rsid w:val="00EF0A2D"/>
    <w:rsid w:val="00EF23EF"/>
    <w:rsid w:val="00EF28A8"/>
    <w:rsid w:val="00EF36C6"/>
    <w:rsid w:val="00F00954"/>
    <w:rsid w:val="00F0108B"/>
    <w:rsid w:val="00F02DCA"/>
    <w:rsid w:val="00F03369"/>
    <w:rsid w:val="00F0656F"/>
    <w:rsid w:val="00F1114B"/>
    <w:rsid w:val="00F117E4"/>
    <w:rsid w:val="00F11F5D"/>
    <w:rsid w:val="00F1257D"/>
    <w:rsid w:val="00F161DC"/>
    <w:rsid w:val="00F164C3"/>
    <w:rsid w:val="00F22661"/>
    <w:rsid w:val="00F25ED3"/>
    <w:rsid w:val="00F32151"/>
    <w:rsid w:val="00F32487"/>
    <w:rsid w:val="00F32A7B"/>
    <w:rsid w:val="00F3451E"/>
    <w:rsid w:val="00F54122"/>
    <w:rsid w:val="00F60896"/>
    <w:rsid w:val="00F64942"/>
    <w:rsid w:val="00F651B1"/>
    <w:rsid w:val="00F738DC"/>
    <w:rsid w:val="00F747FF"/>
    <w:rsid w:val="00F812D7"/>
    <w:rsid w:val="00F838C1"/>
    <w:rsid w:val="00F87001"/>
    <w:rsid w:val="00F9054C"/>
    <w:rsid w:val="00F90982"/>
    <w:rsid w:val="00F91011"/>
    <w:rsid w:val="00F91E5E"/>
    <w:rsid w:val="00F9287A"/>
    <w:rsid w:val="00F94AEF"/>
    <w:rsid w:val="00FA0B32"/>
    <w:rsid w:val="00FA23F4"/>
    <w:rsid w:val="00FA259D"/>
    <w:rsid w:val="00FB0146"/>
    <w:rsid w:val="00FB1F58"/>
    <w:rsid w:val="00FB3970"/>
    <w:rsid w:val="00FB6565"/>
    <w:rsid w:val="00FC0B8E"/>
    <w:rsid w:val="00FC1C91"/>
    <w:rsid w:val="00FC34F4"/>
    <w:rsid w:val="00FC463A"/>
    <w:rsid w:val="00FC6EBB"/>
    <w:rsid w:val="00FD2AF5"/>
    <w:rsid w:val="00FD6007"/>
    <w:rsid w:val="00FD7151"/>
    <w:rsid w:val="00FE11D0"/>
    <w:rsid w:val="00FE30FD"/>
    <w:rsid w:val="00FE6205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FF36C"/>
  <w15:chartTrackingRefBased/>
  <w15:docId w15:val="{FDECE4F6-FBB8-40D0-BBBB-F8A430BB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4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4E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4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4E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4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4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4E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4E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4E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4E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4E1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A0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A1A"/>
  </w:style>
  <w:style w:type="paragraph" w:styleId="Rodap">
    <w:name w:val="footer"/>
    <w:basedOn w:val="Normal"/>
    <w:link w:val="RodapChar"/>
    <w:uiPriority w:val="99"/>
    <w:unhideWhenUsed/>
    <w:rsid w:val="009A0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A1A"/>
  </w:style>
  <w:style w:type="character" w:styleId="Hyperlink">
    <w:name w:val="Hyperlink"/>
    <w:basedOn w:val="Fontepargpadro"/>
    <w:uiPriority w:val="99"/>
    <w:unhideWhenUsed/>
    <w:rsid w:val="001123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23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29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78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21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6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2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45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0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1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6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0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2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23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2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84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4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0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7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7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6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608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</dc:creator>
  <cp:keywords/>
  <dc:description/>
  <cp:lastModifiedBy>Tamires Oliveira</cp:lastModifiedBy>
  <cp:revision>31</cp:revision>
  <cp:lastPrinted>2026-02-26T19:03:00Z</cp:lastPrinted>
  <dcterms:created xsi:type="dcterms:W3CDTF">2026-02-26T19:13:00Z</dcterms:created>
  <dcterms:modified xsi:type="dcterms:W3CDTF">2026-02-26T19:43:00Z</dcterms:modified>
</cp:coreProperties>
</file>