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7FD5" w14:textId="77777777" w:rsidR="006B1E66" w:rsidRPr="000F5B8B" w:rsidRDefault="00000000">
      <w:pPr>
        <w:spacing w:line="360" w:lineRule="auto"/>
        <w:jc w:val="center"/>
        <w:rPr>
          <w:lang w:val="pt-BR"/>
        </w:rPr>
      </w:pPr>
      <w:r>
        <w:rPr>
          <w:b/>
          <w:bCs/>
          <w:lang w:val="pt-BR"/>
        </w:rPr>
        <w:t>UNIVERSIDADE PAULISTA – UNIP</w:t>
      </w:r>
    </w:p>
    <w:p w14:paraId="7757D99B" w14:textId="77777777" w:rsidR="006B1E66" w:rsidRPr="000F5B8B" w:rsidRDefault="00000000">
      <w:pPr>
        <w:spacing w:line="360" w:lineRule="auto"/>
        <w:jc w:val="center"/>
        <w:rPr>
          <w:lang w:val="pt-BR"/>
        </w:rPr>
      </w:pPr>
      <w:r>
        <w:rPr>
          <w:b/>
          <w:bCs/>
          <w:lang w:val="pt-BR"/>
        </w:rPr>
        <w:t>CIÊNCIA DA COMPUTAÇÃO – 8º SEMESTRE</w:t>
      </w:r>
    </w:p>
    <w:p w14:paraId="0043F73D" w14:textId="77777777" w:rsidR="006B1E66" w:rsidRPr="000F5B8B" w:rsidRDefault="006B1E66">
      <w:pPr>
        <w:spacing w:line="360" w:lineRule="auto"/>
        <w:rPr>
          <w:lang w:val="pt-BR"/>
        </w:rPr>
      </w:pPr>
    </w:p>
    <w:p w14:paraId="4A70903D" w14:textId="77777777" w:rsidR="006B1E66" w:rsidRPr="000F5B8B" w:rsidRDefault="006B1E66">
      <w:pPr>
        <w:spacing w:line="360" w:lineRule="auto"/>
        <w:rPr>
          <w:lang w:val="pt-BR"/>
        </w:rPr>
      </w:pPr>
    </w:p>
    <w:p w14:paraId="5B5A4D06" w14:textId="77777777" w:rsidR="006B1E66" w:rsidRPr="000F5B8B" w:rsidRDefault="006B1E66">
      <w:pPr>
        <w:spacing w:line="360" w:lineRule="auto"/>
        <w:rPr>
          <w:lang w:val="pt-BR"/>
        </w:rPr>
      </w:pPr>
    </w:p>
    <w:p w14:paraId="3249D7BE" w14:textId="77777777" w:rsidR="006B1E66" w:rsidRPr="000F5B8B" w:rsidRDefault="006B1E66">
      <w:pPr>
        <w:spacing w:line="360" w:lineRule="auto"/>
        <w:rPr>
          <w:lang w:val="pt-BR"/>
        </w:rPr>
      </w:pPr>
    </w:p>
    <w:p w14:paraId="55E65177" w14:textId="77777777" w:rsidR="006B1E66" w:rsidRPr="000F5B8B" w:rsidRDefault="00000000">
      <w:pPr>
        <w:spacing w:line="360" w:lineRule="auto"/>
        <w:jc w:val="center"/>
        <w:rPr>
          <w:lang w:val="pt-BR"/>
        </w:rPr>
      </w:pPr>
      <w:r>
        <w:rPr>
          <w:lang w:val="pt-BR"/>
        </w:rPr>
        <w:t>BRUNO BONAVIGO DACAL – N309EC4</w:t>
      </w:r>
    </w:p>
    <w:p w14:paraId="7FD019F8" w14:textId="77777777" w:rsidR="006B1E66" w:rsidRPr="000F5B8B" w:rsidRDefault="00000000">
      <w:pPr>
        <w:spacing w:line="360" w:lineRule="auto"/>
        <w:jc w:val="center"/>
        <w:rPr>
          <w:lang w:val="pt-BR"/>
        </w:rPr>
      </w:pPr>
      <w:r>
        <w:rPr>
          <w:lang w:val="pt-BR"/>
        </w:rPr>
        <w:t>LUCAS DE ARAUJO VERGARA – N090758</w:t>
      </w:r>
    </w:p>
    <w:p w14:paraId="6D8133D4" w14:textId="77777777" w:rsidR="006B1E66" w:rsidRPr="000F5B8B" w:rsidRDefault="00000000">
      <w:pPr>
        <w:spacing w:line="360" w:lineRule="auto"/>
        <w:jc w:val="center"/>
        <w:rPr>
          <w:lang w:val="pt-BR"/>
        </w:rPr>
      </w:pPr>
      <w:r>
        <w:rPr>
          <w:lang w:val="pt-BR"/>
        </w:rPr>
        <w:t>VITOR OLIVEIRA DOS SANTOS – N083DG1</w:t>
      </w:r>
    </w:p>
    <w:p w14:paraId="10AE4C39" w14:textId="77777777" w:rsidR="006B1E66" w:rsidRPr="000F5B8B" w:rsidRDefault="006B1E66">
      <w:pPr>
        <w:spacing w:line="360" w:lineRule="auto"/>
        <w:rPr>
          <w:lang w:val="pt-BR"/>
        </w:rPr>
      </w:pPr>
    </w:p>
    <w:p w14:paraId="09AED218" w14:textId="77777777" w:rsidR="006B1E66" w:rsidRPr="000F5B8B" w:rsidRDefault="006B1E66">
      <w:pPr>
        <w:spacing w:line="360" w:lineRule="auto"/>
        <w:rPr>
          <w:lang w:val="pt-BR"/>
        </w:rPr>
      </w:pPr>
    </w:p>
    <w:p w14:paraId="12BE9CB7" w14:textId="77777777" w:rsidR="006B1E66" w:rsidRPr="000F5B8B" w:rsidRDefault="006B1E66">
      <w:pPr>
        <w:spacing w:line="360" w:lineRule="auto"/>
        <w:rPr>
          <w:lang w:val="pt-BR"/>
        </w:rPr>
      </w:pPr>
    </w:p>
    <w:p w14:paraId="358EE296" w14:textId="77777777" w:rsidR="006B1E66" w:rsidRPr="000F5B8B" w:rsidRDefault="006B1E66">
      <w:pPr>
        <w:spacing w:line="360" w:lineRule="auto"/>
        <w:rPr>
          <w:lang w:val="pt-BR"/>
        </w:rPr>
      </w:pPr>
    </w:p>
    <w:p w14:paraId="4597609F" w14:textId="77777777" w:rsidR="006B1E66" w:rsidRPr="000F5B8B" w:rsidRDefault="006B1E66">
      <w:pPr>
        <w:spacing w:line="360" w:lineRule="auto"/>
        <w:rPr>
          <w:lang w:val="pt-BR"/>
        </w:rPr>
      </w:pPr>
    </w:p>
    <w:p w14:paraId="5B627C37" w14:textId="77777777" w:rsidR="006B1E66" w:rsidRPr="000F5B8B" w:rsidRDefault="00000000">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C443C9E" w14:textId="77777777" w:rsidR="006B1E66" w:rsidRPr="000F5B8B" w:rsidRDefault="006B1E66">
      <w:pPr>
        <w:spacing w:line="360" w:lineRule="auto"/>
        <w:rPr>
          <w:lang w:val="pt-BR"/>
        </w:rPr>
      </w:pPr>
    </w:p>
    <w:p w14:paraId="10D67628" w14:textId="77777777" w:rsidR="006B1E66" w:rsidRPr="000F5B8B" w:rsidRDefault="006B1E66">
      <w:pPr>
        <w:spacing w:line="360" w:lineRule="auto"/>
        <w:rPr>
          <w:lang w:val="pt-BR"/>
        </w:rPr>
      </w:pPr>
    </w:p>
    <w:p w14:paraId="0E7FA0A5" w14:textId="77777777" w:rsidR="006B1E66" w:rsidRPr="000F5B8B" w:rsidRDefault="00000000">
      <w:pPr>
        <w:spacing w:line="360" w:lineRule="auto"/>
        <w:jc w:val="center"/>
        <w:rPr>
          <w:lang w:val="pt-BR"/>
        </w:rPr>
      </w:pPr>
      <w:r>
        <w:rPr>
          <w:lang w:val="pt-BR"/>
        </w:rPr>
        <w:t>TRABALHO DE CONCLUSÃO DE CURSO</w:t>
      </w:r>
    </w:p>
    <w:p w14:paraId="514291B0" w14:textId="77777777" w:rsidR="006B1E66" w:rsidRPr="000F5B8B" w:rsidRDefault="006B1E66">
      <w:pPr>
        <w:spacing w:line="360" w:lineRule="auto"/>
        <w:rPr>
          <w:lang w:val="pt-BR"/>
        </w:rPr>
      </w:pPr>
    </w:p>
    <w:p w14:paraId="01DBEC2D" w14:textId="77777777" w:rsidR="006B1E66" w:rsidRPr="000F5B8B" w:rsidRDefault="006B1E66">
      <w:pPr>
        <w:spacing w:line="360" w:lineRule="auto"/>
        <w:rPr>
          <w:lang w:val="pt-BR"/>
        </w:rPr>
      </w:pPr>
    </w:p>
    <w:p w14:paraId="6D0028A7" w14:textId="77777777" w:rsidR="006B1E66" w:rsidRPr="000F5B8B" w:rsidRDefault="006B1E66">
      <w:pPr>
        <w:spacing w:line="360" w:lineRule="auto"/>
        <w:rPr>
          <w:lang w:val="pt-BR"/>
        </w:rPr>
      </w:pPr>
    </w:p>
    <w:p w14:paraId="3A247240" w14:textId="77777777" w:rsidR="006B1E66" w:rsidRPr="000F5B8B" w:rsidRDefault="006B1E66">
      <w:pPr>
        <w:spacing w:line="360" w:lineRule="auto"/>
        <w:rPr>
          <w:lang w:val="pt-BR"/>
        </w:rPr>
      </w:pPr>
    </w:p>
    <w:p w14:paraId="233FDB17" w14:textId="77777777" w:rsidR="006B1E66" w:rsidRPr="000F5B8B" w:rsidRDefault="006B1E66">
      <w:pPr>
        <w:spacing w:line="360" w:lineRule="auto"/>
        <w:rPr>
          <w:lang w:val="pt-BR"/>
        </w:rPr>
      </w:pPr>
    </w:p>
    <w:p w14:paraId="63C4D307" w14:textId="77777777" w:rsidR="006B1E66" w:rsidRPr="000F5B8B" w:rsidRDefault="006B1E66">
      <w:pPr>
        <w:spacing w:line="360" w:lineRule="auto"/>
        <w:rPr>
          <w:lang w:val="pt-BR"/>
        </w:rPr>
      </w:pPr>
    </w:p>
    <w:p w14:paraId="10E08CF0" w14:textId="77777777" w:rsidR="006B1E66" w:rsidRPr="000F5B8B" w:rsidRDefault="006B1E66">
      <w:pPr>
        <w:spacing w:line="360" w:lineRule="auto"/>
        <w:rPr>
          <w:lang w:val="pt-BR"/>
        </w:rPr>
      </w:pPr>
    </w:p>
    <w:p w14:paraId="118B7B0D" w14:textId="77777777" w:rsidR="006B1E66" w:rsidRPr="000F5B8B" w:rsidRDefault="006B1E66">
      <w:pPr>
        <w:spacing w:line="360" w:lineRule="auto"/>
        <w:rPr>
          <w:lang w:val="pt-BR"/>
        </w:rPr>
      </w:pPr>
    </w:p>
    <w:p w14:paraId="2EFC6D7A" w14:textId="77777777" w:rsidR="006B1E66" w:rsidRPr="000F5B8B" w:rsidRDefault="00000000">
      <w:pPr>
        <w:spacing w:line="360" w:lineRule="auto"/>
        <w:jc w:val="center"/>
        <w:rPr>
          <w:lang w:val="pt-BR"/>
        </w:rPr>
      </w:pPr>
      <w:r>
        <w:rPr>
          <w:lang w:val="pt-BR"/>
        </w:rPr>
        <w:t>SÃO PAULO</w:t>
      </w:r>
    </w:p>
    <w:p w14:paraId="2500AD4D" w14:textId="77777777" w:rsidR="006B1E66" w:rsidRPr="000F5B8B" w:rsidRDefault="00000000">
      <w:pPr>
        <w:spacing w:line="360" w:lineRule="auto"/>
        <w:jc w:val="center"/>
        <w:rPr>
          <w:lang w:val="pt-BR"/>
        </w:rPr>
      </w:pPr>
      <w:r>
        <w:rPr>
          <w:lang w:val="pt-BR"/>
        </w:rPr>
        <w:t>2026</w:t>
      </w:r>
    </w:p>
    <w:p w14:paraId="26051D7E" w14:textId="77777777" w:rsidR="006B1E66" w:rsidRPr="000F5B8B" w:rsidRDefault="00000000">
      <w:pPr>
        <w:rPr>
          <w:lang w:val="pt-BR"/>
        </w:rPr>
      </w:pPr>
      <w:r>
        <w:rPr>
          <w:lang w:val="pt-BR"/>
        </w:rPr>
        <w:br w:type="page"/>
      </w:r>
    </w:p>
    <w:p w14:paraId="2D493F4B" w14:textId="77777777" w:rsidR="006B1E66" w:rsidRPr="000F5B8B" w:rsidRDefault="00000000">
      <w:pPr>
        <w:spacing w:line="360" w:lineRule="auto"/>
        <w:jc w:val="center"/>
        <w:rPr>
          <w:lang w:val="pt-BR"/>
        </w:rPr>
      </w:pPr>
      <w:r>
        <w:rPr>
          <w:lang w:val="pt-BR"/>
        </w:rPr>
        <w:lastRenderedPageBreak/>
        <w:t>BRUNO BONAVIGO DACAL – N309EC4</w:t>
      </w:r>
    </w:p>
    <w:p w14:paraId="6E0DF5E3" w14:textId="77777777" w:rsidR="006B1E66" w:rsidRPr="000F5B8B" w:rsidRDefault="00000000">
      <w:pPr>
        <w:spacing w:line="360" w:lineRule="auto"/>
        <w:jc w:val="center"/>
        <w:rPr>
          <w:lang w:val="pt-BR"/>
        </w:rPr>
      </w:pPr>
      <w:r>
        <w:rPr>
          <w:lang w:val="pt-BR"/>
        </w:rPr>
        <w:t>LUCAS DE ARAUJO VERGARA – N090758</w:t>
      </w:r>
    </w:p>
    <w:p w14:paraId="289EF6E8" w14:textId="77777777" w:rsidR="006B1E66" w:rsidRPr="000F5B8B" w:rsidRDefault="00000000">
      <w:pPr>
        <w:spacing w:line="360" w:lineRule="auto"/>
        <w:jc w:val="center"/>
        <w:rPr>
          <w:lang w:val="pt-BR"/>
        </w:rPr>
      </w:pPr>
      <w:r>
        <w:rPr>
          <w:lang w:val="pt-BR"/>
        </w:rPr>
        <w:t>VITOR OLIVEIRA DOS SANTOS – N083DG1</w:t>
      </w:r>
    </w:p>
    <w:p w14:paraId="7572FC6B" w14:textId="77777777" w:rsidR="006B1E66" w:rsidRPr="000F5B8B" w:rsidRDefault="006B1E66">
      <w:pPr>
        <w:spacing w:line="360" w:lineRule="auto"/>
        <w:rPr>
          <w:lang w:val="pt-BR"/>
        </w:rPr>
      </w:pPr>
    </w:p>
    <w:p w14:paraId="574A826A" w14:textId="77777777" w:rsidR="006B1E66" w:rsidRPr="000F5B8B" w:rsidRDefault="006B1E66">
      <w:pPr>
        <w:spacing w:line="360" w:lineRule="auto"/>
        <w:rPr>
          <w:lang w:val="pt-BR"/>
        </w:rPr>
      </w:pPr>
    </w:p>
    <w:p w14:paraId="607A0BED" w14:textId="77777777" w:rsidR="006B1E66" w:rsidRPr="000F5B8B" w:rsidRDefault="006B1E66">
      <w:pPr>
        <w:spacing w:line="360" w:lineRule="auto"/>
        <w:rPr>
          <w:lang w:val="pt-BR"/>
        </w:rPr>
      </w:pPr>
    </w:p>
    <w:p w14:paraId="452860C2" w14:textId="77777777" w:rsidR="006B1E66" w:rsidRPr="000F5B8B" w:rsidRDefault="006B1E66">
      <w:pPr>
        <w:spacing w:line="360" w:lineRule="auto"/>
        <w:rPr>
          <w:lang w:val="pt-BR"/>
        </w:rPr>
      </w:pPr>
    </w:p>
    <w:p w14:paraId="3914CE44" w14:textId="77777777" w:rsidR="006B1E66" w:rsidRPr="000F5B8B" w:rsidRDefault="006B1E66">
      <w:pPr>
        <w:spacing w:line="360" w:lineRule="auto"/>
        <w:rPr>
          <w:lang w:val="pt-BR"/>
        </w:rPr>
      </w:pPr>
    </w:p>
    <w:p w14:paraId="6E39CDBC" w14:textId="77777777" w:rsidR="006B1E66" w:rsidRPr="000F5B8B" w:rsidRDefault="00000000">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3A9686A1" w14:textId="77777777" w:rsidR="006B1E66" w:rsidRPr="000F5B8B" w:rsidRDefault="006B1E66">
      <w:pPr>
        <w:spacing w:line="360" w:lineRule="auto"/>
        <w:rPr>
          <w:lang w:val="pt-BR"/>
        </w:rPr>
      </w:pPr>
    </w:p>
    <w:p w14:paraId="3BB7A688" w14:textId="77777777" w:rsidR="006B1E66" w:rsidRPr="000F5B8B" w:rsidRDefault="006B1E66">
      <w:pPr>
        <w:spacing w:line="360" w:lineRule="auto"/>
        <w:rPr>
          <w:lang w:val="pt-BR"/>
        </w:rPr>
      </w:pPr>
    </w:p>
    <w:p w14:paraId="0F7C734B" w14:textId="77777777" w:rsidR="006B1E66" w:rsidRPr="000F5B8B" w:rsidRDefault="006B1E66">
      <w:pPr>
        <w:spacing w:line="360" w:lineRule="auto"/>
        <w:rPr>
          <w:lang w:val="pt-BR"/>
        </w:rPr>
      </w:pPr>
    </w:p>
    <w:p w14:paraId="345FCD74" w14:textId="77777777" w:rsidR="006B1E66" w:rsidRPr="000F5B8B" w:rsidRDefault="00000000">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5A59A060" w14:textId="77777777" w:rsidR="006B1E66" w:rsidRPr="000F5B8B" w:rsidRDefault="006B1E66">
      <w:pPr>
        <w:spacing w:line="360" w:lineRule="auto"/>
        <w:rPr>
          <w:lang w:val="pt-BR"/>
        </w:rPr>
      </w:pPr>
    </w:p>
    <w:p w14:paraId="3B6A566C" w14:textId="77777777" w:rsidR="006B1E66" w:rsidRPr="000F5B8B" w:rsidRDefault="00000000">
      <w:pPr>
        <w:ind w:left="4536"/>
        <w:rPr>
          <w:lang w:val="pt-BR"/>
        </w:rPr>
      </w:pPr>
      <w:r>
        <w:rPr>
          <w:lang w:val="pt-BR"/>
        </w:rPr>
        <w:t>Orientador: Prof. Marco Gomes</w:t>
      </w:r>
    </w:p>
    <w:p w14:paraId="79823503" w14:textId="77777777" w:rsidR="006B1E66" w:rsidRPr="000F5B8B" w:rsidRDefault="006B1E66">
      <w:pPr>
        <w:spacing w:line="360" w:lineRule="auto"/>
        <w:rPr>
          <w:lang w:val="pt-BR"/>
        </w:rPr>
      </w:pPr>
    </w:p>
    <w:p w14:paraId="1338B4BF" w14:textId="77777777" w:rsidR="006B1E66" w:rsidRPr="000F5B8B" w:rsidRDefault="006B1E66">
      <w:pPr>
        <w:spacing w:line="360" w:lineRule="auto"/>
        <w:rPr>
          <w:lang w:val="pt-BR"/>
        </w:rPr>
      </w:pPr>
    </w:p>
    <w:p w14:paraId="017AB239" w14:textId="77777777" w:rsidR="006B1E66" w:rsidRPr="000F5B8B" w:rsidRDefault="006B1E66">
      <w:pPr>
        <w:spacing w:line="360" w:lineRule="auto"/>
        <w:rPr>
          <w:lang w:val="pt-BR"/>
        </w:rPr>
      </w:pPr>
    </w:p>
    <w:p w14:paraId="5B13D5F9" w14:textId="77777777" w:rsidR="006B1E66" w:rsidRPr="000F5B8B" w:rsidRDefault="006B1E66">
      <w:pPr>
        <w:spacing w:line="360" w:lineRule="auto"/>
        <w:rPr>
          <w:lang w:val="pt-BR"/>
        </w:rPr>
      </w:pPr>
    </w:p>
    <w:p w14:paraId="2304A42D" w14:textId="77777777" w:rsidR="006B1E66" w:rsidRPr="000F5B8B" w:rsidRDefault="006B1E66">
      <w:pPr>
        <w:spacing w:line="360" w:lineRule="auto"/>
        <w:rPr>
          <w:lang w:val="pt-BR"/>
        </w:rPr>
      </w:pPr>
    </w:p>
    <w:p w14:paraId="041B14D0" w14:textId="77777777" w:rsidR="006B1E66" w:rsidRPr="000F5B8B" w:rsidRDefault="006B1E66">
      <w:pPr>
        <w:spacing w:line="360" w:lineRule="auto"/>
        <w:rPr>
          <w:lang w:val="pt-BR"/>
        </w:rPr>
      </w:pPr>
    </w:p>
    <w:p w14:paraId="1DFA2776" w14:textId="77777777" w:rsidR="006B1E66" w:rsidRPr="000F5B8B" w:rsidRDefault="006B1E66">
      <w:pPr>
        <w:spacing w:line="360" w:lineRule="auto"/>
        <w:rPr>
          <w:lang w:val="pt-BR"/>
        </w:rPr>
      </w:pPr>
    </w:p>
    <w:p w14:paraId="20C8A0AD" w14:textId="77777777" w:rsidR="006B1E66" w:rsidRPr="000F5B8B" w:rsidRDefault="006B1E66">
      <w:pPr>
        <w:spacing w:line="360" w:lineRule="auto"/>
        <w:rPr>
          <w:lang w:val="pt-BR"/>
        </w:rPr>
      </w:pPr>
    </w:p>
    <w:p w14:paraId="4BC8D946" w14:textId="77777777" w:rsidR="006B1E66" w:rsidRPr="000F5B8B" w:rsidRDefault="00000000">
      <w:pPr>
        <w:spacing w:line="360" w:lineRule="auto"/>
        <w:jc w:val="center"/>
        <w:rPr>
          <w:lang w:val="pt-BR"/>
        </w:rPr>
      </w:pPr>
      <w:r>
        <w:rPr>
          <w:lang w:val="pt-BR"/>
        </w:rPr>
        <w:t>SÃO PAULO</w:t>
      </w:r>
    </w:p>
    <w:p w14:paraId="734436C2" w14:textId="77777777" w:rsidR="006B1E66" w:rsidRPr="000F5B8B" w:rsidRDefault="00000000">
      <w:pPr>
        <w:spacing w:line="360" w:lineRule="auto"/>
        <w:jc w:val="center"/>
        <w:rPr>
          <w:lang w:val="pt-BR"/>
        </w:rPr>
      </w:pPr>
      <w:r>
        <w:rPr>
          <w:lang w:val="pt-BR"/>
        </w:rPr>
        <w:t>2026</w:t>
      </w:r>
    </w:p>
    <w:p w14:paraId="1AF592A3" w14:textId="77777777" w:rsidR="006B1E66" w:rsidRDefault="00000000">
      <w:pPr>
        <w:rPr>
          <w:lang w:val="pt-BR"/>
        </w:rPr>
      </w:pPr>
      <w:r>
        <w:rPr>
          <w:lang w:val="pt-BR"/>
        </w:rPr>
        <w:br w:type="page"/>
      </w:r>
    </w:p>
    <w:p w14:paraId="5A0728E4" w14:textId="77777777" w:rsidR="000F5B8B" w:rsidRPr="000F5B8B" w:rsidRDefault="000F5B8B" w:rsidP="000F5B8B">
      <w:pPr>
        <w:jc w:val="center"/>
        <w:rPr>
          <w:b/>
          <w:bCs/>
          <w:lang w:val="pt-BR"/>
        </w:rPr>
      </w:pPr>
      <w:r>
        <w:rPr>
          <w:b/>
          <w:bCs/>
          <w:lang w:val="pt-BR"/>
        </w:rPr>
        <w:lastRenderedPageBreak/>
        <w:t>SUMÁRIO</w:t>
      </w:r>
    </w:p>
    <w:p w14:paraId="5FB89D13"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486ED178" w14:textId="77777777" w:rsidR="00DB2FF8" w:rsidRDefault="00DB2FF8">
          <w:pPr>
            <w:pStyle w:val="TOCHeading"/>
          </w:pPr>
        </w:p>
        <w:p w14:paraId="5E66D430" w14:textId="77777777" w:rsidR="00F51F20" w:rsidRDefault="0000000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0324690" w:history="1">
            <w:r w:rsidR="00F51F20" w:rsidRPr="00F4705F">
              <w:rPr>
                <w:rStyle w:val="Hyperlink"/>
                <w:noProof/>
                <w:lang w:val="pt-BR"/>
              </w:rPr>
              <w:t>1 TEMA DO PROJETO</w:t>
            </w:r>
            <w:r w:rsidR="00F51F20">
              <w:rPr>
                <w:noProof/>
                <w:webHidden/>
              </w:rPr>
              <w:tab/>
            </w:r>
            <w:r w:rsidR="00F51F20">
              <w:rPr>
                <w:noProof/>
                <w:webHidden/>
              </w:rPr>
              <w:fldChar w:fldCharType="begin"/>
            </w:r>
            <w:r w:rsidR="00F51F20">
              <w:rPr>
                <w:noProof/>
                <w:webHidden/>
              </w:rPr>
              <w:instrText xml:space="preserve"> PAGEREF _Toc240324690 \h </w:instrText>
            </w:r>
            <w:r w:rsidR="00F51F20">
              <w:rPr>
                <w:noProof/>
                <w:webHidden/>
              </w:rPr>
            </w:r>
            <w:r w:rsidR="00F51F20">
              <w:rPr>
                <w:noProof/>
                <w:webHidden/>
              </w:rPr>
              <w:fldChar w:fldCharType="separate"/>
            </w:r>
            <w:r w:rsidR="00F51F20">
              <w:rPr>
                <w:noProof/>
                <w:webHidden/>
              </w:rPr>
              <w:t>6</w:t>
            </w:r>
            <w:r w:rsidR="00F51F20">
              <w:rPr>
                <w:noProof/>
                <w:webHidden/>
              </w:rPr>
              <w:fldChar w:fldCharType="end"/>
            </w:r>
          </w:hyperlink>
        </w:p>
        <w:p w14:paraId="29E72F59"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691" w:history="1">
            <w:r w:rsidRPr="00F4705F">
              <w:rPr>
                <w:rStyle w:val="Hyperlink"/>
                <w:noProof/>
                <w:lang w:val="pt-BR"/>
              </w:rPr>
              <w:t>1.1 Cidades inteligentes</w:t>
            </w:r>
            <w:r>
              <w:rPr>
                <w:noProof/>
                <w:webHidden/>
              </w:rPr>
              <w:tab/>
            </w:r>
            <w:r>
              <w:rPr>
                <w:noProof/>
                <w:webHidden/>
              </w:rPr>
              <w:fldChar w:fldCharType="begin"/>
            </w:r>
            <w:r>
              <w:rPr>
                <w:noProof/>
                <w:webHidden/>
              </w:rPr>
              <w:instrText xml:space="preserve"> PAGEREF _Toc240324691 \h </w:instrText>
            </w:r>
            <w:r>
              <w:rPr>
                <w:noProof/>
                <w:webHidden/>
              </w:rPr>
            </w:r>
            <w:r>
              <w:rPr>
                <w:noProof/>
                <w:webHidden/>
              </w:rPr>
              <w:fldChar w:fldCharType="separate"/>
            </w:r>
            <w:r>
              <w:rPr>
                <w:noProof/>
                <w:webHidden/>
              </w:rPr>
              <w:t>6</w:t>
            </w:r>
            <w:r>
              <w:rPr>
                <w:noProof/>
                <w:webHidden/>
              </w:rPr>
              <w:fldChar w:fldCharType="end"/>
            </w:r>
          </w:hyperlink>
        </w:p>
        <w:p w14:paraId="2510311E"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692" w:history="1">
            <w:r w:rsidRPr="00F4705F">
              <w:rPr>
                <w:rStyle w:val="Hyperlink"/>
                <w:noProof/>
                <w:lang w:val="pt-BR"/>
              </w:rPr>
              <w:t>1.2 Internet das Coisas</w:t>
            </w:r>
            <w:r>
              <w:rPr>
                <w:noProof/>
                <w:webHidden/>
              </w:rPr>
              <w:tab/>
            </w:r>
            <w:r>
              <w:rPr>
                <w:noProof/>
                <w:webHidden/>
              </w:rPr>
              <w:fldChar w:fldCharType="begin"/>
            </w:r>
            <w:r>
              <w:rPr>
                <w:noProof/>
                <w:webHidden/>
              </w:rPr>
              <w:instrText xml:space="preserve"> PAGEREF _Toc240324692 \h </w:instrText>
            </w:r>
            <w:r>
              <w:rPr>
                <w:noProof/>
                <w:webHidden/>
              </w:rPr>
            </w:r>
            <w:r>
              <w:rPr>
                <w:noProof/>
                <w:webHidden/>
              </w:rPr>
              <w:fldChar w:fldCharType="separate"/>
            </w:r>
            <w:r>
              <w:rPr>
                <w:noProof/>
                <w:webHidden/>
              </w:rPr>
              <w:t>6</w:t>
            </w:r>
            <w:r>
              <w:rPr>
                <w:noProof/>
                <w:webHidden/>
              </w:rPr>
              <w:fldChar w:fldCharType="end"/>
            </w:r>
          </w:hyperlink>
        </w:p>
        <w:p w14:paraId="7938FFD2"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693" w:history="1">
            <w:r w:rsidRPr="00F4705F">
              <w:rPr>
                <w:rStyle w:val="Hyperlink"/>
                <w:noProof/>
                <w:lang w:val="pt-BR"/>
              </w:rPr>
              <w:t>1.3 Inteligência artificial aplicada à decisão</w:t>
            </w:r>
            <w:r>
              <w:rPr>
                <w:noProof/>
                <w:webHidden/>
              </w:rPr>
              <w:tab/>
            </w:r>
            <w:r>
              <w:rPr>
                <w:noProof/>
                <w:webHidden/>
              </w:rPr>
              <w:fldChar w:fldCharType="begin"/>
            </w:r>
            <w:r>
              <w:rPr>
                <w:noProof/>
                <w:webHidden/>
              </w:rPr>
              <w:instrText xml:space="preserve"> PAGEREF _Toc240324693 \h </w:instrText>
            </w:r>
            <w:r>
              <w:rPr>
                <w:noProof/>
                <w:webHidden/>
              </w:rPr>
            </w:r>
            <w:r>
              <w:rPr>
                <w:noProof/>
                <w:webHidden/>
              </w:rPr>
              <w:fldChar w:fldCharType="separate"/>
            </w:r>
            <w:r>
              <w:rPr>
                <w:noProof/>
                <w:webHidden/>
              </w:rPr>
              <w:t>6</w:t>
            </w:r>
            <w:r>
              <w:rPr>
                <w:noProof/>
                <w:webHidden/>
              </w:rPr>
              <w:fldChar w:fldCharType="end"/>
            </w:r>
          </w:hyperlink>
        </w:p>
        <w:p w14:paraId="1ABB16C6"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694" w:history="1">
            <w:r w:rsidRPr="00F4705F">
              <w:rPr>
                <w:rStyle w:val="Hyperlink"/>
                <w:noProof/>
                <w:lang w:val="pt-BR"/>
              </w:rPr>
              <w:t>2 DEFINIÇÃO DO TEMA</w:t>
            </w:r>
            <w:r>
              <w:rPr>
                <w:noProof/>
                <w:webHidden/>
              </w:rPr>
              <w:tab/>
            </w:r>
            <w:r>
              <w:rPr>
                <w:noProof/>
                <w:webHidden/>
              </w:rPr>
              <w:fldChar w:fldCharType="begin"/>
            </w:r>
            <w:r>
              <w:rPr>
                <w:noProof/>
                <w:webHidden/>
              </w:rPr>
              <w:instrText xml:space="preserve"> PAGEREF _Toc240324694 \h </w:instrText>
            </w:r>
            <w:r>
              <w:rPr>
                <w:noProof/>
                <w:webHidden/>
              </w:rPr>
            </w:r>
            <w:r>
              <w:rPr>
                <w:noProof/>
                <w:webHidden/>
              </w:rPr>
              <w:fldChar w:fldCharType="separate"/>
            </w:r>
            <w:r>
              <w:rPr>
                <w:noProof/>
                <w:webHidden/>
              </w:rPr>
              <w:t>6</w:t>
            </w:r>
            <w:r>
              <w:rPr>
                <w:noProof/>
                <w:webHidden/>
              </w:rPr>
              <w:fldChar w:fldCharType="end"/>
            </w:r>
          </w:hyperlink>
        </w:p>
        <w:p w14:paraId="16656A98"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695" w:history="1">
            <w:r w:rsidRPr="00F4705F">
              <w:rPr>
                <w:rStyle w:val="Hyperlink"/>
                <w:noProof/>
                <w:lang w:val="pt-BR"/>
              </w:rPr>
              <w:t>3 PROBLEMA DE PESQUISA</w:t>
            </w:r>
            <w:r>
              <w:rPr>
                <w:noProof/>
                <w:webHidden/>
              </w:rPr>
              <w:tab/>
            </w:r>
            <w:r>
              <w:rPr>
                <w:noProof/>
                <w:webHidden/>
              </w:rPr>
              <w:fldChar w:fldCharType="begin"/>
            </w:r>
            <w:r>
              <w:rPr>
                <w:noProof/>
                <w:webHidden/>
              </w:rPr>
              <w:instrText xml:space="preserve"> PAGEREF _Toc240324695 \h </w:instrText>
            </w:r>
            <w:r>
              <w:rPr>
                <w:noProof/>
                <w:webHidden/>
              </w:rPr>
            </w:r>
            <w:r>
              <w:rPr>
                <w:noProof/>
                <w:webHidden/>
              </w:rPr>
              <w:fldChar w:fldCharType="separate"/>
            </w:r>
            <w:r>
              <w:rPr>
                <w:noProof/>
                <w:webHidden/>
              </w:rPr>
              <w:t>6</w:t>
            </w:r>
            <w:r>
              <w:rPr>
                <w:noProof/>
                <w:webHidden/>
              </w:rPr>
              <w:fldChar w:fldCharType="end"/>
            </w:r>
          </w:hyperlink>
        </w:p>
        <w:p w14:paraId="4BB719B1"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696" w:history="1">
            <w:r w:rsidRPr="00F4705F">
              <w:rPr>
                <w:rStyle w:val="Hyperlink"/>
                <w:noProof/>
                <w:lang w:val="pt-BR"/>
              </w:rPr>
              <w:t>4 OBJETIVOS</w:t>
            </w:r>
            <w:r>
              <w:rPr>
                <w:noProof/>
                <w:webHidden/>
              </w:rPr>
              <w:tab/>
            </w:r>
            <w:r>
              <w:rPr>
                <w:noProof/>
                <w:webHidden/>
              </w:rPr>
              <w:fldChar w:fldCharType="begin"/>
            </w:r>
            <w:r>
              <w:rPr>
                <w:noProof/>
                <w:webHidden/>
              </w:rPr>
              <w:instrText xml:space="preserve"> PAGEREF _Toc240324696 \h </w:instrText>
            </w:r>
            <w:r>
              <w:rPr>
                <w:noProof/>
                <w:webHidden/>
              </w:rPr>
            </w:r>
            <w:r>
              <w:rPr>
                <w:noProof/>
                <w:webHidden/>
              </w:rPr>
              <w:fldChar w:fldCharType="separate"/>
            </w:r>
            <w:r>
              <w:rPr>
                <w:noProof/>
                <w:webHidden/>
              </w:rPr>
              <w:t>6</w:t>
            </w:r>
            <w:r>
              <w:rPr>
                <w:noProof/>
                <w:webHidden/>
              </w:rPr>
              <w:fldChar w:fldCharType="end"/>
            </w:r>
          </w:hyperlink>
        </w:p>
        <w:p w14:paraId="4A617849"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697" w:history="1">
            <w:r w:rsidRPr="00F4705F">
              <w:rPr>
                <w:rStyle w:val="Hyperlink"/>
                <w:noProof/>
                <w:lang w:val="pt-BR"/>
              </w:rPr>
              <w:t>4.1 Objetivo geral</w:t>
            </w:r>
            <w:r>
              <w:rPr>
                <w:noProof/>
                <w:webHidden/>
              </w:rPr>
              <w:tab/>
            </w:r>
            <w:r>
              <w:rPr>
                <w:noProof/>
                <w:webHidden/>
              </w:rPr>
              <w:fldChar w:fldCharType="begin"/>
            </w:r>
            <w:r>
              <w:rPr>
                <w:noProof/>
                <w:webHidden/>
              </w:rPr>
              <w:instrText xml:space="preserve"> PAGEREF _Toc240324697 \h </w:instrText>
            </w:r>
            <w:r>
              <w:rPr>
                <w:noProof/>
                <w:webHidden/>
              </w:rPr>
            </w:r>
            <w:r>
              <w:rPr>
                <w:noProof/>
                <w:webHidden/>
              </w:rPr>
              <w:fldChar w:fldCharType="separate"/>
            </w:r>
            <w:r>
              <w:rPr>
                <w:noProof/>
                <w:webHidden/>
              </w:rPr>
              <w:t>6</w:t>
            </w:r>
            <w:r>
              <w:rPr>
                <w:noProof/>
                <w:webHidden/>
              </w:rPr>
              <w:fldChar w:fldCharType="end"/>
            </w:r>
          </w:hyperlink>
        </w:p>
        <w:p w14:paraId="18507252"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698" w:history="1">
            <w:r w:rsidRPr="00F4705F">
              <w:rPr>
                <w:rStyle w:val="Hyperlink"/>
                <w:noProof/>
              </w:rPr>
              <w:t>4.2 Objetivos específicos</w:t>
            </w:r>
            <w:r>
              <w:rPr>
                <w:noProof/>
                <w:webHidden/>
              </w:rPr>
              <w:tab/>
            </w:r>
            <w:r>
              <w:rPr>
                <w:noProof/>
                <w:webHidden/>
              </w:rPr>
              <w:fldChar w:fldCharType="begin"/>
            </w:r>
            <w:r>
              <w:rPr>
                <w:noProof/>
                <w:webHidden/>
              </w:rPr>
              <w:instrText xml:space="preserve"> PAGEREF _Toc240324698 \h </w:instrText>
            </w:r>
            <w:r>
              <w:rPr>
                <w:noProof/>
                <w:webHidden/>
              </w:rPr>
            </w:r>
            <w:r>
              <w:rPr>
                <w:noProof/>
                <w:webHidden/>
              </w:rPr>
              <w:fldChar w:fldCharType="separate"/>
            </w:r>
            <w:r>
              <w:rPr>
                <w:noProof/>
                <w:webHidden/>
              </w:rPr>
              <w:t>6</w:t>
            </w:r>
            <w:r>
              <w:rPr>
                <w:noProof/>
                <w:webHidden/>
              </w:rPr>
              <w:fldChar w:fldCharType="end"/>
            </w:r>
          </w:hyperlink>
        </w:p>
        <w:p w14:paraId="613E798C"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699" w:history="1">
            <w:r w:rsidRPr="00F4705F">
              <w:rPr>
                <w:rStyle w:val="Hyperlink"/>
                <w:noProof/>
                <w:lang w:val="pt-BR"/>
              </w:rPr>
              <w:t>5 JUSTIFICATIVA</w:t>
            </w:r>
            <w:r>
              <w:rPr>
                <w:noProof/>
                <w:webHidden/>
              </w:rPr>
              <w:tab/>
            </w:r>
            <w:r>
              <w:rPr>
                <w:noProof/>
                <w:webHidden/>
              </w:rPr>
              <w:fldChar w:fldCharType="begin"/>
            </w:r>
            <w:r>
              <w:rPr>
                <w:noProof/>
                <w:webHidden/>
              </w:rPr>
              <w:instrText xml:space="preserve"> PAGEREF _Toc240324699 \h </w:instrText>
            </w:r>
            <w:r>
              <w:rPr>
                <w:noProof/>
                <w:webHidden/>
              </w:rPr>
            </w:r>
            <w:r>
              <w:rPr>
                <w:noProof/>
                <w:webHidden/>
              </w:rPr>
              <w:fldChar w:fldCharType="separate"/>
            </w:r>
            <w:r>
              <w:rPr>
                <w:noProof/>
                <w:webHidden/>
              </w:rPr>
              <w:t>6</w:t>
            </w:r>
            <w:r>
              <w:rPr>
                <w:noProof/>
                <w:webHidden/>
              </w:rPr>
              <w:fldChar w:fldCharType="end"/>
            </w:r>
          </w:hyperlink>
        </w:p>
        <w:p w14:paraId="34C9CDD2"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700" w:history="1">
            <w:r w:rsidRPr="00F4705F">
              <w:rPr>
                <w:rStyle w:val="Hyperlink"/>
                <w:noProof/>
                <w:lang w:val="pt-BR"/>
              </w:rPr>
              <w:t>6 REVISÃO BIBLIOGRÁFICA</w:t>
            </w:r>
            <w:r>
              <w:rPr>
                <w:noProof/>
                <w:webHidden/>
              </w:rPr>
              <w:tab/>
            </w:r>
            <w:r>
              <w:rPr>
                <w:noProof/>
                <w:webHidden/>
              </w:rPr>
              <w:fldChar w:fldCharType="begin"/>
            </w:r>
            <w:r>
              <w:rPr>
                <w:noProof/>
                <w:webHidden/>
              </w:rPr>
              <w:instrText xml:space="preserve"> PAGEREF _Toc240324700 \h </w:instrText>
            </w:r>
            <w:r>
              <w:rPr>
                <w:noProof/>
                <w:webHidden/>
              </w:rPr>
            </w:r>
            <w:r>
              <w:rPr>
                <w:noProof/>
                <w:webHidden/>
              </w:rPr>
              <w:fldChar w:fldCharType="separate"/>
            </w:r>
            <w:r>
              <w:rPr>
                <w:noProof/>
                <w:webHidden/>
              </w:rPr>
              <w:t>6</w:t>
            </w:r>
            <w:r>
              <w:rPr>
                <w:noProof/>
                <w:webHidden/>
              </w:rPr>
              <w:fldChar w:fldCharType="end"/>
            </w:r>
          </w:hyperlink>
        </w:p>
        <w:p w14:paraId="3CE9C296"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01" w:history="1">
            <w:r w:rsidRPr="00F4705F">
              <w:rPr>
                <w:rStyle w:val="Hyperlink"/>
                <w:noProof/>
                <w:lang w:val="pt-BR"/>
              </w:rPr>
              <w:t>6.1 Metodologia de seleção das fontes</w:t>
            </w:r>
            <w:r>
              <w:rPr>
                <w:noProof/>
                <w:webHidden/>
              </w:rPr>
              <w:tab/>
            </w:r>
            <w:r>
              <w:rPr>
                <w:noProof/>
                <w:webHidden/>
              </w:rPr>
              <w:fldChar w:fldCharType="begin"/>
            </w:r>
            <w:r>
              <w:rPr>
                <w:noProof/>
                <w:webHidden/>
              </w:rPr>
              <w:instrText xml:space="preserve"> PAGEREF _Toc240324701 \h </w:instrText>
            </w:r>
            <w:r>
              <w:rPr>
                <w:noProof/>
                <w:webHidden/>
              </w:rPr>
            </w:r>
            <w:r>
              <w:rPr>
                <w:noProof/>
                <w:webHidden/>
              </w:rPr>
              <w:fldChar w:fldCharType="separate"/>
            </w:r>
            <w:r>
              <w:rPr>
                <w:noProof/>
                <w:webHidden/>
              </w:rPr>
              <w:t>6</w:t>
            </w:r>
            <w:r>
              <w:rPr>
                <w:noProof/>
                <w:webHidden/>
              </w:rPr>
              <w:fldChar w:fldCharType="end"/>
            </w:r>
          </w:hyperlink>
        </w:p>
        <w:p w14:paraId="6EDAD167"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02" w:history="1">
            <w:r w:rsidRPr="00F4705F">
              <w:rPr>
                <w:rStyle w:val="Hyperlink"/>
                <w:noProof/>
                <w:lang w:val="pt-BR"/>
              </w:rPr>
              <w:t>6.2 Infraestrutura instalada e integração ausente: um padrão documentado</w:t>
            </w:r>
            <w:r>
              <w:rPr>
                <w:noProof/>
                <w:webHidden/>
              </w:rPr>
              <w:tab/>
            </w:r>
            <w:r>
              <w:rPr>
                <w:noProof/>
                <w:webHidden/>
              </w:rPr>
              <w:fldChar w:fldCharType="begin"/>
            </w:r>
            <w:r>
              <w:rPr>
                <w:noProof/>
                <w:webHidden/>
              </w:rPr>
              <w:instrText xml:space="preserve"> PAGEREF _Toc240324702 \h </w:instrText>
            </w:r>
            <w:r>
              <w:rPr>
                <w:noProof/>
                <w:webHidden/>
              </w:rPr>
            </w:r>
            <w:r>
              <w:rPr>
                <w:noProof/>
                <w:webHidden/>
              </w:rPr>
              <w:fldChar w:fldCharType="separate"/>
            </w:r>
            <w:r>
              <w:rPr>
                <w:noProof/>
                <w:webHidden/>
              </w:rPr>
              <w:t>6</w:t>
            </w:r>
            <w:r>
              <w:rPr>
                <w:noProof/>
                <w:webHidden/>
              </w:rPr>
              <w:fldChar w:fldCharType="end"/>
            </w:r>
          </w:hyperlink>
        </w:p>
        <w:p w14:paraId="5BA03F3F"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03" w:history="1">
            <w:r w:rsidRPr="00F4705F">
              <w:rPr>
                <w:rStyle w:val="Hyperlink"/>
                <w:noProof/>
                <w:lang w:val="pt-BR"/>
              </w:rPr>
              <w:t>6.3 A infraestrutura instalada no município de São Paulo</w:t>
            </w:r>
            <w:r>
              <w:rPr>
                <w:noProof/>
                <w:webHidden/>
              </w:rPr>
              <w:tab/>
            </w:r>
            <w:r>
              <w:rPr>
                <w:noProof/>
                <w:webHidden/>
              </w:rPr>
              <w:fldChar w:fldCharType="begin"/>
            </w:r>
            <w:r>
              <w:rPr>
                <w:noProof/>
                <w:webHidden/>
              </w:rPr>
              <w:instrText xml:space="preserve"> PAGEREF _Toc240324703 \h </w:instrText>
            </w:r>
            <w:r>
              <w:rPr>
                <w:noProof/>
                <w:webHidden/>
              </w:rPr>
            </w:r>
            <w:r>
              <w:rPr>
                <w:noProof/>
                <w:webHidden/>
              </w:rPr>
              <w:fldChar w:fldCharType="separate"/>
            </w:r>
            <w:r>
              <w:rPr>
                <w:noProof/>
                <w:webHidden/>
              </w:rPr>
              <w:t>6</w:t>
            </w:r>
            <w:r>
              <w:rPr>
                <w:noProof/>
                <w:webHidden/>
              </w:rPr>
              <w:fldChar w:fldCharType="end"/>
            </w:r>
          </w:hyperlink>
        </w:p>
        <w:p w14:paraId="2DA74435"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04" w:history="1">
            <w:r w:rsidRPr="00F4705F">
              <w:rPr>
                <w:rStyle w:val="Hyperlink"/>
                <w:noProof/>
                <w:lang w:val="pt-BR"/>
              </w:rPr>
              <w:t>6.4 Internet das Coisas e nós embarcados</w:t>
            </w:r>
            <w:r>
              <w:rPr>
                <w:noProof/>
                <w:webHidden/>
              </w:rPr>
              <w:tab/>
            </w:r>
            <w:r>
              <w:rPr>
                <w:noProof/>
                <w:webHidden/>
              </w:rPr>
              <w:fldChar w:fldCharType="begin"/>
            </w:r>
            <w:r>
              <w:rPr>
                <w:noProof/>
                <w:webHidden/>
              </w:rPr>
              <w:instrText xml:space="preserve"> PAGEREF _Toc240324704 \h </w:instrText>
            </w:r>
            <w:r>
              <w:rPr>
                <w:noProof/>
                <w:webHidden/>
              </w:rPr>
            </w:r>
            <w:r>
              <w:rPr>
                <w:noProof/>
                <w:webHidden/>
              </w:rPr>
              <w:fldChar w:fldCharType="separate"/>
            </w:r>
            <w:r>
              <w:rPr>
                <w:noProof/>
                <w:webHidden/>
              </w:rPr>
              <w:t>6</w:t>
            </w:r>
            <w:r>
              <w:rPr>
                <w:noProof/>
                <w:webHidden/>
              </w:rPr>
              <w:fldChar w:fldCharType="end"/>
            </w:r>
          </w:hyperlink>
        </w:p>
        <w:p w14:paraId="04F06373"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05" w:history="1">
            <w:r w:rsidRPr="00F4705F">
              <w:rPr>
                <w:rStyle w:val="Hyperlink"/>
                <w:noProof/>
                <w:lang w:val="pt-BR"/>
              </w:rPr>
              <w:t>6.5 Requisitos normativos</w:t>
            </w:r>
            <w:r>
              <w:rPr>
                <w:noProof/>
                <w:webHidden/>
              </w:rPr>
              <w:tab/>
            </w:r>
            <w:r>
              <w:rPr>
                <w:noProof/>
                <w:webHidden/>
              </w:rPr>
              <w:fldChar w:fldCharType="begin"/>
            </w:r>
            <w:r>
              <w:rPr>
                <w:noProof/>
                <w:webHidden/>
              </w:rPr>
              <w:instrText xml:space="preserve"> PAGEREF _Toc240324705 \h </w:instrText>
            </w:r>
            <w:r>
              <w:rPr>
                <w:noProof/>
                <w:webHidden/>
              </w:rPr>
            </w:r>
            <w:r>
              <w:rPr>
                <w:noProof/>
                <w:webHidden/>
              </w:rPr>
              <w:fldChar w:fldCharType="separate"/>
            </w:r>
            <w:r>
              <w:rPr>
                <w:noProof/>
                <w:webHidden/>
              </w:rPr>
              <w:t>6</w:t>
            </w:r>
            <w:r>
              <w:rPr>
                <w:noProof/>
                <w:webHidden/>
              </w:rPr>
              <w:fldChar w:fldCharType="end"/>
            </w:r>
          </w:hyperlink>
        </w:p>
        <w:p w14:paraId="1523DD1D"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06" w:history="1">
            <w:r w:rsidRPr="00F4705F">
              <w:rPr>
                <w:rStyle w:val="Hyperlink"/>
                <w:noProof/>
                <w:lang w:val="pt-BR"/>
              </w:rPr>
              <w:t>6.6 Decisão sob informação imprecisa e a escolha de um modelo interpretável</w:t>
            </w:r>
            <w:r>
              <w:rPr>
                <w:noProof/>
                <w:webHidden/>
              </w:rPr>
              <w:tab/>
            </w:r>
            <w:r>
              <w:rPr>
                <w:noProof/>
                <w:webHidden/>
              </w:rPr>
              <w:fldChar w:fldCharType="begin"/>
            </w:r>
            <w:r>
              <w:rPr>
                <w:noProof/>
                <w:webHidden/>
              </w:rPr>
              <w:instrText xml:space="preserve"> PAGEREF _Toc240324706 \h </w:instrText>
            </w:r>
            <w:r>
              <w:rPr>
                <w:noProof/>
                <w:webHidden/>
              </w:rPr>
            </w:r>
            <w:r>
              <w:rPr>
                <w:noProof/>
                <w:webHidden/>
              </w:rPr>
              <w:fldChar w:fldCharType="separate"/>
            </w:r>
            <w:r>
              <w:rPr>
                <w:noProof/>
                <w:webHidden/>
              </w:rPr>
              <w:t>6</w:t>
            </w:r>
            <w:r>
              <w:rPr>
                <w:noProof/>
                <w:webHidden/>
              </w:rPr>
              <w:fldChar w:fldCharType="end"/>
            </w:r>
          </w:hyperlink>
        </w:p>
        <w:p w14:paraId="1BE66D11"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07" w:history="1">
            <w:r w:rsidRPr="00F4705F">
              <w:rPr>
                <w:rStyle w:val="Hyperlink"/>
                <w:noProof/>
                <w:lang w:val="pt-BR"/>
              </w:rPr>
              <w:t>6.7 Previsão de curto prazo da demanda</w:t>
            </w:r>
            <w:r>
              <w:rPr>
                <w:noProof/>
                <w:webHidden/>
              </w:rPr>
              <w:tab/>
            </w:r>
            <w:r>
              <w:rPr>
                <w:noProof/>
                <w:webHidden/>
              </w:rPr>
              <w:fldChar w:fldCharType="begin"/>
            </w:r>
            <w:r>
              <w:rPr>
                <w:noProof/>
                <w:webHidden/>
              </w:rPr>
              <w:instrText xml:space="preserve"> PAGEREF _Toc240324707 \h </w:instrText>
            </w:r>
            <w:r>
              <w:rPr>
                <w:noProof/>
                <w:webHidden/>
              </w:rPr>
            </w:r>
            <w:r>
              <w:rPr>
                <w:noProof/>
                <w:webHidden/>
              </w:rPr>
              <w:fldChar w:fldCharType="separate"/>
            </w:r>
            <w:r>
              <w:rPr>
                <w:noProof/>
                <w:webHidden/>
              </w:rPr>
              <w:t>6</w:t>
            </w:r>
            <w:r>
              <w:rPr>
                <w:noProof/>
                <w:webHidden/>
              </w:rPr>
              <w:fldChar w:fldCharType="end"/>
            </w:r>
          </w:hyperlink>
        </w:p>
        <w:p w14:paraId="71F2DC3F"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08" w:history="1">
            <w:r w:rsidRPr="00F4705F">
              <w:rPr>
                <w:rStyle w:val="Hyperlink"/>
                <w:noProof/>
                <w:lang w:val="pt-BR"/>
              </w:rPr>
              <w:t>6.8 Trabalhos correlatos e o trabalho mais próximo</w:t>
            </w:r>
            <w:r>
              <w:rPr>
                <w:noProof/>
                <w:webHidden/>
              </w:rPr>
              <w:tab/>
            </w:r>
            <w:r>
              <w:rPr>
                <w:noProof/>
                <w:webHidden/>
              </w:rPr>
              <w:fldChar w:fldCharType="begin"/>
            </w:r>
            <w:r>
              <w:rPr>
                <w:noProof/>
                <w:webHidden/>
              </w:rPr>
              <w:instrText xml:space="preserve"> PAGEREF _Toc240324708 \h </w:instrText>
            </w:r>
            <w:r>
              <w:rPr>
                <w:noProof/>
                <w:webHidden/>
              </w:rPr>
            </w:r>
            <w:r>
              <w:rPr>
                <w:noProof/>
                <w:webHidden/>
              </w:rPr>
              <w:fldChar w:fldCharType="separate"/>
            </w:r>
            <w:r>
              <w:rPr>
                <w:noProof/>
                <w:webHidden/>
              </w:rPr>
              <w:t>6</w:t>
            </w:r>
            <w:r>
              <w:rPr>
                <w:noProof/>
                <w:webHidden/>
              </w:rPr>
              <w:fldChar w:fldCharType="end"/>
            </w:r>
          </w:hyperlink>
        </w:p>
        <w:p w14:paraId="0CF84A23"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09" w:history="1">
            <w:r w:rsidRPr="00F4705F">
              <w:rPr>
                <w:rStyle w:val="Hyperlink"/>
                <w:noProof/>
              </w:rPr>
              <w:t>6.9 Lacuna identificada</w:t>
            </w:r>
            <w:r>
              <w:rPr>
                <w:noProof/>
                <w:webHidden/>
              </w:rPr>
              <w:tab/>
            </w:r>
            <w:r>
              <w:rPr>
                <w:noProof/>
                <w:webHidden/>
              </w:rPr>
              <w:fldChar w:fldCharType="begin"/>
            </w:r>
            <w:r>
              <w:rPr>
                <w:noProof/>
                <w:webHidden/>
              </w:rPr>
              <w:instrText xml:space="preserve"> PAGEREF _Toc240324709 \h </w:instrText>
            </w:r>
            <w:r>
              <w:rPr>
                <w:noProof/>
                <w:webHidden/>
              </w:rPr>
            </w:r>
            <w:r>
              <w:rPr>
                <w:noProof/>
                <w:webHidden/>
              </w:rPr>
              <w:fldChar w:fldCharType="separate"/>
            </w:r>
            <w:r>
              <w:rPr>
                <w:noProof/>
                <w:webHidden/>
              </w:rPr>
              <w:t>6</w:t>
            </w:r>
            <w:r>
              <w:rPr>
                <w:noProof/>
                <w:webHidden/>
              </w:rPr>
              <w:fldChar w:fldCharType="end"/>
            </w:r>
          </w:hyperlink>
        </w:p>
        <w:p w14:paraId="2C40CDE6"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710" w:history="1">
            <w:r w:rsidRPr="00F4705F">
              <w:rPr>
                <w:rStyle w:val="Hyperlink"/>
                <w:noProof/>
                <w:lang w:val="pt-BR"/>
              </w:rPr>
              <w:t>7 METODOLOGIA</w:t>
            </w:r>
            <w:r>
              <w:rPr>
                <w:noProof/>
                <w:webHidden/>
              </w:rPr>
              <w:tab/>
            </w:r>
            <w:r>
              <w:rPr>
                <w:noProof/>
                <w:webHidden/>
              </w:rPr>
              <w:fldChar w:fldCharType="begin"/>
            </w:r>
            <w:r>
              <w:rPr>
                <w:noProof/>
                <w:webHidden/>
              </w:rPr>
              <w:instrText xml:space="preserve"> PAGEREF _Toc240324710 \h </w:instrText>
            </w:r>
            <w:r>
              <w:rPr>
                <w:noProof/>
                <w:webHidden/>
              </w:rPr>
            </w:r>
            <w:r>
              <w:rPr>
                <w:noProof/>
                <w:webHidden/>
              </w:rPr>
              <w:fldChar w:fldCharType="separate"/>
            </w:r>
            <w:r>
              <w:rPr>
                <w:noProof/>
                <w:webHidden/>
              </w:rPr>
              <w:t>6</w:t>
            </w:r>
            <w:r>
              <w:rPr>
                <w:noProof/>
                <w:webHidden/>
              </w:rPr>
              <w:fldChar w:fldCharType="end"/>
            </w:r>
          </w:hyperlink>
        </w:p>
        <w:p w14:paraId="4D27B856"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11" w:history="1">
            <w:r w:rsidRPr="00F4705F">
              <w:rPr>
                <w:rStyle w:val="Hyperlink"/>
                <w:noProof/>
                <w:lang w:val="pt-BR"/>
              </w:rPr>
              <w:t>7.1 Classificação da pesquisa</w:t>
            </w:r>
            <w:r>
              <w:rPr>
                <w:noProof/>
                <w:webHidden/>
              </w:rPr>
              <w:tab/>
            </w:r>
            <w:r>
              <w:rPr>
                <w:noProof/>
                <w:webHidden/>
              </w:rPr>
              <w:fldChar w:fldCharType="begin"/>
            </w:r>
            <w:r>
              <w:rPr>
                <w:noProof/>
                <w:webHidden/>
              </w:rPr>
              <w:instrText xml:space="preserve"> PAGEREF _Toc240324711 \h </w:instrText>
            </w:r>
            <w:r>
              <w:rPr>
                <w:noProof/>
                <w:webHidden/>
              </w:rPr>
            </w:r>
            <w:r>
              <w:rPr>
                <w:noProof/>
                <w:webHidden/>
              </w:rPr>
              <w:fldChar w:fldCharType="separate"/>
            </w:r>
            <w:r>
              <w:rPr>
                <w:noProof/>
                <w:webHidden/>
              </w:rPr>
              <w:t>6</w:t>
            </w:r>
            <w:r>
              <w:rPr>
                <w:noProof/>
                <w:webHidden/>
              </w:rPr>
              <w:fldChar w:fldCharType="end"/>
            </w:r>
          </w:hyperlink>
        </w:p>
        <w:p w14:paraId="07D79589"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12" w:history="1">
            <w:r w:rsidRPr="00F4705F">
              <w:rPr>
                <w:rStyle w:val="Hyperlink"/>
                <w:noProof/>
                <w:lang w:val="pt-BR"/>
              </w:rPr>
              <w:t>7.2 Arquitetura do sistema</w:t>
            </w:r>
            <w:r>
              <w:rPr>
                <w:noProof/>
                <w:webHidden/>
              </w:rPr>
              <w:tab/>
            </w:r>
            <w:r>
              <w:rPr>
                <w:noProof/>
                <w:webHidden/>
              </w:rPr>
              <w:fldChar w:fldCharType="begin"/>
            </w:r>
            <w:r>
              <w:rPr>
                <w:noProof/>
                <w:webHidden/>
              </w:rPr>
              <w:instrText xml:space="preserve"> PAGEREF _Toc240324712 \h </w:instrText>
            </w:r>
            <w:r>
              <w:rPr>
                <w:noProof/>
                <w:webHidden/>
              </w:rPr>
            </w:r>
            <w:r>
              <w:rPr>
                <w:noProof/>
                <w:webHidden/>
              </w:rPr>
              <w:fldChar w:fldCharType="separate"/>
            </w:r>
            <w:r>
              <w:rPr>
                <w:noProof/>
                <w:webHidden/>
              </w:rPr>
              <w:t>6</w:t>
            </w:r>
            <w:r>
              <w:rPr>
                <w:noProof/>
                <w:webHidden/>
              </w:rPr>
              <w:fldChar w:fldCharType="end"/>
            </w:r>
          </w:hyperlink>
        </w:p>
        <w:p w14:paraId="74905786" w14:textId="77777777" w:rsidR="00F51F20" w:rsidRDefault="00F51F2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4713" w:history="1">
            <w:r w:rsidRPr="00F4705F">
              <w:rPr>
                <w:rStyle w:val="Hyperlink"/>
                <w:noProof/>
                <w:lang w:val="pt-BR"/>
              </w:rPr>
              <w:t>7.2.1 Implantação em nuvem</w:t>
            </w:r>
            <w:r>
              <w:rPr>
                <w:noProof/>
                <w:webHidden/>
              </w:rPr>
              <w:tab/>
            </w:r>
            <w:r>
              <w:rPr>
                <w:noProof/>
                <w:webHidden/>
              </w:rPr>
              <w:fldChar w:fldCharType="begin"/>
            </w:r>
            <w:r>
              <w:rPr>
                <w:noProof/>
                <w:webHidden/>
              </w:rPr>
              <w:instrText xml:space="preserve"> PAGEREF _Toc240324713 \h </w:instrText>
            </w:r>
            <w:r>
              <w:rPr>
                <w:noProof/>
                <w:webHidden/>
              </w:rPr>
            </w:r>
            <w:r>
              <w:rPr>
                <w:noProof/>
                <w:webHidden/>
              </w:rPr>
              <w:fldChar w:fldCharType="separate"/>
            </w:r>
            <w:r>
              <w:rPr>
                <w:noProof/>
                <w:webHidden/>
              </w:rPr>
              <w:t>6</w:t>
            </w:r>
            <w:r>
              <w:rPr>
                <w:noProof/>
                <w:webHidden/>
              </w:rPr>
              <w:fldChar w:fldCharType="end"/>
            </w:r>
          </w:hyperlink>
        </w:p>
        <w:p w14:paraId="607A96B4" w14:textId="77777777" w:rsidR="00F51F20" w:rsidRDefault="00F51F2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4714" w:history="1">
            <w:r w:rsidRPr="00F4705F">
              <w:rPr>
                <w:rStyle w:val="Hyperlink"/>
                <w:noProof/>
                <w:lang w:val="pt-BR"/>
              </w:rPr>
              <w:t>7.2.2 Persistência e arquitetura de dados</w:t>
            </w:r>
            <w:r>
              <w:rPr>
                <w:noProof/>
                <w:webHidden/>
              </w:rPr>
              <w:tab/>
            </w:r>
            <w:r>
              <w:rPr>
                <w:noProof/>
                <w:webHidden/>
              </w:rPr>
              <w:fldChar w:fldCharType="begin"/>
            </w:r>
            <w:r>
              <w:rPr>
                <w:noProof/>
                <w:webHidden/>
              </w:rPr>
              <w:instrText xml:space="preserve"> PAGEREF _Toc240324714 \h </w:instrText>
            </w:r>
            <w:r>
              <w:rPr>
                <w:noProof/>
                <w:webHidden/>
              </w:rPr>
            </w:r>
            <w:r>
              <w:rPr>
                <w:noProof/>
                <w:webHidden/>
              </w:rPr>
              <w:fldChar w:fldCharType="separate"/>
            </w:r>
            <w:r>
              <w:rPr>
                <w:noProof/>
                <w:webHidden/>
              </w:rPr>
              <w:t>6</w:t>
            </w:r>
            <w:r>
              <w:rPr>
                <w:noProof/>
                <w:webHidden/>
              </w:rPr>
              <w:fldChar w:fldCharType="end"/>
            </w:r>
          </w:hyperlink>
        </w:p>
        <w:p w14:paraId="59F46E4D"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15" w:history="1">
            <w:r w:rsidRPr="00F4705F">
              <w:rPr>
                <w:rStyle w:val="Hyperlink"/>
                <w:noProof/>
                <w:lang w:val="pt-BR"/>
              </w:rPr>
              <w:t>7.3 O nó de demonstração</w:t>
            </w:r>
            <w:r>
              <w:rPr>
                <w:noProof/>
                <w:webHidden/>
              </w:rPr>
              <w:tab/>
            </w:r>
            <w:r>
              <w:rPr>
                <w:noProof/>
                <w:webHidden/>
              </w:rPr>
              <w:fldChar w:fldCharType="begin"/>
            </w:r>
            <w:r>
              <w:rPr>
                <w:noProof/>
                <w:webHidden/>
              </w:rPr>
              <w:instrText xml:space="preserve"> PAGEREF _Toc240324715 \h </w:instrText>
            </w:r>
            <w:r>
              <w:rPr>
                <w:noProof/>
                <w:webHidden/>
              </w:rPr>
            </w:r>
            <w:r>
              <w:rPr>
                <w:noProof/>
                <w:webHidden/>
              </w:rPr>
              <w:fldChar w:fldCharType="separate"/>
            </w:r>
            <w:r>
              <w:rPr>
                <w:noProof/>
                <w:webHidden/>
              </w:rPr>
              <w:t>6</w:t>
            </w:r>
            <w:r>
              <w:rPr>
                <w:noProof/>
                <w:webHidden/>
              </w:rPr>
              <w:fldChar w:fldCharType="end"/>
            </w:r>
          </w:hyperlink>
        </w:p>
        <w:p w14:paraId="113863EE" w14:textId="77777777" w:rsidR="00F51F20" w:rsidRDefault="00F51F2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4716" w:history="1">
            <w:r w:rsidRPr="00F4705F">
              <w:rPr>
                <w:rStyle w:val="Hyperlink"/>
                <w:noProof/>
                <w:lang w:val="pt-BR"/>
              </w:rPr>
              <w:t>7.3.1 Critérios de seleção e alternativas preteridas</w:t>
            </w:r>
            <w:r>
              <w:rPr>
                <w:noProof/>
                <w:webHidden/>
              </w:rPr>
              <w:tab/>
            </w:r>
            <w:r>
              <w:rPr>
                <w:noProof/>
                <w:webHidden/>
              </w:rPr>
              <w:fldChar w:fldCharType="begin"/>
            </w:r>
            <w:r>
              <w:rPr>
                <w:noProof/>
                <w:webHidden/>
              </w:rPr>
              <w:instrText xml:space="preserve"> PAGEREF _Toc240324716 \h </w:instrText>
            </w:r>
            <w:r>
              <w:rPr>
                <w:noProof/>
                <w:webHidden/>
              </w:rPr>
            </w:r>
            <w:r>
              <w:rPr>
                <w:noProof/>
                <w:webHidden/>
              </w:rPr>
              <w:fldChar w:fldCharType="separate"/>
            </w:r>
            <w:r>
              <w:rPr>
                <w:noProof/>
                <w:webHidden/>
              </w:rPr>
              <w:t>6</w:t>
            </w:r>
            <w:r>
              <w:rPr>
                <w:noProof/>
                <w:webHidden/>
              </w:rPr>
              <w:fldChar w:fldCharType="end"/>
            </w:r>
          </w:hyperlink>
        </w:p>
        <w:p w14:paraId="3B5E60C7" w14:textId="77777777" w:rsidR="00F51F20" w:rsidRDefault="00F51F2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4717" w:history="1">
            <w:r w:rsidRPr="00F4705F">
              <w:rPr>
                <w:rStyle w:val="Hyperlink"/>
                <w:noProof/>
                <w:lang w:val="pt-BR"/>
              </w:rPr>
              <w:t>7.3.2 Dimensionamento fotométrico da bancada</w:t>
            </w:r>
            <w:r>
              <w:rPr>
                <w:noProof/>
                <w:webHidden/>
              </w:rPr>
              <w:tab/>
            </w:r>
            <w:r>
              <w:rPr>
                <w:noProof/>
                <w:webHidden/>
              </w:rPr>
              <w:fldChar w:fldCharType="begin"/>
            </w:r>
            <w:r>
              <w:rPr>
                <w:noProof/>
                <w:webHidden/>
              </w:rPr>
              <w:instrText xml:space="preserve"> PAGEREF _Toc240324717 \h </w:instrText>
            </w:r>
            <w:r>
              <w:rPr>
                <w:noProof/>
                <w:webHidden/>
              </w:rPr>
            </w:r>
            <w:r>
              <w:rPr>
                <w:noProof/>
                <w:webHidden/>
              </w:rPr>
              <w:fldChar w:fldCharType="separate"/>
            </w:r>
            <w:r>
              <w:rPr>
                <w:noProof/>
                <w:webHidden/>
              </w:rPr>
              <w:t>6</w:t>
            </w:r>
            <w:r>
              <w:rPr>
                <w:noProof/>
                <w:webHidden/>
              </w:rPr>
              <w:fldChar w:fldCharType="end"/>
            </w:r>
          </w:hyperlink>
        </w:p>
        <w:p w14:paraId="2EB3786D" w14:textId="77777777" w:rsidR="00F51F20" w:rsidRDefault="00F51F2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4718" w:history="1">
            <w:r w:rsidRPr="00F4705F">
              <w:rPr>
                <w:rStyle w:val="Hyperlink"/>
                <w:noProof/>
                <w:lang w:val="pt-BR"/>
              </w:rPr>
              <w:t>7.3.3 Controle das condições de medição</w:t>
            </w:r>
            <w:r>
              <w:rPr>
                <w:noProof/>
                <w:webHidden/>
              </w:rPr>
              <w:tab/>
            </w:r>
            <w:r>
              <w:rPr>
                <w:noProof/>
                <w:webHidden/>
              </w:rPr>
              <w:fldChar w:fldCharType="begin"/>
            </w:r>
            <w:r>
              <w:rPr>
                <w:noProof/>
                <w:webHidden/>
              </w:rPr>
              <w:instrText xml:space="preserve"> PAGEREF _Toc240324718 \h </w:instrText>
            </w:r>
            <w:r>
              <w:rPr>
                <w:noProof/>
                <w:webHidden/>
              </w:rPr>
            </w:r>
            <w:r>
              <w:rPr>
                <w:noProof/>
                <w:webHidden/>
              </w:rPr>
              <w:fldChar w:fldCharType="separate"/>
            </w:r>
            <w:r>
              <w:rPr>
                <w:noProof/>
                <w:webHidden/>
              </w:rPr>
              <w:t>6</w:t>
            </w:r>
            <w:r>
              <w:rPr>
                <w:noProof/>
                <w:webHidden/>
              </w:rPr>
              <w:fldChar w:fldCharType="end"/>
            </w:r>
          </w:hyperlink>
        </w:p>
        <w:p w14:paraId="361FC809" w14:textId="77777777" w:rsidR="00F51F20" w:rsidRDefault="00F51F20">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4719" w:history="1">
            <w:r w:rsidRPr="00F4705F">
              <w:rPr>
                <w:rStyle w:val="Hyperlink"/>
                <w:noProof/>
                <w:lang w:val="pt-BR"/>
              </w:rPr>
              <w:t>7.3.4 Verificação da medição e incerteza declarada</w:t>
            </w:r>
            <w:r>
              <w:rPr>
                <w:noProof/>
                <w:webHidden/>
              </w:rPr>
              <w:tab/>
            </w:r>
            <w:r>
              <w:rPr>
                <w:noProof/>
                <w:webHidden/>
              </w:rPr>
              <w:fldChar w:fldCharType="begin"/>
            </w:r>
            <w:r>
              <w:rPr>
                <w:noProof/>
                <w:webHidden/>
              </w:rPr>
              <w:instrText xml:space="preserve"> PAGEREF _Toc240324719 \h </w:instrText>
            </w:r>
            <w:r>
              <w:rPr>
                <w:noProof/>
                <w:webHidden/>
              </w:rPr>
            </w:r>
            <w:r>
              <w:rPr>
                <w:noProof/>
                <w:webHidden/>
              </w:rPr>
              <w:fldChar w:fldCharType="separate"/>
            </w:r>
            <w:r>
              <w:rPr>
                <w:noProof/>
                <w:webHidden/>
              </w:rPr>
              <w:t>6</w:t>
            </w:r>
            <w:r>
              <w:rPr>
                <w:noProof/>
                <w:webHidden/>
              </w:rPr>
              <w:fldChar w:fldCharType="end"/>
            </w:r>
          </w:hyperlink>
        </w:p>
        <w:p w14:paraId="7C49E452"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20" w:history="1">
            <w:r w:rsidRPr="00F4705F">
              <w:rPr>
                <w:rStyle w:val="Hyperlink"/>
                <w:noProof/>
                <w:lang w:val="pt-BR"/>
              </w:rPr>
              <w:t>7.4 Dados urbanos e construção dos cenários</w:t>
            </w:r>
            <w:r>
              <w:rPr>
                <w:noProof/>
                <w:webHidden/>
              </w:rPr>
              <w:tab/>
            </w:r>
            <w:r>
              <w:rPr>
                <w:noProof/>
                <w:webHidden/>
              </w:rPr>
              <w:fldChar w:fldCharType="begin"/>
            </w:r>
            <w:r>
              <w:rPr>
                <w:noProof/>
                <w:webHidden/>
              </w:rPr>
              <w:instrText xml:space="preserve"> PAGEREF _Toc240324720 \h </w:instrText>
            </w:r>
            <w:r>
              <w:rPr>
                <w:noProof/>
                <w:webHidden/>
              </w:rPr>
            </w:r>
            <w:r>
              <w:rPr>
                <w:noProof/>
                <w:webHidden/>
              </w:rPr>
              <w:fldChar w:fldCharType="separate"/>
            </w:r>
            <w:r>
              <w:rPr>
                <w:noProof/>
                <w:webHidden/>
              </w:rPr>
              <w:t>6</w:t>
            </w:r>
            <w:r>
              <w:rPr>
                <w:noProof/>
                <w:webHidden/>
              </w:rPr>
              <w:fldChar w:fldCharType="end"/>
            </w:r>
          </w:hyperlink>
        </w:p>
        <w:p w14:paraId="39C922F0"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21" w:history="1">
            <w:r w:rsidRPr="00F4705F">
              <w:rPr>
                <w:rStyle w:val="Hyperlink"/>
                <w:noProof/>
                <w:lang w:val="pt-BR"/>
              </w:rPr>
              <w:t>7.5 Camada de previsão</w:t>
            </w:r>
            <w:r>
              <w:rPr>
                <w:noProof/>
                <w:webHidden/>
              </w:rPr>
              <w:tab/>
            </w:r>
            <w:r>
              <w:rPr>
                <w:noProof/>
                <w:webHidden/>
              </w:rPr>
              <w:fldChar w:fldCharType="begin"/>
            </w:r>
            <w:r>
              <w:rPr>
                <w:noProof/>
                <w:webHidden/>
              </w:rPr>
              <w:instrText xml:space="preserve"> PAGEREF _Toc240324721 \h </w:instrText>
            </w:r>
            <w:r>
              <w:rPr>
                <w:noProof/>
                <w:webHidden/>
              </w:rPr>
            </w:r>
            <w:r>
              <w:rPr>
                <w:noProof/>
                <w:webHidden/>
              </w:rPr>
              <w:fldChar w:fldCharType="separate"/>
            </w:r>
            <w:r>
              <w:rPr>
                <w:noProof/>
                <w:webHidden/>
              </w:rPr>
              <w:t>6</w:t>
            </w:r>
            <w:r>
              <w:rPr>
                <w:noProof/>
                <w:webHidden/>
              </w:rPr>
              <w:fldChar w:fldCharType="end"/>
            </w:r>
          </w:hyperlink>
        </w:p>
        <w:p w14:paraId="744E227B"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22" w:history="1">
            <w:r w:rsidRPr="00F4705F">
              <w:rPr>
                <w:rStyle w:val="Hyperlink"/>
                <w:noProof/>
                <w:lang w:val="pt-BR"/>
              </w:rPr>
              <w:t>7.6 Mecanismo de decisão</w:t>
            </w:r>
            <w:r>
              <w:rPr>
                <w:noProof/>
                <w:webHidden/>
              </w:rPr>
              <w:tab/>
            </w:r>
            <w:r>
              <w:rPr>
                <w:noProof/>
                <w:webHidden/>
              </w:rPr>
              <w:fldChar w:fldCharType="begin"/>
            </w:r>
            <w:r>
              <w:rPr>
                <w:noProof/>
                <w:webHidden/>
              </w:rPr>
              <w:instrText xml:space="preserve"> PAGEREF _Toc240324722 \h </w:instrText>
            </w:r>
            <w:r>
              <w:rPr>
                <w:noProof/>
                <w:webHidden/>
              </w:rPr>
            </w:r>
            <w:r>
              <w:rPr>
                <w:noProof/>
                <w:webHidden/>
              </w:rPr>
              <w:fldChar w:fldCharType="separate"/>
            </w:r>
            <w:r>
              <w:rPr>
                <w:noProof/>
                <w:webHidden/>
              </w:rPr>
              <w:t>6</w:t>
            </w:r>
            <w:r>
              <w:rPr>
                <w:noProof/>
                <w:webHidden/>
              </w:rPr>
              <w:fldChar w:fldCharType="end"/>
            </w:r>
          </w:hyperlink>
        </w:p>
        <w:p w14:paraId="748DCBF4"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23" w:history="1">
            <w:r w:rsidRPr="00F4705F">
              <w:rPr>
                <w:rStyle w:val="Hyperlink"/>
                <w:noProof/>
                <w:lang w:val="pt-BR"/>
              </w:rPr>
              <w:t>7.7 Classe de iluminação adotada</w:t>
            </w:r>
            <w:r>
              <w:rPr>
                <w:noProof/>
                <w:webHidden/>
              </w:rPr>
              <w:tab/>
            </w:r>
            <w:r>
              <w:rPr>
                <w:noProof/>
                <w:webHidden/>
              </w:rPr>
              <w:fldChar w:fldCharType="begin"/>
            </w:r>
            <w:r>
              <w:rPr>
                <w:noProof/>
                <w:webHidden/>
              </w:rPr>
              <w:instrText xml:space="preserve"> PAGEREF _Toc240324723 \h </w:instrText>
            </w:r>
            <w:r>
              <w:rPr>
                <w:noProof/>
                <w:webHidden/>
              </w:rPr>
            </w:r>
            <w:r>
              <w:rPr>
                <w:noProof/>
                <w:webHidden/>
              </w:rPr>
              <w:fldChar w:fldCharType="separate"/>
            </w:r>
            <w:r>
              <w:rPr>
                <w:noProof/>
                <w:webHidden/>
              </w:rPr>
              <w:t>6</w:t>
            </w:r>
            <w:r>
              <w:rPr>
                <w:noProof/>
                <w:webHidden/>
              </w:rPr>
              <w:fldChar w:fldCharType="end"/>
            </w:r>
          </w:hyperlink>
        </w:p>
        <w:p w14:paraId="7ED658D5"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24" w:history="1">
            <w:r w:rsidRPr="00F4705F">
              <w:rPr>
                <w:rStyle w:val="Hyperlink"/>
                <w:noProof/>
                <w:lang w:val="pt-BR"/>
              </w:rPr>
              <w:t>7.8 Procedimentos e avaliação</w:t>
            </w:r>
            <w:r>
              <w:rPr>
                <w:noProof/>
                <w:webHidden/>
              </w:rPr>
              <w:tab/>
            </w:r>
            <w:r>
              <w:rPr>
                <w:noProof/>
                <w:webHidden/>
              </w:rPr>
              <w:fldChar w:fldCharType="begin"/>
            </w:r>
            <w:r>
              <w:rPr>
                <w:noProof/>
                <w:webHidden/>
              </w:rPr>
              <w:instrText xml:space="preserve"> PAGEREF _Toc240324724 \h </w:instrText>
            </w:r>
            <w:r>
              <w:rPr>
                <w:noProof/>
                <w:webHidden/>
              </w:rPr>
            </w:r>
            <w:r>
              <w:rPr>
                <w:noProof/>
                <w:webHidden/>
              </w:rPr>
              <w:fldChar w:fldCharType="separate"/>
            </w:r>
            <w:r>
              <w:rPr>
                <w:noProof/>
                <w:webHidden/>
              </w:rPr>
              <w:t>6</w:t>
            </w:r>
            <w:r>
              <w:rPr>
                <w:noProof/>
                <w:webHidden/>
              </w:rPr>
              <w:fldChar w:fldCharType="end"/>
            </w:r>
          </w:hyperlink>
        </w:p>
        <w:p w14:paraId="001AD3B3"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25" w:history="1">
            <w:r w:rsidRPr="00F4705F">
              <w:rPr>
                <w:rStyle w:val="Hyperlink"/>
                <w:noProof/>
                <w:lang w:val="pt-BR"/>
              </w:rPr>
              <w:t>7.9 Tratamento de dados pessoais</w:t>
            </w:r>
            <w:r>
              <w:rPr>
                <w:noProof/>
                <w:webHidden/>
              </w:rPr>
              <w:tab/>
            </w:r>
            <w:r>
              <w:rPr>
                <w:noProof/>
                <w:webHidden/>
              </w:rPr>
              <w:fldChar w:fldCharType="begin"/>
            </w:r>
            <w:r>
              <w:rPr>
                <w:noProof/>
                <w:webHidden/>
              </w:rPr>
              <w:instrText xml:space="preserve"> PAGEREF _Toc240324725 \h </w:instrText>
            </w:r>
            <w:r>
              <w:rPr>
                <w:noProof/>
                <w:webHidden/>
              </w:rPr>
            </w:r>
            <w:r>
              <w:rPr>
                <w:noProof/>
                <w:webHidden/>
              </w:rPr>
              <w:fldChar w:fldCharType="separate"/>
            </w:r>
            <w:r>
              <w:rPr>
                <w:noProof/>
                <w:webHidden/>
              </w:rPr>
              <w:t>6</w:t>
            </w:r>
            <w:r>
              <w:rPr>
                <w:noProof/>
                <w:webHidden/>
              </w:rPr>
              <w:fldChar w:fldCharType="end"/>
            </w:r>
          </w:hyperlink>
        </w:p>
        <w:p w14:paraId="2038384C"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26" w:history="1">
            <w:r w:rsidRPr="00F4705F">
              <w:rPr>
                <w:rStyle w:val="Hyperlink"/>
                <w:noProof/>
                <w:lang w:val="pt-BR"/>
              </w:rPr>
              <w:t>7.10 Cronograma de execução</w:t>
            </w:r>
            <w:r>
              <w:rPr>
                <w:noProof/>
                <w:webHidden/>
              </w:rPr>
              <w:tab/>
            </w:r>
            <w:r>
              <w:rPr>
                <w:noProof/>
                <w:webHidden/>
              </w:rPr>
              <w:fldChar w:fldCharType="begin"/>
            </w:r>
            <w:r>
              <w:rPr>
                <w:noProof/>
                <w:webHidden/>
              </w:rPr>
              <w:instrText xml:space="preserve"> PAGEREF _Toc240324726 \h </w:instrText>
            </w:r>
            <w:r>
              <w:rPr>
                <w:noProof/>
                <w:webHidden/>
              </w:rPr>
            </w:r>
            <w:r>
              <w:rPr>
                <w:noProof/>
                <w:webHidden/>
              </w:rPr>
              <w:fldChar w:fldCharType="separate"/>
            </w:r>
            <w:r>
              <w:rPr>
                <w:noProof/>
                <w:webHidden/>
              </w:rPr>
              <w:t>6</w:t>
            </w:r>
            <w:r>
              <w:rPr>
                <w:noProof/>
                <w:webHidden/>
              </w:rPr>
              <w:fldChar w:fldCharType="end"/>
            </w:r>
          </w:hyperlink>
        </w:p>
        <w:p w14:paraId="27D46CEA"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727" w:history="1">
            <w:r w:rsidRPr="00F4705F">
              <w:rPr>
                <w:rStyle w:val="Hyperlink"/>
                <w:noProof/>
                <w:lang w:val="pt-BR"/>
              </w:rPr>
              <w:t>8 DOCUMENTAÇÃO TÉCNICA DA ARQUITETURA</w:t>
            </w:r>
            <w:r>
              <w:rPr>
                <w:noProof/>
                <w:webHidden/>
              </w:rPr>
              <w:tab/>
            </w:r>
            <w:r>
              <w:rPr>
                <w:noProof/>
                <w:webHidden/>
              </w:rPr>
              <w:fldChar w:fldCharType="begin"/>
            </w:r>
            <w:r>
              <w:rPr>
                <w:noProof/>
                <w:webHidden/>
              </w:rPr>
              <w:instrText xml:space="preserve"> PAGEREF _Toc240324727 \h </w:instrText>
            </w:r>
            <w:r>
              <w:rPr>
                <w:noProof/>
                <w:webHidden/>
              </w:rPr>
            </w:r>
            <w:r>
              <w:rPr>
                <w:noProof/>
                <w:webHidden/>
              </w:rPr>
              <w:fldChar w:fldCharType="separate"/>
            </w:r>
            <w:r>
              <w:rPr>
                <w:noProof/>
                <w:webHidden/>
              </w:rPr>
              <w:t>6</w:t>
            </w:r>
            <w:r>
              <w:rPr>
                <w:noProof/>
                <w:webHidden/>
              </w:rPr>
              <w:fldChar w:fldCharType="end"/>
            </w:r>
          </w:hyperlink>
        </w:p>
        <w:p w14:paraId="1B6322CE"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28" w:history="1">
            <w:r w:rsidRPr="00F4705F">
              <w:rPr>
                <w:rStyle w:val="Hyperlink"/>
                <w:noProof/>
                <w:lang w:val="pt-BR"/>
              </w:rPr>
              <w:t>8.1 Visão geral e decisões de arquitetura</w:t>
            </w:r>
            <w:r>
              <w:rPr>
                <w:noProof/>
                <w:webHidden/>
              </w:rPr>
              <w:tab/>
            </w:r>
            <w:r>
              <w:rPr>
                <w:noProof/>
                <w:webHidden/>
              </w:rPr>
              <w:fldChar w:fldCharType="begin"/>
            </w:r>
            <w:r>
              <w:rPr>
                <w:noProof/>
                <w:webHidden/>
              </w:rPr>
              <w:instrText xml:space="preserve"> PAGEREF _Toc240324728 \h </w:instrText>
            </w:r>
            <w:r>
              <w:rPr>
                <w:noProof/>
                <w:webHidden/>
              </w:rPr>
            </w:r>
            <w:r>
              <w:rPr>
                <w:noProof/>
                <w:webHidden/>
              </w:rPr>
              <w:fldChar w:fldCharType="separate"/>
            </w:r>
            <w:r>
              <w:rPr>
                <w:noProof/>
                <w:webHidden/>
              </w:rPr>
              <w:t>6</w:t>
            </w:r>
            <w:r>
              <w:rPr>
                <w:noProof/>
                <w:webHidden/>
              </w:rPr>
              <w:fldChar w:fldCharType="end"/>
            </w:r>
          </w:hyperlink>
        </w:p>
        <w:p w14:paraId="453AEB7D"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29" w:history="1">
            <w:r w:rsidRPr="00F4705F">
              <w:rPr>
                <w:rStyle w:val="Hyperlink"/>
                <w:noProof/>
                <w:lang w:val="pt-BR"/>
              </w:rPr>
              <w:t>8.2 Requisitos funcionais</w:t>
            </w:r>
            <w:r>
              <w:rPr>
                <w:noProof/>
                <w:webHidden/>
              </w:rPr>
              <w:tab/>
            </w:r>
            <w:r>
              <w:rPr>
                <w:noProof/>
                <w:webHidden/>
              </w:rPr>
              <w:fldChar w:fldCharType="begin"/>
            </w:r>
            <w:r>
              <w:rPr>
                <w:noProof/>
                <w:webHidden/>
              </w:rPr>
              <w:instrText xml:space="preserve"> PAGEREF _Toc240324729 \h </w:instrText>
            </w:r>
            <w:r>
              <w:rPr>
                <w:noProof/>
                <w:webHidden/>
              </w:rPr>
            </w:r>
            <w:r>
              <w:rPr>
                <w:noProof/>
                <w:webHidden/>
              </w:rPr>
              <w:fldChar w:fldCharType="separate"/>
            </w:r>
            <w:r>
              <w:rPr>
                <w:noProof/>
                <w:webHidden/>
              </w:rPr>
              <w:t>6</w:t>
            </w:r>
            <w:r>
              <w:rPr>
                <w:noProof/>
                <w:webHidden/>
              </w:rPr>
              <w:fldChar w:fldCharType="end"/>
            </w:r>
          </w:hyperlink>
        </w:p>
        <w:p w14:paraId="0068EC29"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30" w:history="1">
            <w:r w:rsidRPr="00F4705F">
              <w:rPr>
                <w:rStyle w:val="Hyperlink"/>
                <w:noProof/>
                <w:lang w:val="pt-BR"/>
              </w:rPr>
              <w:t>8.3 Requisitos não funcionais</w:t>
            </w:r>
            <w:r>
              <w:rPr>
                <w:noProof/>
                <w:webHidden/>
              </w:rPr>
              <w:tab/>
            </w:r>
            <w:r>
              <w:rPr>
                <w:noProof/>
                <w:webHidden/>
              </w:rPr>
              <w:fldChar w:fldCharType="begin"/>
            </w:r>
            <w:r>
              <w:rPr>
                <w:noProof/>
                <w:webHidden/>
              </w:rPr>
              <w:instrText xml:space="preserve"> PAGEREF _Toc240324730 \h </w:instrText>
            </w:r>
            <w:r>
              <w:rPr>
                <w:noProof/>
                <w:webHidden/>
              </w:rPr>
            </w:r>
            <w:r>
              <w:rPr>
                <w:noProof/>
                <w:webHidden/>
              </w:rPr>
              <w:fldChar w:fldCharType="separate"/>
            </w:r>
            <w:r>
              <w:rPr>
                <w:noProof/>
                <w:webHidden/>
              </w:rPr>
              <w:t>6</w:t>
            </w:r>
            <w:r>
              <w:rPr>
                <w:noProof/>
                <w:webHidden/>
              </w:rPr>
              <w:fldChar w:fldCharType="end"/>
            </w:r>
          </w:hyperlink>
        </w:p>
        <w:p w14:paraId="54389AE3"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31" w:history="1">
            <w:r w:rsidRPr="00F4705F">
              <w:rPr>
                <w:rStyle w:val="Hyperlink"/>
                <w:noProof/>
                <w:lang w:val="pt-BR"/>
              </w:rPr>
              <w:t>8.4 Contratos das interfaces</w:t>
            </w:r>
            <w:r>
              <w:rPr>
                <w:noProof/>
                <w:webHidden/>
              </w:rPr>
              <w:tab/>
            </w:r>
            <w:r>
              <w:rPr>
                <w:noProof/>
                <w:webHidden/>
              </w:rPr>
              <w:fldChar w:fldCharType="begin"/>
            </w:r>
            <w:r>
              <w:rPr>
                <w:noProof/>
                <w:webHidden/>
              </w:rPr>
              <w:instrText xml:space="preserve"> PAGEREF _Toc240324731 \h </w:instrText>
            </w:r>
            <w:r>
              <w:rPr>
                <w:noProof/>
                <w:webHidden/>
              </w:rPr>
            </w:r>
            <w:r>
              <w:rPr>
                <w:noProof/>
                <w:webHidden/>
              </w:rPr>
              <w:fldChar w:fldCharType="separate"/>
            </w:r>
            <w:r>
              <w:rPr>
                <w:noProof/>
                <w:webHidden/>
              </w:rPr>
              <w:t>6</w:t>
            </w:r>
            <w:r>
              <w:rPr>
                <w:noProof/>
                <w:webHidden/>
              </w:rPr>
              <w:fldChar w:fldCharType="end"/>
            </w:r>
          </w:hyperlink>
        </w:p>
        <w:p w14:paraId="1A9AE6F0" w14:textId="77777777" w:rsidR="00F51F20" w:rsidRDefault="00F51F20">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4732" w:history="1">
            <w:r w:rsidRPr="00F4705F">
              <w:rPr>
                <w:rStyle w:val="Hyperlink"/>
                <w:noProof/>
                <w:lang w:val="pt-BR"/>
              </w:rPr>
              <w:t>8.5 Modelo de dados</w:t>
            </w:r>
            <w:r>
              <w:rPr>
                <w:noProof/>
                <w:webHidden/>
              </w:rPr>
              <w:tab/>
            </w:r>
            <w:r>
              <w:rPr>
                <w:noProof/>
                <w:webHidden/>
              </w:rPr>
              <w:fldChar w:fldCharType="begin"/>
            </w:r>
            <w:r>
              <w:rPr>
                <w:noProof/>
                <w:webHidden/>
              </w:rPr>
              <w:instrText xml:space="preserve"> PAGEREF _Toc240324732 \h </w:instrText>
            </w:r>
            <w:r>
              <w:rPr>
                <w:noProof/>
                <w:webHidden/>
              </w:rPr>
            </w:r>
            <w:r>
              <w:rPr>
                <w:noProof/>
                <w:webHidden/>
              </w:rPr>
              <w:fldChar w:fldCharType="separate"/>
            </w:r>
            <w:r>
              <w:rPr>
                <w:noProof/>
                <w:webHidden/>
              </w:rPr>
              <w:t>6</w:t>
            </w:r>
            <w:r>
              <w:rPr>
                <w:noProof/>
                <w:webHidden/>
              </w:rPr>
              <w:fldChar w:fldCharType="end"/>
            </w:r>
          </w:hyperlink>
        </w:p>
        <w:p w14:paraId="439A3956"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733" w:history="1">
            <w:r w:rsidRPr="00F4705F">
              <w:rPr>
                <w:rStyle w:val="Hyperlink"/>
                <w:noProof/>
                <w:lang w:val="pt-BR"/>
              </w:rPr>
              <w:t>9 RESULTADOS ESPERADOS</w:t>
            </w:r>
            <w:r>
              <w:rPr>
                <w:noProof/>
                <w:webHidden/>
              </w:rPr>
              <w:tab/>
            </w:r>
            <w:r>
              <w:rPr>
                <w:noProof/>
                <w:webHidden/>
              </w:rPr>
              <w:fldChar w:fldCharType="begin"/>
            </w:r>
            <w:r>
              <w:rPr>
                <w:noProof/>
                <w:webHidden/>
              </w:rPr>
              <w:instrText xml:space="preserve"> PAGEREF _Toc240324733 \h </w:instrText>
            </w:r>
            <w:r>
              <w:rPr>
                <w:noProof/>
                <w:webHidden/>
              </w:rPr>
            </w:r>
            <w:r>
              <w:rPr>
                <w:noProof/>
                <w:webHidden/>
              </w:rPr>
              <w:fldChar w:fldCharType="separate"/>
            </w:r>
            <w:r>
              <w:rPr>
                <w:noProof/>
                <w:webHidden/>
              </w:rPr>
              <w:t>6</w:t>
            </w:r>
            <w:r>
              <w:rPr>
                <w:noProof/>
                <w:webHidden/>
              </w:rPr>
              <w:fldChar w:fldCharType="end"/>
            </w:r>
          </w:hyperlink>
        </w:p>
        <w:p w14:paraId="0E968245"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734" w:history="1">
            <w:r w:rsidRPr="00F4705F">
              <w:rPr>
                <w:rStyle w:val="Hyperlink"/>
                <w:noProof/>
                <w:lang w:val="pt-BR"/>
              </w:rPr>
              <w:t>10 LIMITAÇÕES DO TRABALHO</w:t>
            </w:r>
            <w:r>
              <w:rPr>
                <w:noProof/>
                <w:webHidden/>
              </w:rPr>
              <w:tab/>
            </w:r>
            <w:r>
              <w:rPr>
                <w:noProof/>
                <w:webHidden/>
              </w:rPr>
              <w:fldChar w:fldCharType="begin"/>
            </w:r>
            <w:r>
              <w:rPr>
                <w:noProof/>
                <w:webHidden/>
              </w:rPr>
              <w:instrText xml:space="preserve"> PAGEREF _Toc240324734 \h </w:instrText>
            </w:r>
            <w:r>
              <w:rPr>
                <w:noProof/>
                <w:webHidden/>
              </w:rPr>
            </w:r>
            <w:r>
              <w:rPr>
                <w:noProof/>
                <w:webHidden/>
              </w:rPr>
              <w:fldChar w:fldCharType="separate"/>
            </w:r>
            <w:r>
              <w:rPr>
                <w:noProof/>
                <w:webHidden/>
              </w:rPr>
              <w:t>6</w:t>
            </w:r>
            <w:r>
              <w:rPr>
                <w:noProof/>
                <w:webHidden/>
              </w:rPr>
              <w:fldChar w:fldCharType="end"/>
            </w:r>
          </w:hyperlink>
        </w:p>
        <w:p w14:paraId="3F10455E" w14:textId="77777777" w:rsidR="00F51F20" w:rsidRDefault="00F51F2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4735" w:history="1">
            <w:r w:rsidRPr="00F4705F">
              <w:rPr>
                <w:rStyle w:val="Hyperlink"/>
                <w:noProof/>
                <w:lang w:val="pt-BR"/>
              </w:rPr>
              <w:t>11 REFERÊNCIAS BIBLIOGRÁFICAS</w:t>
            </w:r>
            <w:r>
              <w:rPr>
                <w:noProof/>
                <w:webHidden/>
              </w:rPr>
              <w:tab/>
            </w:r>
            <w:r>
              <w:rPr>
                <w:noProof/>
                <w:webHidden/>
              </w:rPr>
              <w:fldChar w:fldCharType="begin"/>
            </w:r>
            <w:r>
              <w:rPr>
                <w:noProof/>
                <w:webHidden/>
              </w:rPr>
              <w:instrText xml:space="preserve"> PAGEREF _Toc240324735 \h </w:instrText>
            </w:r>
            <w:r>
              <w:rPr>
                <w:noProof/>
                <w:webHidden/>
              </w:rPr>
            </w:r>
            <w:r>
              <w:rPr>
                <w:noProof/>
                <w:webHidden/>
              </w:rPr>
              <w:fldChar w:fldCharType="separate"/>
            </w:r>
            <w:r>
              <w:rPr>
                <w:noProof/>
                <w:webHidden/>
              </w:rPr>
              <w:t>6</w:t>
            </w:r>
            <w:r>
              <w:rPr>
                <w:noProof/>
                <w:webHidden/>
              </w:rPr>
              <w:fldChar w:fldCharType="end"/>
            </w:r>
          </w:hyperlink>
        </w:p>
        <w:p w14:paraId="6E41F8BE" w14:textId="77777777" w:rsidR="00DB2FF8" w:rsidRDefault="00000000">
          <w:r>
            <w:fldChar w:fldCharType="end"/>
          </w:r>
        </w:p>
      </w:sdtContent>
    </w:sdt>
    <w:p w14:paraId="73F089CE" w14:textId="77777777" w:rsidR="00DB2FF8" w:rsidRDefault="00000000">
      <w:pPr>
        <w:rPr>
          <w:lang w:val="pt-BR"/>
        </w:rPr>
      </w:pPr>
      <w:r>
        <w:br w:type="page"/>
      </w:r>
    </w:p>
    <w:p w14:paraId="6DE39C8B" w14:textId="77777777" w:rsidR="00DB2FF8" w:rsidRDefault="00000000">
      <w:pPr>
        <w:spacing w:after="480"/>
        <w:jc w:val="center"/>
        <w:rPr>
          <w:b/>
          <w:bCs/>
          <w:lang w:val="pt-BR"/>
        </w:rPr>
      </w:pPr>
      <w:r>
        <w:rPr>
          <w:b/>
          <w:bCs/>
          <w:lang w:val="pt-BR"/>
        </w:rPr>
        <w:lastRenderedPageBreak/>
        <w:t>LISTA DE QUADROS</w:t>
      </w:r>
    </w:p>
    <w:p w14:paraId="4FF97250" w14:textId="77777777" w:rsidR="00DB2FF8" w:rsidRDefault="00000000">
      <w:pPr>
        <w:tabs>
          <w:tab w:val="right" w:leader="dot" w:pos="9071"/>
        </w:tabs>
        <w:spacing w:after="100"/>
        <w:rPr>
          <w:lang w:val="pt-BR"/>
        </w:rPr>
      </w:pPr>
      <w:r>
        <w:rPr>
          <w:lang w:val="pt-BR"/>
        </w:rPr>
        <w:t>Quadro 1 – Infraestrutura urbana instalada no município de São Paulo</w:t>
      </w:r>
      <w:r>
        <w:rPr>
          <w:lang w:val="pt-BR"/>
        </w:rPr>
        <w:tab/>
        <w:t>18</w:t>
      </w:r>
    </w:p>
    <w:p w14:paraId="2FA33D9B" w14:textId="77777777" w:rsidR="00DB2FF8" w:rsidRDefault="00000000">
      <w:pPr>
        <w:tabs>
          <w:tab w:val="right" w:leader="dot" w:pos="9071"/>
        </w:tabs>
        <w:spacing w:after="100"/>
        <w:rPr>
          <w:lang w:val="pt-BR"/>
        </w:rPr>
      </w:pPr>
      <w:r>
        <w:rPr>
          <w:lang w:val="pt-BR"/>
        </w:rPr>
        <w:t>Quadro 2 – Síntese comparativa das principais fontes revisadas</w:t>
      </w:r>
      <w:r>
        <w:rPr>
          <w:lang w:val="pt-BR"/>
        </w:rPr>
        <w:tab/>
        <w:t>27</w:t>
      </w:r>
    </w:p>
    <w:p w14:paraId="247F3548" w14:textId="77777777" w:rsidR="00DB2FF8" w:rsidRDefault="00000000">
      <w:pPr>
        <w:tabs>
          <w:tab w:val="right" w:leader="dot" w:pos="9071"/>
        </w:tabs>
        <w:spacing w:after="100"/>
        <w:rPr>
          <w:lang w:val="pt-BR"/>
        </w:rPr>
      </w:pPr>
      <w:r>
        <w:rPr>
          <w:lang w:val="pt-BR"/>
        </w:rPr>
        <w:t>Quadro 3 – Entidades do banco de dados e sua função no sistema</w:t>
      </w:r>
      <w:r>
        <w:rPr>
          <w:lang w:val="pt-BR"/>
        </w:rPr>
        <w:tab/>
        <w:t>33</w:t>
      </w:r>
    </w:p>
    <w:p w14:paraId="3F2BDA0E" w14:textId="77777777" w:rsidR="00DB2FF8" w:rsidRDefault="00000000">
      <w:pPr>
        <w:tabs>
          <w:tab w:val="right" w:leader="dot" w:pos="9071"/>
        </w:tabs>
        <w:spacing w:after="100"/>
        <w:rPr>
          <w:lang w:val="pt-BR"/>
        </w:rPr>
      </w:pPr>
      <w:r>
        <w:rPr>
          <w:lang w:val="pt-BR"/>
        </w:rPr>
        <w:t>Quadro 4 – Elementos do nó de demonstração</w:t>
      </w:r>
      <w:r>
        <w:rPr>
          <w:lang w:val="pt-BR"/>
        </w:rPr>
        <w:tab/>
        <w:t>34</w:t>
      </w:r>
    </w:p>
    <w:p w14:paraId="10592F32" w14:textId="77777777" w:rsidR="00DB2FF8" w:rsidRDefault="00000000">
      <w:pPr>
        <w:tabs>
          <w:tab w:val="right" w:leader="dot" w:pos="9071"/>
        </w:tabs>
        <w:spacing w:after="100"/>
        <w:rPr>
          <w:lang w:val="pt-BR"/>
        </w:rPr>
      </w:pPr>
      <w:r>
        <w:rPr>
          <w:lang w:val="pt-BR"/>
        </w:rPr>
        <w:t>Quadro 5 – Alternativas consideradas e razão da escolha</w:t>
      </w:r>
      <w:r>
        <w:rPr>
          <w:lang w:val="pt-BR"/>
        </w:rPr>
        <w:tab/>
        <w:t>35</w:t>
      </w:r>
    </w:p>
    <w:p w14:paraId="4874380D" w14:textId="77777777" w:rsidR="00DB2FF8" w:rsidRDefault="00000000">
      <w:pPr>
        <w:tabs>
          <w:tab w:val="right" w:leader="dot" w:pos="9071"/>
        </w:tabs>
        <w:spacing w:after="100"/>
        <w:rPr>
          <w:lang w:val="pt-BR"/>
        </w:rPr>
      </w:pPr>
      <w:r>
        <w:rPr>
          <w:lang w:val="pt-BR"/>
        </w:rPr>
        <w:t>Quadro 6 – Dimensionamento da bancada e correspondência com a norma</w:t>
      </w:r>
      <w:r>
        <w:rPr>
          <w:lang w:val="pt-BR"/>
        </w:rPr>
        <w:tab/>
        <w:t>39</w:t>
      </w:r>
    </w:p>
    <w:p w14:paraId="2D972EFA" w14:textId="77777777" w:rsidR="00DB2FF8" w:rsidRDefault="00000000">
      <w:pPr>
        <w:tabs>
          <w:tab w:val="right" w:leader="dot" w:pos="9071"/>
        </w:tabs>
        <w:spacing w:after="100"/>
        <w:rPr>
          <w:lang w:val="pt-BR"/>
        </w:rPr>
      </w:pPr>
      <w:r>
        <w:rPr>
          <w:lang w:val="pt-BR"/>
        </w:rPr>
        <w:t>Quadro 7 – Variáveis de entrada do sistema de decisão</w:t>
      </w:r>
      <w:r>
        <w:rPr>
          <w:lang w:val="pt-BR"/>
        </w:rPr>
        <w:tab/>
        <w:t>44</w:t>
      </w:r>
    </w:p>
    <w:p w14:paraId="1BF20803" w14:textId="77777777" w:rsidR="00DB2FF8" w:rsidRDefault="00000000">
      <w:pPr>
        <w:tabs>
          <w:tab w:val="right" w:leader="dot" w:pos="9071"/>
        </w:tabs>
        <w:spacing w:after="100"/>
        <w:rPr>
          <w:lang w:val="pt-BR"/>
        </w:rPr>
      </w:pPr>
      <w:r>
        <w:rPr>
          <w:lang w:val="pt-BR"/>
        </w:rPr>
        <w:t>Quadro 8 – Requisitos das classes de iluminação P pertinentes ao cenário adotado</w:t>
      </w:r>
      <w:r>
        <w:rPr>
          <w:lang w:val="pt-BR"/>
        </w:rPr>
        <w:tab/>
        <w:t>47</w:t>
      </w:r>
    </w:p>
    <w:p w14:paraId="2F2A10BD" w14:textId="77777777" w:rsidR="00DB2FF8" w:rsidRDefault="00000000">
      <w:pPr>
        <w:tabs>
          <w:tab w:val="right" w:leader="dot" w:pos="9071"/>
        </w:tabs>
        <w:spacing w:after="100"/>
        <w:rPr>
          <w:lang w:val="pt-BR"/>
        </w:rPr>
      </w:pPr>
      <w:r>
        <w:rPr>
          <w:lang w:val="pt-BR"/>
        </w:rPr>
        <w:t>Quadro 9 – Cronograma de execução</w:t>
      </w:r>
      <w:r>
        <w:rPr>
          <w:lang w:val="pt-BR"/>
        </w:rPr>
        <w:tab/>
        <w:t>51</w:t>
      </w:r>
    </w:p>
    <w:p w14:paraId="7BD0FE98" w14:textId="77777777" w:rsidR="00DB2FF8" w:rsidRDefault="00000000">
      <w:pPr>
        <w:rPr>
          <w:lang w:val="pt-BR"/>
        </w:rPr>
      </w:pPr>
      <w:r>
        <w:rPr>
          <w:lang w:val="pt-BR"/>
        </w:rPr>
        <w:br w:type="page"/>
      </w:r>
    </w:p>
    <w:p w14:paraId="1BC4088E" w14:textId="77777777" w:rsidR="00DB2FF8" w:rsidRDefault="00000000">
      <w:pPr>
        <w:spacing w:after="480"/>
        <w:jc w:val="center"/>
        <w:rPr>
          <w:b/>
          <w:bCs/>
          <w:lang w:val="pt-BR"/>
        </w:rPr>
      </w:pPr>
      <w:r>
        <w:rPr>
          <w:b/>
          <w:bCs/>
          <w:lang w:val="pt-BR"/>
        </w:rPr>
        <w:lastRenderedPageBreak/>
        <w:t>LISTA DE FIGURAS</w:t>
      </w:r>
    </w:p>
    <w:p w14:paraId="4A88E276" w14:textId="77777777" w:rsidR="00DB2FF8" w:rsidRDefault="00000000">
      <w:pPr>
        <w:tabs>
          <w:tab w:val="right" w:leader="dot" w:pos="9071"/>
        </w:tabs>
        <w:spacing w:after="100"/>
        <w:rPr>
          <w:lang w:val="pt-BR"/>
        </w:rPr>
      </w:pPr>
      <w:r>
        <w:rPr>
          <w:lang w:val="pt-BR"/>
        </w:rPr>
        <w:t>Figura 1 – Arquitetura do sistema</w:t>
      </w:r>
      <w:r>
        <w:rPr>
          <w:lang w:val="pt-BR"/>
        </w:rPr>
        <w:tab/>
        <w:t>53</w:t>
      </w:r>
    </w:p>
    <w:p w14:paraId="0064AF86" w14:textId="77777777" w:rsidR="00DB2FF8" w:rsidRDefault="00000000">
      <w:pPr>
        <w:tabs>
          <w:tab w:val="right" w:leader="dot" w:pos="9071"/>
        </w:tabs>
        <w:spacing w:after="100"/>
        <w:rPr>
          <w:lang w:val="pt-BR"/>
        </w:rPr>
      </w:pPr>
      <w:r>
        <w:rPr>
          <w:lang w:val="pt-BR"/>
        </w:rPr>
        <w:t>Figura 2 – Diagrama entidade-relacionamento do banco de dados</w:t>
      </w:r>
      <w:r>
        <w:rPr>
          <w:lang w:val="pt-BR"/>
        </w:rPr>
        <w:tab/>
        <w:t>59</w:t>
      </w:r>
    </w:p>
    <w:p w14:paraId="31AE5550"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80BA94C" w14:textId="77777777" w:rsidR="006B1E66" w:rsidRPr="000F5B8B" w:rsidRDefault="00000000">
      <w:pPr>
        <w:pStyle w:val="Heading1"/>
        <w:spacing w:before="480" w:after="280" w:line="360" w:lineRule="auto"/>
        <w:rPr>
          <w:lang w:val="pt-BR"/>
        </w:rPr>
      </w:pPr>
      <w:bookmarkStart w:id="0" w:name="_Toc240223120"/>
      <w:bookmarkStart w:id="1" w:name="_Toc240324690"/>
      <w:r>
        <w:rPr>
          <w:lang w:val="pt-BR"/>
        </w:rPr>
        <w:lastRenderedPageBreak/>
        <w:t>1 TEMA DO PROJETO</w:t>
      </w:r>
      <w:bookmarkEnd w:id="0"/>
      <w:bookmarkEnd w:id="1"/>
    </w:p>
    <w:p w14:paraId="426A7232" w14:textId="77777777" w:rsidR="006B1E66" w:rsidRPr="000F5B8B" w:rsidRDefault="00000000">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8ABBABD" w14:textId="77777777" w:rsidR="006B1E66" w:rsidRPr="000F5B8B" w:rsidRDefault="00000000">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3F279E95" w14:textId="77777777" w:rsidR="006B1E66" w:rsidRPr="000F5B8B" w:rsidRDefault="00000000">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6DFB7D43" w14:textId="77777777" w:rsidR="006B1E66" w:rsidRPr="000F5B8B" w:rsidRDefault="00000000">
      <w:pPr>
        <w:pStyle w:val="Heading2"/>
        <w:spacing w:before="360" w:after="240" w:line="360" w:lineRule="auto"/>
        <w:rPr>
          <w:lang w:val="pt-BR"/>
        </w:rPr>
      </w:pPr>
      <w:bookmarkStart w:id="2" w:name="_Toc240223121"/>
      <w:bookmarkStart w:id="3" w:name="_Toc240324691"/>
      <w:r>
        <w:rPr>
          <w:lang w:val="pt-BR"/>
        </w:rPr>
        <w:t>1.1 Cidades inteligentes</w:t>
      </w:r>
      <w:bookmarkEnd w:id="2"/>
      <w:bookmarkEnd w:id="3"/>
    </w:p>
    <w:p w14:paraId="640169F3" w14:textId="77777777" w:rsidR="006B1E66" w:rsidRPr="000F5B8B" w:rsidRDefault="00000000">
      <w:pPr>
        <w:spacing w:after="120" w:line="360" w:lineRule="auto"/>
        <w:ind w:firstLine="709"/>
        <w:jc w:val="both"/>
        <w:rPr>
          <w:lang w:val="pt-BR"/>
        </w:rPr>
      </w:pPr>
      <w:r>
        <w:rPr>
          <w:lang w:val="pt-BR"/>
        </w:rPr>
        <w:t>Cidade inteligente designa o emprego de tecnologias da informação e comunicação para elevar a eficiência dos serviços públicos, a sustentabilidade ambiental e a qualidade de vida da população. Suas características principais são o sensoriamento e a análise de dados em escala urbana, a sustentabilidade ambiental, a mobilidade eficiente, a governança participativa e a economia inovadora.</w:t>
      </w:r>
    </w:p>
    <w:p w14:paraId="254A7DCC" w14:textId="77777777" w:rsidR="006B1E66" w:rsidRPr="000F5B8B" w:rsidRDefault="00000000">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35C8D1E1" w14:textId="77777777" w:rsidR="006B1E66" w:rsidRPr="000F5B8B" w:rsidRDefault="00000000">
      <w:pPr>
        <w:pStyle w:val="Heading2"/>
        <w:spacing w:before="360" w:after="240" w:line="360" w:lineRule="auto"/>
        <w:rPr>
          <w:lang w:val="pt-BR"/>
        </w:rPr>
      </w:pPr>
      <w:bookmarkStart w:id="4" w:name="_Toc240223122"/>
      <w:bookmarkStart w:id="5" w:name="_Toc240324692"/>
      <w:r>
        <w:rPr>
          <w:lang w:val="pt-BR"/>
        </w:rPr>
        <w:lastRenderedPageBreak/>
        <w:t>1.2 Internet das Coisas</w:t>
      </w:r>
      <w:bookmarkEnd w:id="4"/>
      <w:bookmarkEnd w:id="5"/>
    </w:p>
    <w:p w14:paraId="74286540" w14:textId="77777777" w:rsidR="006B1E66" w:rsidRPr="000F5B8B" w:rsidRDefault="00000000">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CC13126" w14:textId="77777777" w:rsidR="006B1E66" w:rsidRPr="000F5B8B" w:rsidRDefault="00000000">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2A876409" w14:textId="77777777" w:rsidR="006B1E66" w:rsidRPr="000F5B8B" w:rsidRDefault="00000000">
      <w:pPr>
        <w:pStyle w:val="Heading2"/>
        <w:spacing w:before="360" w:after="240" w:line="360" w:lineRule="auto"/>
        <w:rPr>
          <w:lang w:val="pt-BR"/>
        </w:rPr>
      </w:pPr>
      <w:bookmarkStart w:id="6" w:name="_Toc240223123"/>
      <w:bookmarkStart w:id="7" w:name="_Toc240324693"/>
      <w:r>
        <w:rPr>
          <w:lang w:val="pt-BR"/>
        </w:rPr>
        <w:t>1.3 Inteligência artificial aplicada à decisão</w:t>
      </w:r>
      <w:bookmarkEnd w:id="6"/>
      <w:bookmarkEnd w:id="7"/>
    </w:p>
    <w:p w14:paraId="27156FF5" w14:textId="77777777" w:rsidR="006B1E66" w:rsidRPr="000F5B8B" w:rsidRDefault="00000000">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chuva com via vazia; horário avançado com fluxo intenso. Decidir o nível de iluminação a partir disso é raciocínio aproximado, não consulta a tabela.</w:t>
      </w:r>
    </w:p>
    <w:p w14:paraId="7C74D6CD" w14:textId="77777777" w:rsidR="006B1E66" w:rsidRPr="000F5B8B" w:rsidRDefault="00000000">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29617DA5" w14:textId="77777777" w:rsidR="006B1E66" w:rsidRPr="000F5B8B" w:rsidRDefault="00000000">
      <w:pPr>
        <w:spacing w:after="120" w:line="360" w:lineRule="auto"/>
        <w:ind w:firstLine="709"/>
        <w:jc w:val="both"/>
        <w:rPr>
          <w:lang w:val="pt-BR"/>
        </w:rPr>
      </w:pPr>
      <w:r>
        <w:rPr>
          <w:lang w:val="pt-BR"/>
        </w:rPr>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C1DF07F" w14:textId="77777777" w:rsidR="006B1E66" w:rsidRPr="000F5B8B" w:rsidRDefault="00000000">
      <w:pPr>
        <w:pStyle w:val="Heading1"/>
        <w:pageBreakBefore/>
        <w:spacing w:before="480" w:after="280" w:line="360" w:lineRule="auto"/>
        <w:rPr>
          <w:lang w:val="pt-BR"/>
        </w:rPr>
      </w:pPr>
      <w:bookmarkStart w:id="8" w:name="_Toc240223124"/>
      <w:bookmarkStart w:id="9" w:name="_Toc240324694"/>
      <w:r>
        <w:rPr>
          <w:lang w:val="pt-BR"/>
        </w:rPr>
        <w:lastRenderedPageBreak/>
        <w:t>2 DEFINIÇÃO DO TEMA</w:t>
      </w:r>
      <w:bookmarkEnd w:id="8"/>
      <w:bookmarkEnd w:id="9"/>
    </w:p>
    <w:p w14:paraId="439FEB8A" w14:textId="77777777" w:rsidR="006B1E66" w:rsidRPr="000F5B8B" w:rsidRDefault="00000000">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 A escolha atende aos quatro critérios de definição do tema.</w:t>
      </w:r>
    </w:p>
    <w:p w14:paraId="691BD7D6" w14:textId="77777777" w:rsidR="006B1E66" w:rsidRPr="000F5B8B" w:rsidRDefault="00000000">
      <w:pPr>
        <w:pStyle w:val="ListParagraph"/>
        <w:numPr>
          <w:ilvl w:val="0"/>
          <w:numId w:val="2"/>
        </w:numPr>
        <w:spacing w:after="120" w:line="360" w:lineRule="auto"/>
        <w:jc w:val="both"/>
        <w:rPr>
          <w:lang w:val="pt-BR"/>
        </w:rPr>
      </w:pPr>
      <w:r>
        <w:rPr>
          <w:lang w:val="pt-BR"/>
        </w:rPr>
        <w:t>Interesse e competências dos autores: o trabalho articula desenvolvimento de serviço em nuvem, projeto de interface de programação, modelagem de decisão e programação embarcada — competências desenvolvidas ao longo do curso.</w:t>
      </w:r>
    </w:p>
    <w:p w14:paraId="6C340A40" w14:textId="77777777" w:rsidR="006B1E66" w:rsidRPr="000F5B8B" w:rsidRDefault="00000000">
      <w:pPr>
        <w:pStyle w:val="ListParagraph"/>
        <w:numPr>
          <w:ilvl w:val="0"/>
          <w:numId w:val="2"/>
        </w:numPr>
        <w:spacing w:after="120" w:line="360" w:lineRule="auto"/>
        <w:jc w:val="both"/>
        <w:rPr>
          <w:lang w:val="pt-BR"/>
        </w:rPr>
      </w:pPr>
      <w:r>
        <w:rPr>
          <w:lang w:val="pt-BR"/>
        </w:rPr>
        <w:t>Aderência a tendências acadêmicas e de mercado: telegestão de iluminação pública e reaproveitamento de dados de plataformas urbanas são linhas ativas de pesquisa e objeto de contrato público vigente na maior cidade do país.</w:t>
      </w:r>
    </w:p>
    <w:p w14:paraId="237A2D77" w14:textId="77777777" w:rsidR="006B1E66" w:rsidRPr="000F5B8B" w:rsidRDefault="00000000">
      <w:pPr>
        <w:pStyle w:val="ListParagraph"/>
        <w:numPr>
          <w:ilvl w:val="0"/>
          <w:numId w:val="2"/>
        </w:numPr>
        <w:spacing w:after="120" w:line="360" w:lineRule="auto"/>
        <w:jc w:val="both"/>
        <w:rPr>
          <w:lang w:val="pt-BR"/>
        </w:rPr>
      </w:pPr>
      <w:r>
        <w:rPr>
          <w:lang w:val="pt-BR"/>
        </w:rPr>
        <w:t>Problema real a ser solucionado: a iluminação pública paulistana opera segundo regime praticamente invariante, indiferente às condições observadas na via, embora a cidade disponha de infraestrutura para observar essas condições e para comandar a intensidade de cada luminária.</w:t>
      </w:r>
    </w:p>
    <w:p w14:paraId="212EFD95" w14:textId="77777777" w:rsidR="006B1E66" w:rsidRPr="000F5B8B" w:rsidRDefault="00000000">
      <w:pPr>
        <w:pStyle w:val="ListParagraph"/>
        <w:numPr>
          <w:ilvl w:val="0"/>
          <w:numId w:val="2"/>
        </w:numPr>
        <w:spacing w:after="120" w:line="360" w:lineRule="auto"/>
        <w:jc w:val="both"/>
        <w:rPr>
          <w:lang w:val="pt-BR"/>
        </w:rPr>
      </w:pPr>
      <w:r>
        <w:rPr>
          <w:lang w:val="pt-BR"/>
        </w:rPr>
        <w:t>Viabilidade técnica e logística: o protótipo é um nó único, construído com componentes de baixo custo, operando em baixa tensão de corrente contínua, sem qualquer intervenção em via pública ou instalação energizada.</w:t>
      </w:r>
    </w:p>
    <w:p w14:paraId="22C2FE52" w14:textId="77777777" w:rsidR="006B1E66" w:rsidRPr="000F5B8B" w:rsidRDefault="00000000">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2DA34451" w14:textId="77777777" w:rsidR="006B1E66" w:rsidRPr="000F5B8B" w:rsidRDefault="00000000">
      <w:pPr>
        <w:pStyle w:val="Heading1"/>
        <w:pageBreakBefore/>
        <w:spacing w:before="480" w:after="280" w:line="360" w:lineRule="auto"/>
        <w:rPr>
          <w:lang w:val="pt-BR"/>
        </w:rPr>
      </w:pPr>
      <w:bookmarkStart w:id="10" w:name="_Toc240223125"/>
      <w:bookmarkStart w:id="11" w:name="_Toc240324695"/>
      <w:r>
        <w:rPr>
          <w:lang w:val="pt-BR"/>
        </w:rPr>
        <w:lastRenderedPageBreak/>
        <w:t>3 PROBLEMA DE PESQUISA</w:t>
      </w:r>
      <w:bookmarkEnd w:id="10"/>
      <w:bookmarkEnd w:id="11"/>
    </w:p>
    <w:p w14:paraId="6B809790" w14:textId="77777777" w:rsidR="006B1E66" w:rsidRPr="000F5B8B" w:rsidRDefault="00000000">
      <w:pPr>
        <w:spacing w:after="120" w:line="360" w:lineRule="auto"/>
        <w:ind w:firstLine="709"/>
        <w:jc w:val="both"/>
        <w:rPr>
          <w:lang w:val="pt-BR"/>
        </w:rPr>
      </w:pPr>
      <w:r>
        <w:rPr>
          <w:lang w:val="pt-BR"/>
        </w:rPr>
        <w:t>A iluminação pública não se adapta adequadamente às variações das condições e da movimentação urbana, podendo oferecer iluminação insuficiente em situações de maior demanda ou iluminação desnecessariamente elevada em situações de menor demanda.</w:t>
      </w:r>
    </w:p>
    <w:p w14:paraId="3F435BBC" w14:textId="77777777" w:rsidR="006B1E66" w:rsidRPr="000F5B8B" w:rsidRDefault="00000000">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16230ED8" w14:textId="77777777" w:rsidR="006B1E66" w:rsidRPr="000F5B8B" w:rsidRDefault="00000000">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6.3: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liga os dois.</w:t>
      </w:r>
    </w:p>
    <w:p w14:paraId="59FD3C40" w14:textId="77777777" w:rsidR="006B1E66" w:rsidRPr="000F5B8B" w:rsidRDefault="00000000">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2FD3D89" w14:textId="77777777" w:rsidR="006B1E66" w:rsidRPr="000F5B8B" w:rsidRDefault="00000000">
      <w:pPr>
        <w:spacing w:after="240" w:line="360" w:lineRule="auto"/>
        <w:ind w:firstLine="709"/>
        <w:jc w:val="both"/>
        <w:rPr>
          <w:lang w:val="pt-BR"/>
        </w:rPr>
      </w:pPr>
      <w:r>
        <w:rPr>
          <w:lang w:val="pt-BR"/>
        </w:rPr>
        <w:t>Formula-se, assim, o seguinte problema de pesquisa:</w:t>
      </w:r>
    </w:p>
    <w:p w14:paraId="282EAC41" w14:textId="77777777" w:rsidR="006B1E66" w:rsidRPr="000F5B8B" w:rsidRDefault="00000000">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2192FA47" w14:textId="77777777" w:rsidR="006B1E66" w:rsidRPr="000F5B8B" w:rsidRDefault="00000000">
      <w:pPr>
        <w:spacing w:after="120" w:line="360" w:lineRule="auto"/>
        <w:ind w:firstLine="709"/>
        <w:jc w:val="both"/>
        <w:rPr>
          <w:lang w:val="pt-BR"/>
        </w:rPr>
      </w:pPr>
      <w:r>
        <w:rPr>
          <w:lang w:val="pt-BR"/>
        </w:rPr>
        <w:t xml:space="preserve">Três hipóteses orientam a investigação. A primeira é que um sistema de inferência nebulosa operando sobre variáveis do ambiente urbano produz decisões de nível luminoso consistentes com as condições observadas, sem recorrer a estimativa de estado futuro. A segunda é que 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 A terceira é que a antecipação da demanda por modelo treinado sobre série histórica permite iniciar a atenuação dentro do limite de taxa </w:t>
      </w:r>
      <w:r>
        <w:rPr>
          <w:lang w:val="pt-BR"/>
        </w:rPr>
        <w:lastRenderedPageBreak/>
        <w:t>fixado pela norma, reduzindo a fração da janela de baixa demanda consumida em transição quando comparada ao acionamento puramente reativo.</w:t>
      </w:r>
    </w:p>
    <w:p w14:paraId="1E984645" w14:textId="77777777" w:rsidR="006B1E66" w:rsidRPr="000F5B8B" w:rsidRDefault="00000000">
      <w:pPr>
        <w:pStyle w:val="Heading1"/>
        <w:pageBreakBefore/>
        <w:spacing w:before="480" w:after="280" w:line="360" w:lineRule="auto"/>
        <w:rPr>
          <w:lang w:val="pt-BR"/>
        </w:rPr>
      </w:pPr>
      <w:bookmarkStart w:id="12" w:name="_Toc240223126"/>
      <w:bookmarkStart w:id="13" w:name="_Toc240324696"/>
      <w:r>
        <w:rPr>
          <w:lang w:val="pt-BR"/>
        </w:rPr>
        <w:lastRenderedPageBreak/>
        <w:t>4 OBJETIVOS</w:t>
      </w:r>
      <w:bookmarkEnd w:id="12"/>
      <w:bookmarkEnd w:id="13"/>
    </w:p>
    <w:p w14:paraId="52CC7BB0" w14:textId="77777777" w:rsidR="006B1E66" w:rsidRPr="000F5B8B" w:rsidRDefault="00000000">
      <w:pPr>
        <w:pStyle w:val="Heading2"/>
        <w:spacing w:before="360" w:after="240" w:line="360" w:lineRule="auto"/>
        <w:rPr>
          <w:lang w:val="pt-BR"/>
        </w:rPr>
      </w:pPr>
      <w:bookmarkStart w:id="14" w:name="_Toc240223127"/>
      <w:bookmarkStart w:id="15" w:name="_Toc240324697"/>
      <w:r>
        <w:rPr>
          <w:lang w:val="pt-BR"/>
        </w:rPr>
        <w:t>4.1 Objetivo geral</w:t>
      </w:r>
      <w:bookmarkEnd w:id="14"/>
      <w:bookmarkEnd w:id="15"/>
    </w:p>
    <w:p w14:paraId="09B1F8BD" w14:textId="77777777" w:rsidR="006B1E66" w:rsidRPr="000F5B8B" w:rsidRDefault="00000000">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0BA0306C" w14:textId="77777777" w:rsidR="006B1E66" w:rsidRDefault="00000000">
      <w:pPr>
        <w:pStyle w:val="Heading2"/>
        <w:spacing w:before="360" w:after="240" w:line="360" w:lineRule="auto"/>
      </w:pPr>
      <w:bookmarkStart w:id="16" w:name="_Toc240223128"/>
      <w:bookmarkStart w:id="17" w:name="_Toc240324698"/>
      <w:r>
        <w:t>4.2 Objetivos específicos</w:t>
      </w:r>
      <w:bookmarkEnd w:id="16"/>
      <w:bookmarkEnd w:id="17"/>
    </w:p>
    <w:p w14:paraId="1B6E56D5" w14:textId="77777777" w:rsidR="006B1E66" w:rsidRPr="000F5B8B" w:rsidRDefault="00000000">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305FAAC" w14:textId="77777777" w:rsidR="006B1E66" w:rsidRPr="000F5B8B" w:rsidRDefault="00000000">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476E9BC2" w14:textId="77777777" w:rsidR="006B1E66" w:rsidRPr="000F5B8B" w:rsidRDefault="00000000">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795A444E" w14:textId="77777777" w:rsidR="006B1E66" w:rsidRPr="000F5B8B" w:rsidRDefault="00000000">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da taxa máxima de variação do fluxo e da vedação à dimerização sob condição meteorológica adversa, em todas as decisões da suíte de cenários.</w:t>
      </w:r>
    </w:p>
    <w:p w14:paraId="16FB5495" w14:textId="77777777" w:rsidR="006B1E66" w:rsidRPr="000F5B8B" w:rsidRDefault="00000000">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42E88F80" w14:textId="77777777" w:rsidR="006B1E66" w:rsidRPr="000F5B8B" w:rsidRDefault="00000000">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ED60441" w14:textId="77777777" w:rsidR="006B1E66" w:rsidRPr="000F5B8B" w:rsidRDefault="00000000">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236E1AE4" w14:textId="77777777" w:rsidR="006B1E66" w:rsidRPr="000F5B8B" w:rsidRDefault="00000000">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0A583F" w14:textId="77777777" w:rsidR="006B1E66" w:rsidRPr="000F5B8B" w:rsidRDefault="00000000">
      <w:pPr>
        <w:pStyle w:val="Heading1"/>
        <w:pageBreakBefore/>
        <w:spacing w:before="480" w:after="280" w:line="360" w:lineRule="auto"/>
        <w:rPr>
          <w:lang w:val="pt-BR"/>
        </w:rPr>
      </w:pPr>
      <w:bookmarkStart w:id="18" w:name="_Toc240223129"/>
      <w:bookmarkStart w:id="19" w:name="_Toc240324699"/>
      <w:r>
        <w:rPr>
          <w:lang w:val="pt-BR"/>
        </w:rPr>
        <w:lastRenderedPageBreak/>
        <w:t>5 JUSTIFICATIVA</w:t>
      </w:r>
      <w:bookmarkEnd w:id="18"/>
      <w:bookmarkEnd w:id="19"/>
    </w:p>
    <w:p w14:paraId="71E8444C" w14:textId="77777777" w:rsidR="006B1E66" w:rsidRPr="000F5B8B" w:rsidRDefault="00000000">
      <w:pPr>
        <w:spacing w:after="120" w:line="360" w:lineRule="auto"/>
        <w:ind w:firstLine="709"/>
        <w:jc w:val="both"/>
        <w:rPr>
          <w:lang w:val="pt-BR"/>
        </w:rPr>
      </w:pPr>
      <w:r>
        <w:rPr>
          <w:lang w:val="pt-BR"/>
        </w:rPr>
        <w:t>A relevância do trabalho sustenta-se em quatro eixos.</w:t>
      </w:r>
    </w:p>
    <w:p w14:paraId="76910886" w14:textId="77777777" w:rsidR="006B1E66" w:rsidRPr="000F5B8B" w:rsidRDefault="00000000">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500F2B1" w14:textId="77777777" w:rsidR="006B1E66" w:rsidRPr="000F5B8B" w:rsidRDefault="00000000">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precipitação que reduz a visibilidade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006B4D71" w14:textId="77777777" w:rsidR="006B1E66" w:rsidRPr="000F5B8B" w:rsidRDefault="00000000">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2F869310" w14:textId="77777777" w:rsidR="006B1E66" w:rsidRPr="000F5B8B" w:rsidRDefault="00000000">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6.5 a examina em detalhe.</w:t>
      </w:r>
    </w:p>
    <w:p w14:paraId="58C48A54" w14:textId="77777777" w:rsidR="006B1E66" w:rsidRPr="000F5B8B" w:rsidRDefault="00000000">
      <w:pPr>
        <w:spacing w:after="120" w:line="360" w:lineRule="auto"/>
        <w:ind w:firstLine="709"/>
        <w:jc w:val="both"/>
        <w:rPr>
          <w:lang w:val="pt-BR"/>
        </w:rPr>
      </w:pPr>
      <w:r>
        <w:rPr>
          <w:lang w:val="pt-BR"/>
        </w:rPr>
        <w:t xml:space="preserve">Delimita-se, por fim, o escopo quanto à energia. O trabalho não se propõe a demonstrar nem a quantificar economia. Fazê-lo exigiria definir linha de base, perfil </w:t>
      </w:r>
      <w:r>
        <w:rPr>
          <w:lang w:val="pt-BR"/>
        </w:rPr>
        <w:lastRenderedPageBreak/>
        <w:t>anual de ocupação e tratamento estatístico próprios, que constituiriam investigação distinta. A avaliação energética do controle proposto é indicada entre os trabalhos futuros.</w:t>
      </w:r>
    </w:p>
    <w:p w14:paraId="06FBA2BB" w14:textId="77777777" w:rsidR="006B1E66" w:rsidRPr="000F5B8B" w:rsidRDefault="00000000">
      <w:pPr>
        <w:pStyle w:val="Heading1"/>
        <w:pageBreakBefore/>
        <w:spacing w:before="480" w:after="280" w:line="360" w:lineRule="auto"/>
        <w:rPr>
          <w:lang w:val="pt-BR"/>
        </w:rPr>
      </w:pPr>
      <w:bookmarkStart w:id="20" w:name="_Toc240223130"/>
      <w:bookmarkStart w:id="21" w:name="_Toc240324700"/>
      <w:r>
        <w:rPr>
          <w:lang w:val="pt-BR"/>
        </w:rPr>
        <w:lastRenderedPageBreak/>
        <w:t>6 REVISÃO BIBLIOGRÁFICA</w:t>
      </w:r>
      <w:bookmarkEnd w:id="20"/>
      <w:bookmarkEnd w:id="21"/>
    </w:p>
    <w:p w14:paraId="7E9E926F" w14:textId="77777777" w:rsidR="006B1E66" w:rsidRPr="000F5B8B" w:rsidRDefault="00000000">
      <w:pPr>
        <w:pStyle w:val="Heading2"/>
        <w:spacing w:before="360" w:after="240" w:line="360" w:lineRule="auto"/>
        <w:rPr>
          <w:lang w:val="pt-BR"/>
        </w:rPr>
      </w:pPr>
      <w:bookmarkStart w:id="22" w:name="_Toc240223131"/>
      <w:bookmarkStart w:id="23" w:name="_Toc240324701"/>
      <w:r>
        <w:rPr>
          <w:lang w:val="pt-BR"/>
        </w:rPr>
        <w:t>6.1 Metodologia de seleção das fontes</w:t>
      </w:r>
      <w:bookmarkEnd w:id="22"/>
      <w:bookmarkEnd w:id="23"/>
    </w:p>
    <w:p w14:paraId="24649680" w14:textId="77777777" w:rsidR="006B1E66" w:rsidRPr="000F5B8B" w:rsidRDefault="00000000">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41EE6ED0" w14:textId="77777777" w:rsidR="006B1E66" w:rsidRPr="000F5B8B" w:rsidRDefault="00000000">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31DF1E2" w14:textId="77777777" w:rsidR="006B1E66" w:rsidRPr="000F5B8B" w:rsidRDefault="00000000">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5ED56083" w14:textId="77777777" w:rsidR="006B1E66" w:rsidRPr="000F5B8B" w:rsidRDefault="00000000">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AE473B5" w14:textId="77777777" w:rsidR="006B1E66" w:rsidRPr="000F5B8B" w:rsidRDefault="00000000">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6.6,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937B2BB" w14:textId="77777777" w:rsidR="006B1E66" w:rsidRPr="000F5B8B" w:rsidRDefault="00000000">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18D090D2" w14:textId="77777777" w:rsidR="006B1E66" w:rsidRPr="000F5B8B" w:rsidRDefault="00000000">
      <w:pPr>
        <w:pStyle w:val="Heading2"/>
        <w:spacing w:before="360" w:after="240" w:line="360" w:lineRule="auto"/>
        <w:rPr>
          <w:lang w:val="pt-BR"/>
        </w:rPr>
      </w:pPr>
      <w:bookmarkStart w:id="24" w:name="_Toc240223132"/>
      <w:bookmarkStart w:id="25" w:name="_Toc240324702"/>
      <w:r>
        <w:rPr>
          <w:lang w:val="pt-BR"/>
        </w:rPr>
        <w:t>6.2 Infraestrutura instalada e integração ausente: um padrão documentado</w:t>
      </w:r>
      <w:bookmarkEnd w:id="24"/>
      <w:bookmarkEnd w:id="25"/>
    </w:p>
    <w:p w14:paraId="14507673" w14:textId="77777777" w:rsidR="006B1E66" w:rsidRPr="000F5B8B" w:rsidRDefault="00000000">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6DDCC90E" w14:textId="77777777" w:rsidR="006B1E66" w:rsidRPr="000F5B8B" w:rsidRDefault="00000000">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A1A0F87" w14:textId="77777777" w:rsidR="006B1E66" w:rsidRPr="000F5B8B" w:rsidRDefault="00000000">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64D2882E" w14:textId="77777777" w:rsidR="006B1E66" w:rsidRPr="000F5B8B" w:rsidRDefault="00000000">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BBF3A41" w14:textId="77777777" w:rsidR="006B1E66" w:rsidRPr="000F5B8B" w:rsidRDefault="00000000">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22ABEE1" w14:textId="77777777" w:rsidR="006B1E66" w:rsidRPr="000F5B8B" w:rsidRDefault="00000000">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6CE9B3E6" w14:textId="77777777" w:rsidR="006B1E66" w:rsidRPr="000F5B8B" w:rsidRDefault="00000000">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CA769A0" w14:textId="77777777" w:rsidR="006B1E66" w:rsidRPr="000F5B8B" w:rsidRDefault="00000000">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1D8C0EB2" w14:textId="77777777" w:rsidR="006B1E66" w:rsidRPr="000F5B8B" w:rsidRDefault="00000000">
      <w:pPr>
        <w:pStyle w:val="Heading2"/>
        <w:spacing w:before="360" w:after="240" w:line="360" w:lineRule="auto"/>
        <w:rPr>
          <w:lang w:val="pt-BR"/>
        </w:rPr>
      </w:pPr>
      <w:bookmarkStart w:id="26" w:name="_Toc240223133"/>
      <w:bookmarkStart w:id="27" w:name="_Toc240324703"/>
      <w:r>
        <w:rPr>
          <w:lang w:val="pt-BR"/>
        </w:rPr>
        <w:t>6.3 A infraestrutura instalada no município de São Paulo</w:t>
      </w:r>
      <w:bookmarkEnd w:id="26"/>
      <w:bookmarkEnd w:id="27"/>
    </w:p>
    <w:p w14:paraId="211C87E6" w14:textId="77777777" w:rsidR="006B1E66" w:rsidRPr="000F5B8B" w:rsidRDefault="00000000">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5E965619" w14:textId="77777777" w:rsidR="006B1E66" w:rsidRPr="000F5B8B" w:rsidRDefault="00000000">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F51F20" w14:paraId="629BB528" w14:textId="77777777">
        <w:trPr>
          <w:tblHeader/>
        </w:trPr>
        <w:tc>
          <w:tcPr>
            <w:tcW w:w="2100" w:type="dxa"/>
            <w:shd w:val="clear" w:color="auto" w:fill="EDEDED"/>
            <w:tcMar>
              <w:top w:w="70" w:type="dxa"/>
              <w:left w:w="90" w:type="dxa"/>
              <w:bottom w:w="70" w:type="dxa"/>
              <w:right w:w="90" w:type="dxa"/>
            </w:tcMar>
          </w:tcPr>
          <w:p w14:paraId="4871EB3A" w14:textId="77777777" w:rsidR="006B1E66" w:rsidRDefault="00000000">
            <w:r>
              <w:rPr>
                <w:b/>
                <w:bCs/>
                <w:sz w:val="20"/>
                <w:szCs w:val="20"/>
              </w:rPr>
              <w:t>Ativo</w:t>
            </w:r>
          </w:p>
        </w:tc>
        <w:tc>
          <w:tcPr>
            <w:tcW w:w="3200" w:type="dxa"/>
            <w:shd w:val="clear" w:color="auto" w:fill="EDEDED"/>
            <w:tcMar>
              <w:top w:w="70" w:type="dxa"/>
              <w:left w:w="90" w:type="dxa"/>
              <w:bottom w:w="70" w:type="dxa"/>
              <w:right w:w="90" w:type="dxa"/>
            </w:tcMar>
          </w:tcPr>
          <w:p w14:paraId="5559EA5C" w14:textId="77777777" w:rsidR="006B1E66" w:rsidRDefault="00000000">
            <w:r>
              <w:rPr>
                <w:b/>
                <w:bCs/>
                <w:sz w:val="20"/>
                <w:szCs w:val="20"/>
              </w:rPr>
              <w:t>O que já existe</w:t>
            </w:r>
          </w:p>
        </w:tc>
        <w:tc>
          <w:tcPr>
            <w:tcW w:w="3771" w:type="dxa"/>
            <w:shd w:val="clear" w:color="auto" w:fill="EDEDED"/>
            <w:tcMar>
              <w:top w:w="70" w:type="dxa"/>
              <w:left w:w="90" w:type="dxa"/>
              <w:bottom w:w="70" w:type="dxa"/>
              <w:right w:w="90" w:type="dxa"/>
            </w:tcMar>
          </w:tcPr>
          <w:p w14:paraId="7580A08A" w14:textId="77777777" w:rsidR="006B1E66" w:rsidRPr="000F5B8B" w:rsidRDefault="00000000">
            <w:pPr>
              <w:rPr>
                <w:lang w:val="pt-BR"/>
              </w:rPr>
            </w:pPr>
            <w:r>
              <w:rPr>
                <w:b/>
                <w:bCs/>
                <w:sz w:val="20"/>
                <w:szCs w:val="20"/>
                <w:lang w:val="pt-BR"/>
              </w:rPr>
              <w:t>O que ainda não faz</w:t>
            </w:r>
          </w:p>
        </w:tc>
      </w:tr>
      <w:tr w:rsidR="006B1E66" w:rsidRPr="00F51F20" w14:paraId="277E0121" w14:textId="77777777">
        <w:tc>
          <w:tcPr>
            <w:tcW w:w="2100" w:type="dxa"/>
            <w:tcMar>
              <w:top w:w="70" w:type="dxa"/>
              <w:left w:w="90" w:type="dxa"/>
              <w:bottom w:w="70" w:type="dxa"/>
              <w:right w:w="90" w:type="dxa"/>
            </w:tcMar>
          </w:tcPr>
          <w:p w14:paraId="0A81B672" w14:textId="77777777" w:rsidR="006B1E66" w:rsidRDefault="00000000">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D40F102" w14:textId="77777777" w:rsidR="006B1E66" w:rsidRPr="000F5B8B" w:rsidRDefault="00000000">
            <w:pPr>
              <w:rPr>
                <w:lang w:val="pt-BR"/>
              </w:rPr>
            </w:pPr>
            <w:r>
              <w:rPr>
                <w:sz w:val="20"/>
                <w:szCs w:val="20"/>
                <w:lang w:val="pt-BR"/>
              </w:rPr>
              <w:t>618.355 pontos de luz, dos quais 535.713 contratados para substituição por tecnologia de estado sólido; cerca de 90% do parque convertido em 2021, com modernização integral prevista para 2024</w:t>
            </w:r>
          </w:p>
        </w:tc>
        <w:tc>
          <w:tcPr>
            <w:tcW w:w="3771" w:type="dxa"/>
            <w:tcMar>
              <w:top w:w="70" w:type="dxa"/>
              <w:left w:w="90" w:type="dxa"/>
              <w:bottom w:w="70" w:type="dxa"/>
              <w:right w:w="90" w:type="dxa"/>
            </w:tcMar>
          </w:tcPr>
          <w:p w14:paraId="2F6A990B" w14:textId="77777777" w:rsidR="006B1E66" w:rsidRPr="000F5B8B" w:rsidRDefault="00000000">
            <w:pPr>
              <w:rPr>
                <w:lang w:val="pt-BR"/>
              </w:rPr>
            </w:pPr>
            <w:r>
              <w:rPr>
                <w:sz w:val="20"/>
                <w:szCs w:val="20"/>
                <w:lang w:val="pt-BR"/>
              </w:rPr>
              <w:t>Opera em regime praticamente invariante, comandado por horário ou por luz natural</w:t>
            </w:r>
          </w:p>
        </w:tc>
      </w:tr>
      <w:tr w:rsidR="006B1E66" w:rsidRPr="00F51F20" w14:paraId="5F28295C" w14:textId="77777777">
        <w:tc>
          <w:tcPr>
            <w:tcW w:w="2100" w:type="dxa"/>
            <w:tcMar>
              <w:top w:w="70" w:type="dxa"/>
              <w:left w:w="90" w:type="dxa"/>
              <w:bottom w:w="70" w:type="dxa"/>
              <w:right w:w="90" w:type="dxa"/>
            </w:tcMar>
          </w:tcPr>
          <w:p w14:paraId="27FE296E" w14:textId="77777777" w:rsidR="006B1E66" w:rsidRDefault="00000000">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5C881DA7" w14:textId="77777777" w:rsidR="006B1E66" w:rsidRPr="000F5B8B" w:rsidRDefault="00000000">
            <w:pPr>
              <w:rPr>
                <w:lang w:val="pt-BR"/>
              </w:rPr>
            </w:pPr>
            <w:r>
              <w:rPr>
                <w:sz w:val="20"/>
                <w:szCs w:val="20"/>
                <w:lang w:val="pt-BR"/>
              </w:rPr>
              <w:t xml:space="preserve">Contrato de Concessão nº 003/SMSO/2018, de vinte anos, ao valor de R$ 6,9 bilhões, originado da Concorrência Internacional nº 01/SES/2015. O Anexo III do contrato, Caderno de Encargos, exige telegestão </w:t>
            </w:r>
            <w:r>
              <w:rPr>
                <w:sz w:val="20"/>
                <w:szCs w:val="20"/>
                <w:lang w:val="pt-BR"/>
              </w:rPr>
              <w:lastRenderedPageBreak/>
              <w:t>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6CE66E73" w14:textId="77777777" w:rsidR="006B1E66" w:rsidRPr="000F5B8B" w:rsidRDefault="00000000">
            <w:pPr>
              <w:rPr>
                <w:lang w:val="pt-BR"/>
              </w:rPr>
            </w:pPr>
            <w:r>
              <w:rPr>
                <w:sz w:val="20"/>
                <w:szCs w:val="20"/>
                <w:lang w:val="pt-BR"/>
              </w:rPr>
              <w:lastRenderedPageBreak/>
              <w:t>A telegestão serve à gestão do ativo — falha, consumo, inventário — e não consome informação sobre o que ocorre na via</w:t>
            </w:r>
          </w:p>
        </w:tc>
      </w:tr>
      <w:tr w:rsidR="006B1E66" w:rsidRPr="00F51F20" w14:paraId="46E05A2E" w14:textId="77777777">
        <w:tc>
          <w:tcPr>
            <w:tcW w:w="2100" w:type="dxa"/>
            <w:tcMar>
              <w:top w:w="70" w:type="dxa"/>
              <w:left w:w="90" w:type="dxa"/>
              <w:bottom w:w="70" w:type="dxa"/>
              <w:right w:w="90" w:type="dxa"/>
            </w:tcMar>
          </w:tcPr>
          <w:p w14:paraId="22C7AABB" w14:textId="77777777" w:rsidR="006B1E66" w:rsidRDefault="00000000">
            <w:r>
              <w:rPr>
                <w:sz w:val="20"/>
                <w:szCs w:val="20"/>
              </w:rPr>
              <w:t>Plataforma Smart Sampa</w:t>
            </w:r>
          </w:p>
        </w:tc>
        <w:tc>
          <w:tcPr>
            <w:tcW w:w="3200" w:type="dxa"/>
            <w:tcMar>
              <w:top w:w="70" w:type="dxa"/>
              <w:left w:w="90" w:type="dxa"/>
              <w:bottom w:w="70" w:type="dxa"/>
              <w:right w:w="90" w:type="dxa"/>
            </w:tcMar>
          </w:tcPr>
          <w:p w14:paraId="60ED8885" w14:textId="77777777" w:rsidR="006B1E66" w:rsidRPr="000F5B8B" w:rsidRDefault="00000000">
            <w:pPr>
              <w:rPr>
                <w:lang w:val="pt-BR"/>
              </w:rPr>
            </w:pPr>
            <w:r>
              <w:rPr>
                <w:sz w:val="20"/>
                <w:szCs w:val="20"/>
                <w:lang w:val="pt-BR"/>
              </w:rPr>
              <w:t>40 mil câmeras integradas até setembro de 2025, sendo 20 mil municipais e 20 mil de redes privadas,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39B4630" w14:textId="77777777" w:rsidR="006B1E66" w:rsidRPr="000F5B8B" w:rsidRDefault="00000000">
            <w:pPr>
              <w:rPr>
                <w:lang w:val="pt-BR"/>
              </w:rPr>
            </w:pPr>
            <w:r>
              <w:rPr>
                <w:sz w:val="20"/>
                <w:szCs w:val="20"/>
                <w:lang w:val="pt-BR"/>
              </w:rPr>
              <w:t>Destina-se à segurança pública. Sua informação não alcança qualquer outro sistema municipal, e o acesso à interface é tratado caso a caso, sem endpoint público</w:t>
            </w:r>
          </w:p>
        </w:tc>
      </w:tr>
      <w:tr w:rsidR="006B1E66" w:rsidRPr="00F51F20" w14:paraId="0405C089" w14:textId="77777777">
        <w:tc>
          <w:tcPr>
            <w:tcW w:w="2100" w:type="dxa"/>
            <w:tcMar>
              <w:top w:w="70" w:type="dxa"/>
              <w:left w:w="90" w:type="dxa"/>
              <w:bottom w:w="70" w:type="dxa"/>
              <w:right w:w="90" w:type="dxa"/>
            </w:tcMar>
          </w:tcPr>
          <w:p w14:paraId="27F08023" w14:textId="77777777" w:rsidR="006B1E66" w:rsidRDefault="00000000">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07087FE" w14:textId="77777777" w:rsidR="006B1E66" w:rsidRPr="000F5B8B" w:rsidRDefault="00000000">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81E0DD8" w14:textId="77777777" w:rsidR="006B1E66" w:rsidRPr="000F5B8B" w:rsidRDefault="00000000">
            <w:pPr>
              <w:rPr>
                <w:lang w:val="pt-BR"/>
              </w:rPr>
            </w:pPr>
            <w:r>
              <w:rPr>
                <w:sz w:val="20"/>
                <w:szCs w:val="20"/>
                <w:lang w:val="pt-BR"/>
              </w:rPr>
              <w:t>Nenhum ato vincula a operação da iluminação a dados de outras plataformas municipais</w:t>
            </w:r>
          </w:p>
        </w:tc>
      </w:tr>
      <w:tr w:rsidR="006B1E66" w:rsidRPr="00F51F20" w14:paraId="2BA72BB8" w14:textId="77777777">
        <w:tc>
          <w:tcPr>
            <w:tcW w:w="2100" w:type="dxa"/>
            <w:tcMar>
              <w:top w:w="70" w:type="dxa"/>
              <w:left w:w="90" w:type="dxa"/>
              <w:bottom w:w="70" w:type="dxa"/>
              <w:right w:w="90" w:type="dxa"/>
            </w:tcMar>
          </w:tcPr>
          <w:p w14:paraId="6BB7E98F" w14:textId="77777777" w:rsidR="006B1E66" w:rsidRDefault="00000000">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09881015" w14:textId="77777777" w:rsidR="006B1E66" w:rsidRPr="000F5B8B" w:rsidRDefault="00000000">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43DDB64B" w14:textId="77777777" w:rsidR="006B1E66" w:rsidRPr="000F5B8B" w:rsidRDefault="00000000">
            <w:pPr>
              <w:rPr>
                <w:lang w:val="pt-BR"/>
              </w:rPr>
            </w:pPr>
            <w:r>
              <w:rPr>
                <w:sz w:val="20"/>
                <w:szCs w:val="20"/>
                <w:lang w:val="pt-BR"/>
              </w:rPr>
              <w:t>Publicados em periodicidade agregada, adequados à caracterização de distribuições e não à operação em tempo real</w:t>
            </w:r>
          </w:p>
        </w:tc>
      </w:tr>
    </w:tbl>
    <w:p w14:paraId="47450ED4" w14:textId="77777777" w:rsidR="006B1E66" w:rsidRPr="000F5B8B" w:rsidRDefault="00000000">
      <w:pPr>
        <w:spacing w:before="130" w:after="260"/>
        <w:rPr>
          <w:lang w:val="pt-BR"/>
        </w:rPr>
      </w:pPr>
      <w:r>
        <w:rPr>
          <w:sz w:val="20"/>
          <w:szCs w:val="20"/>
          <w:lang w:val="pt-BR"/>
        </w:rPr>
        <w:t>Fonte: Elaborado pelos autores (2026) a partir de São Paulo (2015, 2018a, 2021, 2022, 2025, 2026) e Agência Nacional de Energia Elétrica (2022).</w:t>
      </w:r>
    </w:p>
    <w:p w14:paraId="3F56C4D1" w14:textId="77777777" w:rsidR="006B1E66" w:rsidRPr="000F5B8B" w:rsidRDefault="00000000">
      <w:pPr>
        <w:spacing w:after="120" w:line="360" w:lineRule="auto"/>
        <w:ind w:firstLine="709"/>
        <w:jc w:val="both"/>
        <w:rPr>
          <w:lang w:val="pt-BR"/>
        </w:rPr>
      </w:pPr>
      <w:r>
        <w:rPr>
          <w:lang w:val="pt-BR"/>
        </w:rPr>
        <w:t>Quatro consequências decorrem desse levantamento, e são elas que definem o trabalho.</w:t>
      </w:r>
    </w:p>
    <w:p w14:paraId="7EC94BAE" w14:textId="77777777" w:rsidR="006B1E66" w:rsidRPr="000F5B8B" w:rsidRDefault="00000000">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B69568A" w14:textId="77777777" w:rsidR="006B1E66" w:rsidRPr="000F5B8B" w:rsidRDefault="00000000">
      <w:pPr>
        <w:spacing w:after="120" w:line="360" w:lineRule="auto"/>
        <w:ind w:firstLine="709"/>
        <w:jc w:val="both"/>
        <w:rPr>
          <w:lang w:val="pt-BR"/>
        </w:rPr>
      </w:pPr>
      <w:r>
        <w:rPr>
          <w:lang w:val="pt-BR"/>
        </w:rPr>
        <w:lastRenderedPageBreak/>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w:t>
      </w:r>
    </w:p>
    <w:p w14:paraId="63299737" w14:textId="77777777" w:rsidR="006B1E66" w:rsidRPr="000F5B8B" w:rsidRDefault="00000000">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D9B03D4" w14:textId="77777777" w:rsidR="006B1E66" w:rsidRPr="000F5B8B" w:rsidRDefault="00000000">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EEEB69A" w14:textId="77777777" w:rsidR="006B1E66" w:rsidRPr="000F5B8B" w:rsidRDefault="00000000">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6E022F0" w14:textId="77777777" w:rsidR="006B1E66" w:rsidRPr="000F5B8B" w:rsidRDefault="00000000">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w:t>
      </w:r>
      <w:r>
        <w:rPr>
          <w:lang w:val="pt-BR"/>
        </w:rPr>
        <w:lastRenderedPageBreak/>
        <w:t>o. A capacidade está contratada e em implantação, e é precisamente durante esse período que faz sentido especificar o que se poderá fazer com ela.</w:t>
      </w:r>
    </w:p>
    <w:p w14:paraId="4FA927BB" w14:textId="77777777" w:rsidR="006B1E66" w:rsidRPr="000F5B8B" w:rsidRDefault="00000000">
      <w:pPr>
        <w:pStyle w:val="Heading2"/>
        <w:spacing w:before="360" w:after="240" w:line="360" w:lineRule="auto"/>
        <w:rPr>
          <w:lang w:val="pt-BR"/>
        </w:rPr>
      </w:pPr>
      <w:bookmarkStart w:id="28" w:name="_Toc240223134"/>
      <w:bookmarkStart w:id="29" w:name="_Toc240324704"/>
      <w:r>
        <w:rPr>
          <w:lang w:val="pt-BR"/>
        </w:rPr>
        <w:t>6.4 Internet das Coisas e nós embarcados</w:t>
      </w:r>
      <w:bookmarkEnd w:id="28"/>
      <w:bookmarkEnd w:id="29"/>
    </w:p>
    <w:p w14:paraId="276602E8" w14:textId="77777777" w:rsidR="006B1E66" w:rsidRPr="000F5B8B" w:rsidRDefault="00000000">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F8A4D2F" w14:textId="77777777" w:rsidR="006B1E66" w:rsidRPr="000F5B8B" w:rsidRDefault="00000000">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47BFC1D1" w14:textId="77777777" w:rsidR="006B1E66" w:rsidRPr="000F5B8B" w:rsidRDefault="00000000">
      <w:pPr>
        <w:pStyle w:val="Heading2"/>
        <w:spacing w:before="360" w:after="240" w:line="360" w:lineRule="auto"/>
        <w:rPr>
          <w:lang w:val="pt-BR"/>
        </w:rPr>
      </w:pPr>
      <w:bookmarkStart w:id="30" w:name="_Toc240223135"/>
      <w:bookmarkStart w:id="31" w:name="_Toc240324705"/>
      <w:r>
        <w:rPr>
          <w:lang w:val="pt-BR"/>
        </w:rPr>
        <w:t>6.5 Requisitos normativos</w:t>
      </w:r>
      <w:bookmarkEnd w:id="30"/>
      <w:bookmarkEnd w:id="31"/>
    </w:p>
    <w:p w14:paraId="227B3C2E" w14:textId="77777777" w:rsidR="006B1E66" w:rsidRPr="000F5B8B" w:rsidRDefault="00000000">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CC06E99" w14:textId="77777777" w:rsidR="006B1E66" w:rsidRPr="000F5B8B" w:rsidRDefault="00000000">
      <w:pPr>
        <w:spacing w:after="120" w:line="360" w:lineRule="auto"/>
        <w:ind w:firstLine="709"/>
        <w:jc w:val="both"/>
        <w:rPr>
          <w:lang w:val="pt-BR"/>
        </w:rPr>
      </w:pPr>
      <w:r>
        <w:rPr>
          <w:lang w:val="pt-BR"/>
        </w:rPr>
        <w:t>Três disposições da revisão de 2024 são determinantes para este trabalho.</w:t>
      </w:r>
    </w:p>
    <w:p w14:paraId="2D5FE522" w14:textId="77777777" w:rsidR="006B1E66" w:rsidRPr="000F5B8B" w:rsidRDefault="00000000">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w:t>
      </w:r>
    </w:p>
    <w:p w14:paraId="52E62570" w14:textId="77777777" w:rsidR="006B1E66" w:rsidRPr="000F5B8B" w:rsidRDefault="00000000">
      <w:pPr>
        <w:spacing w:after="120" w:line="360" w:lineRule="auto"/>
        <w:ind w:firstLine="709"/>
        <w:jc w:val="both"/>
        <w:rPr>
          <w:lang w:val="pt-BR"/>
        </w:rPr>
      </w:pPr>
      <w:r>
        <w:rPr>
          <w:lang w:val="pt-BR"/>
        </w:rPr>
        <w:lastRenderedPageBreak/>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62371C97" w14:textId="77777777" w:rsidR="006B1E66" w:rsidRPr="000F5B8B" w:rsidRDefault="00000000">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7750C410" w14:textId="77777777" w:rsidR="006B1E66" w:rsidRPr="000F5B8B" w:rsidRDefault="00000000">
      <w:pPr>
        <w:spacing w:after="120" w:line="360" w:lineRule="auto"/>
        <w:ind w:firstLine="709"/>
        <w:jc w:val="both"/>
        <w:rPr>
          <w:lang w:val="pt-BR"/>
        </w:rPr>
      </w:pPr>
      <w:r>
        <w:rPr>
          <w:lang w:val="pt-BR"/>
        </w:rPr>
        <w:t>Dessas disposições extraem-se três restrições rígidas, que o sistema deve observar em todas as decisões: o nível decidido nunca pode situar-se abaixo do piso da classe de dimerização admitida; a transição entre níveis nunca pode exceder a taxa máxima de decréscimo; e a dimerização deve ser suspensa quando a condição meteorológica reportada indicar nevoeiro, neblina ou chuva. A formalização dessas três restrições constitui a camada de verificação descrita na metodologia.</w:t>
      </w:r>
    </w:p>
    <w:p w14:paraId="707E99A3" w14:textId="77777777" w:rsidR="006B1E66" w:rsidRPr="000F5B8B" w:rsidRDefault="00000000">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3D8FDEC" w14:textId="77777777" w:rsidR="006B1E66" w:rsidRPr="000F5B8B" w:rsidRDefault="00000000">
      <w:pPr>
        <w:pStyle w:val="Heading2"/>
        <w:spacing w:before="360" w:after="240" w:line="360" w:lineRule="auto"/>
        <w:rPr>
          <w:lang w:val="pt-BR"/>
        </w:rPr>
      </w:pPr>
      <w:bookmarkStart w:id="32" w:name="_Toc240223136"/>
      <w:bookmarkStart w:id="33" w:name="_Toc240324706"/>
      <w:r>
        <w:rPr>
          <w:lang w:val="pt-BR"/>
        </w:rPr>
        <w:t>6.6 Decisão sob informação imprecisa e a escolha de um modelo interpretável</w:t>
      </w:r>
      <w:bookmarkEnd w:id="32"/>
      <w:bookmarkEnd w:id="33"/>
    </w:p>
    <w:p w14:paraId="76921C60" w14:textId="77777777" w:rsidR="006B1E66" w:rsidRPr="000F5B8B" w:rsidRDefault="00000000">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6.1.</w:t>
      </w:r>
    </w:p>
    <w:p w14:paraId="5E578051" w14:textId="77777777" w:rsidR="006B1E66" w:rsidRPr="000F5B8B" w:rsidRDefault="00000000">
      <w:pPr>
        <w:spacing w:after="120" w:line="360" w:lineRule="auto"/>
        <w:ind w:firstLine="709"/>
        <w:jc w:val="both"/>
        <w:rPr>
          <w:lang w:val="pt-BR"/>
        </w:rPr>
      </w:pPr>
      <w:r>
        <w:rPr>
          <w:lang w:val="pt-BR"/>
        </w:rPr>
        <w:t xml:space="preserve">A justificativa contemporânea da escolha é outra e não depende delas. Rudin (2019) sustenta que, em decisões de alto risco, o caminho adequado não é produzir </w:t>
      </w:r>
      <w:r>
        <w:rPr>
          <w:lang w:val="pt-BR"/>
        </w:rPr>
        <w:lastRenderedPageBreak/>
        <w:t>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DE27D90" w14:textId="77777777" w:rsidR="006B1E66" w:rsidRPr="000F5B8B" w:rsidRDefault="00000000">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7.6, e cada regra terá origem declarada — prescrição normativa ou conhecimento de domínio.</w:t>
      </w:r>
    </w:p>
    <w:p w14:paraId="54F7EADB" w14:textId="77777777" w:rsidR="006B1E66" w:rsidRPr="000F5B8B" w:rsidRDefault="00000000">
      <w:pPr>
        <w:spacing w:after="120" w:line="360" w:lineRule="auto"/>
        <w:ind w:firstLine="709"/>
        <w:jc w:val="both"/>
        <w:rPr>
          <w:lang w:val="pt-BR"/>
        </w:rPr>
      </w:pPr>
      <w:r>
        <w:rPr>
          <w:lang w:val="pt-BR"/>
        </w:rPr>
        <w:t>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é gradual, o que é requisito e não conveniência, já que a norma limita a taxa de variação do fluxo. E a rastreabilidade: cada decisão remonta às regras que a produziram e ao grau com que cada uma foi ativada.</w:t>
      </w:r>
    </w:p>
    <w:p w14:paraId="45F9C2D4" w14:textId="77777777" w:rsidR="006B1E66" w:rsidRPr="000F5B8B" w:rsidRDefault="00000000">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19B40EBE" w14:textId="77777777" w:rsidR="00DB2FF8" w:rsidRDefault="00000000">
      <w:pPr>
        <w:pStyle w:val="Heading2"/>
        <w:spacing w:before="360" w:after="240" w:line="360" w:lineRule="auto"/>
        <w:rPr>
          <w:lang w:val="pt-BR"/>
        </w:rPr>
      </w:pPr>
      <w:bookmarkStart w:id="34" w:name="_Toc240324707"/>
      <w:r>
        <w:rPr>
          <w:lang w:val="pt-BR"/>
        </w:rPr>
        <w:t>6.7 Previsão de curto prazo da demanda</w:t>
      </w:r>
      <w:bookmarkEnd w:id="34"/>
    </w:p>
    <w:p w14:paraId="2BA64CB1" w14:textId="77777777" w:rsidR="00DB2FF8" w:rsidRDefault="00000000">
      <w:pPr>
        <w:spacing w:after="120" w:line="360" w:lineRule="auto"/>
        <w:ind w:firstLine="709"/>
        <w:jc w:val="both"/>
        <w:rPr>
          <w:lang w:val="pt-BR"/>
        </w:rPr>
      </w:pPr>
      <w:r>
        <w:rPr>
          <w:lang w:val="pt-BR"/>
        </w:rPr>
        <w:lastRenderedPageBreak/>
        <w:t>A subseção 6.5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25D8E896" w14:textId="77777777" w:rsidR="00DB2FF8" w:rsidRDefault="00000000">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0D5F8482" w14:textId="77777777" w:rsidR="00DB2FF8" w:rsidRDefault="00000000">
      <w:pPr>
        <w:spacing w:after="120" w:line="360" w:lineRule="auto"/>
        <w:ind w:firstLine="709"/>
        <w:jc w:val="both"/>
        <w:rPr>
          <w:lang w:val="pt-BR"/>
        </w:rPr>
      </w:pPr>
      <w:r>
        <w:rPr>
          <w:lang w:val="pt-BR"/>
        </w:rPr>
        <w:t>A tarefa é de regressão sobre dados tabulares: a grandeza a prever é o nível de movimentação na próxima janela, e os preditores são as contagens observadas em janelas anteriores somadas a atributos de calendário — hora do dia, dia da semana e feriado — e à condição meteorológica reportada.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246B23AE" w14:textId="77777777" w:rsidR="00DB2FF8" w:rsidRDefault="00000000">
      <w:pPr>
        <w:spacing w:after="120" w:line="360" w:lineRule="auto"/>
        <w:ind w:firstLine="709"/>
        <w:jc w:val="both"/>
        <w:rPr>
          <w:lang w:val="pt-BR"/>
        </w:rPr>
      </w:pPr>
      <w:r>
        <w:rPr>
          <w:lang w:val="pt-BR"/>
        </w:rPr>
        <w:t xml:space="preserve">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w:t>
      </w:r>
      <w:r>
        <w:rPr>
          <w:lang w:val="pt-BR"/>
        </w:rPr>
        <w:lastRenderedPageBreak/>
        <w:t>inadequada, jamais uma decisão inadmissível. É essa separação que permite empregar um componente estatístico em sistema sujeito a requisito normativo de segurança.</w:t>
      </w:r>
    </w:p>
    <w:p w14:paraId="3D448362" w14:textId="77777777" w:rsidR="006B1E66" w:rsidRPr="000F5B8B" w:rsidRDefault="00000000">
      <w:pPr>
        <w:pStyle w:val="Heading2"/>
        <w:spacing w:before="360" w:after="240" w:line="360" w:lineRule="auto"/>
        <w:rPr>
          <w:lang w:val="pt-BR"/>
        </w:rPr>
      </w:pPr>
      <w:bookmarkStart w:id="35" w:name="_Toc240223137"/>
      <w:bookmarkStart w:id="36" w:name="_Toc240324708"/>
      <w:r>
        <w:rPr>
          <w:lang w:val="pt-BR"/>
        </w:rPr>
        <w:t>6.8 Trabalhos correlatos e o trabalho mais próximo</w:t>
      </w:r>
      <w:bookmarkEnd w:id="35"/>
      <w:bookmarkEnd w:id="36"/>
    </w:p>
    <w:p w14:paraId="087110C9" w14:textId="77777777" w:rsidR="006B1E66" w:rsidRPr="000F5B8B" w:rsidRDefault="00000000">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749D9BC0" w14:textId="77777777" w:rsidR="006B1E66" w:rsidRPr="000F5B8B" w:rsidRDefault="00000000">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D6CFF72" w14:textId="77777777" w:rsidR="006B1E66" w:rsidRPr="000F5B8B" w:rsidRDefault="00000000">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990AB6E" w14:textId="77777777" w:rsidR="006B1E66" w:rsidRPr="000F5B8B" w:rsidRDefault="00000000">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E0D6DD4" w14:textId="77777777" w:rsidR="006B1E66" w:rsidRPr="000F5B8B" w:rsidRDefault="00000000">
      <w:pPr>
        <w:spacing w:after="120" w:line="360" w:lineRule="auto"/>
        <w:ind w:firstLine="709"/>
        <w:jc w:val="both"/>
        <w:rPr>
          <w:lang w:val="pt-BR"/>
        </w:rPr>
      </w:pPr>
      <w:r>
        <w:rPr>
          <w:lang w:val="pt-BR"/>
        </w:rPr>
        <w:lastRenderedPageBreak/>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643B5A2C" w14:textId="77777777" w:rsidR="006B1E66" w:rsidRPr="000F5B8B" w:rsidRDefault="00000000">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3FF2313" w14:textId="77777777" w:rsidR="006B1E66" w:rsidRPr="000F5B8B" w:rsidRDefault="00000000">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7DF1689D" w14:textId="77777777" w:rsidR="006B1E66" w:rsidRPr="000F5B8B" w:rsidRDefault="00000000">
      <w:pPr>
        <w:keepNext/>
        <w:spacing w:before="260" w:after="130"/>
        <w:rPr>
          <w:lang w:val="pt-BR"/>
        </w:rPr>
      </w:pPr>
      <w:r>
        <w:rPr>
          <w:sz w:val="20"/>
          <w:szCs w:val="20"/>
          <w:lang w:val="pt-BR"/>
        </w:rPr>
        <w:t>Quadro 2 – Síntese comparativa das principais fontes revisadas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F51F20" w14:paraId="0590E02D" w14:textId="77777777">
        <w:trPr>
          <w:tblHeader/>
        </w:trPr>
        <w:tc>
          <w:tcPr>
            <w:tcW w:w="2100" w:type="dxa"/>
            <w:shd w:val="clear" w:color="auto" w:fill="EDEDED"/>
            <w:tcMar>
              <w:top w:w="70" w:type="dxa"/>
              <w:left w:w="90" w:type="dxa"/>
              <w:bottom w:w="70" w:type="dxa"/>
              <w:right w:w="90" w:type="dxa"/>
            </w:tcMar>
          </w:tcPr>
          <w:p w14:paraId="314751A3" w14:textId="77777777" w:rsidR="006B1E66" w:rsidRDefault="00000000">
            <w:r>
              <w:rPr>
                <w:b/>
                <w:bCs/>
                <w:sz w:val="20"/>
                <w:szCs w:val="20"/>
              </w:rPr>
              <w:t>Fonte e natureza</w:t>
            </w:r>
          </w:p>
        </w:tc>
        <w:tc>
          <w:tcPr>
            <w:tcW w:w="3200" w:type="dxa"/>
            <w:shd w:val="clear" w:color="auto" w:fill="EDEDED"/>
            <w:tcMar>
              <w:top w:w="70" w:type="dxa"/>
              <w:left w:w="90" w:type="dxa"/>
              <w:bottom w:w="70" w:type="dxa"/>
              <w:right w:w="90" w:type="dxa"/>
            </w:tcMar>
          </w:tcPr>
          <w:p w14:paraId="1813A4C5" w14:textId="77777777" w:rsidR="006B1E66" w:rsidRDefault="00000000">
            <w:r>
              <w:rPr>
                <w:b/>
                <w:bCs/>
                <w:sz w:val="20"/>
                <w:szCs w:val="20"/>
              </w:rPr>
              <w:t>Contribuição para este trabalho</w:t>
            </w:r>
          </w:p>
        </w:tc>
        <w:tc>
          <w:tcPr>
            <w:tcW w:w="3771" w:type="dxa"/>
            <w:shd w:val="clear" w:color="auto" w:fill="EDEDED"/>
            <w:tcMar>
              <w:top w:w="70" w:type="dxa"/>
              <w:left w:w="90" w:type="dxa"/>
              <w:bottom w:w="70" w:type="dxa"/>
              <w:right w:w="90" w:type="dxa"/>
            </w:tcMar>
          </w:tcPr>
          <w:p w14:paraId="44A4E924" w14:textId="77777777" w:rsidR="006B1E66" w:rsidRPr="000F5B8B" w:rsidRDefault="00000000">
            <w:pPr>
              <w:rPr>
                <w:lang w:val="pt-BR"/>
              </w:rPr>
            </w:pPr>
            <w:r>
              <w:rPr>
                <w:b/>
                <w:bCs/>
                <w:sz w:val="20"/>
                <w:szCs w:val="20"/>
                <w:lang w:val="pt-BR"/>
              </w:rPr>
              <w:t>Posição frente às demais fontes</w:t>
            </w:r>
          </w:p>
        </w:tc>
      </w:tr>
      <w:tr w:rsidR="006B1E66" w:rsidRPr="00F51F20" w14:paraId="26C7DE1B" w14:textId="77777777">
        <w:tc>
          <w:tcPr>
            <w:tcW w:w="2100" w:type="dxa"/>
            <w:tcMar>
              <w:top w:w="70" w:type="dxa"/>
              <w:left w:w="90" w:type="dxa"/>
              <w:bottom w:w="70" w:type="dxa"/>
              <w:right w:w="90" w:type="dxa"/>
            </w:tcMar>
          </w:tcPr>
          <w:p w14:paraId="21F4C683" w14:textId="77777777" w:rsidR="006B1E66" w:rsidRPr="000F5B8B" w:rsidRDefault="00000000">
            <w:pPr>
              <w:rPr>
                <w:lang w:val="pt-BR"/>
              </w:rPr>
            </w:pPr>
            <w:r>
              <w:rPr>
                <w:sz w:val="20"/>
                <w:szCs w:val="20"/>
                <w:lang w:val="pt-BR"/>
              </w:rPr>
              <w:t>Nogueira (2024). Dissertação de mestrado, UFF</w:t>
            </w:r>
          </w:p>
        </w:tc>
        <w:tc>
          <w:tcPr>
            <w:tcW w:w="3200" w:type="dxa"/>
            <w:tcMar>
              <w:top w:w="70" w:type="dxa"/>
              <w:left w:w="90" w:type="dxa"/>
              <w:bottom w:w="70" w:type="dxa"/>
              <w:right w:w="90" w:type="dxa"/>
            </w:tcMar>
          </w:tcPr>
          <w:p w14:paraId="467050DA" w14:textId="77777777" w:rsidR="006B1E66" w:rsidRPr="000F5B8B" w:rsidRDefault="00000000">
            <w:pPr>
              <w:rPr>
                <w:lang w:val="pt-BR"/>
              </w:rPr>
            </w:pPr>
            <w:r>
              <w:rPr>
                <w:sz w:val="20"/>
                <w:szCs w:val="20"/>
                <w:lang w:val="pt-BR"/>
              </w:rPr>
              <w:t>Trabalho mais próximo: adaptação dinâmica da iluminação urbana por otimização distribuída de restrições sobre rede de luminárias</w:t>
            </w:r>
          </w:p>
        </w:tc>
        <w:tc>
          <w:tcPr>
            <w:tcW w:w="3771" w:type="dxa"/>
            <w:tcMar>
              <w:top w:w="70" w:type="dxa"/>
              <w:left w:w="90" w:type="dxa"/>
              <w:bottom w:w="70" w:type="dxa"/>
              <w:right w:w="90" w:type="dxa"/>
            </w:tcMar>
          </w:tcPr>
          <w:p w14:paraId="5DDA9D0D" w14:textId="77777777" w:rsidR="006B1E66" w:rsidRPr="000F5B8B" w:rsidRDefault="00000000">
            <w:pPr>
              <w:rPr>
                <w:lang w:val="pt-BR"/>
              </w:rPr>
            </w:pPr>
            <w:r>
              <w:rPr>
                <w:sz w:val="20"/>
                <w:szCs w:val="20"/>
                <w:lang w:val="pt-BR"/>
              </w:rPr>
              <w:t>Converge quanto à finalidade. Pressupõe sensoriamento local em cada poste e avalia em simulação, ao passo que este trabalho parte de camada de observação já instalada e demonstra em nó físico</w:t>
            </w:r>
          </w:p>
        </w:tc>
      </w:tr>
      <w:tr w:rsidR="006B1E66" w:rsidRPr="00F51F20" w14:paraId="1E068154" w14:textId="77777777">
        <w:tc>
          <w:tcPr>
            <w:tcW w:w="2100" w:type="dxa"/>
            <w:tcMar>
              <w:top w:w="70" w:type="dxa"/>
              <w:left w:w="90" w:type="dxa"/>
              <w:bottom w:w="70" w:type="dxa"/>
              <w:right w:w="90" w:type="dxa"/>
            </w:tcMar>
          </w:tcPr>
          <w:p w14:paraId="5CA0783D" w14:textId="77777777" w:rsidR="006B1E66" w:rsidRPr="000F5B8B" w:rsidRDefault="00000000">
            <w:pPr>
              <w:rPr>
                <w:lang w:val="pt-BR"/>
              </w:rPr>
            </w:pPr>
            <w:r>
              <w:rPr>
                <w:sz w:val="20"/>
                <w:szCs w:val="20"/>
                <w:lang w:val="pt-BR"/>
              </w:rPr>
              <w:t>França Filho e Tavares (2025). Artigo em periódico indexado</w:t>
            </w:r>
          </w:p>
        </w:tc>
        <w:tc>
          <w:tcPr>
            <w:tcW w:w="3200" w:type="dxa"/>
            <w:tcMar>
              <w:top w:w="70" w:type="dxa"/>
              <w:left w:w="90" w:type="dxa"/>
              <w:bottom w:w="70" w:type="dxa"/>
              <w:right w:w="90" w:type="dxa"/>
            </w:tcMar>
          </w:tcPr>
          <w:p w14:paraId="1331B27A" w14:textId="77777777" w:rsidR="006B1E66" w:rsidRPr="000F5B8B" w:rsidRDefault="00000000">
            <w:pPr>
              <w:rPr>
                <w:lang w:val="pt-BR"/>
              </w:rPr>
            </w:pPr>
            <w:r>
              <w:rPr>
                <w:sz w:val="20"/>
                <w:szCs w:val="20"/>
                <w:lang w:val="pt-BR"/>
              </w:rPr>
              <w:t>Fronteira nacional em Ciência da Computação sobre o tema; modelagem estocástica de disponibilidade e manutenção</w:t>
            </w:r>
          </w:p>
        </w:tc>
        <w:tc>
          <w:tcPr>
            <w:tcW w:w="3771" w:type="dxa"/>
            <w:tcMar>
              <w:top w:w="70" w:type="dxa"/>
              <w:left w:w="90" w:type="dxa"/>
              <w:bottom w:w="70" w:type="dxa"/>
              <w:right w:w="90" w:type="dxa"/>
            </w:tcMar>
          </w:tcPr>
          <w:p w14:paraId="74989E86" w14:textId="77777777" w:rsidR="006B1E66" w:rsidRPr="000F5B8B" w:rsidRDefault="00000000">
            <w:pPr>
              <w:rPr>
                <w:lang w:val="pt-BR"/>
              </w:rPr>
            </w:pPr>
            <w:r>
              <w:rPr>
                <w:sz w:val="20"/>
                <w:szCs w:val="20"/>
                <w:lang w:val="pt-BR"/>
              </w:rPr>
              <w:t>Trata da confiabilidade do ativo, não da decisão sobre o ativo. Delimita, por contraste, o objeto deste trabalho</w:t>
            </w:r>
          </w:p>
        </w:tc>
      </w:tr>
      <w:tr w:rsidR="006B1E66" w:rsidRPr="00F51F20" w14:paraId="79A43924" w14:textId="77777777">
        <w:tc>
          <w:tcPr>
            <w:tcW w:w="2100" w:type="dxa"/>
            <w:tcMar>
              <w:top w:w="70" w:type="dxa"/>
              <w:left w:w="90" w:type="dxa"/>
              <w:bottom w:w="70" w:type="dxa"/>
              <w:right w:w="90" w:type="dxa"/>
            </w:tcMar>
          </w:tcPr>
          <w:p w14:paraId="7A9C36B9" w14:textId="77777777" w:rsidR="006B1E66" w:rsidRPr="000F5B8B" w:rsidRDefault="00000000">
            <w:pPr>
              <w:rPr>
                <w:lang w:val="pt-BR"/>
              </w:rPr>
            </w:pPr>
            <w:r>
              <w:rPr>
                <w:sz w:val="20"/>
                <w:szCs w:val="20"/>
                <w:lang w:val="pt-BR"/>
              </w:rPr>
              <w:lastRenderedPageBreak/>
              <w:t>Dizon e Pranggono (2022). Artigo em periódico indexado</w:t>
            </w:r>
          </w:p>
        </w:tc>
        <w:tc>
          <w:tcPr>
            <w:tcW w:w="3200" w:type="dxa"/>
            <w:tcMar>
              <w:top w:w="70" w:type="dxa"/>
              <w:left w:w="90" w:type="dxa"/>
              <w:bottom w:w="70" w:type="dxa"/>
              <w:right w:w="90" w:type="dxa"/>
            </w:tcMar>
          </w:tcPr>
          <w:p w14:paraId="55EC54C9" w14:textId="77777777" w:rsidR="006B1E66" w:rsidRPr="000F5B8B" w:rsidRDefault="00000000">
            <w:pPr>
              <w:rPr>
                <w:lang w:val="pt-BR"/>
              </w:rPr>
            </w:pPr>
            <w:r>
              <w:rPr>
                <w:sz w:val="20"/>
                <w:szCs w:val="20"/>
                <w:lang w:val="pt-BR"/>
              </w:rPr>
              <w:t>Caso de parque quase integralmente convertido e telegerido que opera por calendário solar, sem controle responsivo</w:t>
            </w:r>
          </w:p>
        </w:tc>
        <w:tc>
          <w:tcPr>
            <w:tcW w:w="3771" w:type="dxa"/>
            <w:tcMar>
              <w:top w:w="70" w:type="dxa"/>
              <w:left w:w="90" w:type="dxa"/>
              <w:bottom w:w="70" w:type="dxa"/>
              <w:right w:w="90" w:type="dxa"/>
            </w:tcMar>
          </w:tcPr>
          <w:p w14:paraId="667D8D57" w14:textId="77777777" w:rsidR="006B1E66" w:rsidRPr="000F5B8B" w:rsidRDefault="00000000">
            <w:pPr>
              <w:rPr>
                <w:lang w:val="pt-BR"/>
              </w:rPr>
            </w:pPr>
            <w:r>
              <w:rPr>
                <w:sz w:val="20"/>
                <w:szCs w:val="20"/>
                <w:lang w:val="pt-BR"/>
              </w:rPr>
              <w:t>Converge com o diagnóstico de Alves, Dias e Seixas. Documenta em outra cidade o descompasso entre capacidade instalada e utilizada</w:t>
            </w:r>
          </w:p>
        </w:tc>
      </w:tr>
      <w:tr w:rsidR="006B1E66" w:rsidRPr="00F51F20" w14:paraId="46EA05FC" w14:textId="77777777">
        <w:tc>
          <w:tcPr>
            <w:tcW w:w="2100" w:type="dxa"/>
            <w:tcMar>
              <w:top w:w="70" w:type="dxa"/>
              <w:left w:w="90" w:type="dxa"/>
              <w:bottom w:w="70" w:type="dxa"/>
              <w:right w:w="90" w:type="dxa"/>
            </w:tcMar>
          </w:tcPr>
          <w:p w14:paraId="2C31018E" w14:textId="77777777" w:rsidR="006B1E66" w:rsidRPr="000F5B8B" w:rsidRDefault="00000000">
            <w:pPr>
              <w:rPr>
                <w:lang w:val="pt-BR"/>
              </w:rPr>
            </w:pPr>
            <w:r>
              <w:rPr>
                <w:sz w:val="20"/>
                <w:szCs w:val="20"/>
                <w:lang w:val="pt-BR"/>
              </w:rPr>
              <w:t>Hiroki (2021). Artigo em periódico indexado</w:t>
            </w:r>
          </w:p>
        </w:tc>
        <w:tc>
          <w:tcPr>
            <w:tcW w:w="3200" w:type="dxa"/>
            <w:tcMar>
              <w:top w:w="70" w:type="dxa"/>
              <w:left w:w="90" w:type="dxa"/>
              <w:bottom w:w="70" w:type="dxa"/>
              <w:right w:w="90" w:type="dxa"/>
            </w:tcMar>
          </w:tcPr>
          <w:p w14:paraId="6F157894" w14:textId="77777777" w:rsidR="006B1E66" w:rsidRPr="000F5B8B" w:rsidRDefault="00000000">
            <w:pPr>
              <w:rPr>
                <w:lang w:val="pt-BR"/>
              </w:rPr>
            </w:pPr>
            <w:r>
              <w:rPr>
                <w:sz w:val="20"/>
                <w:szCs w:val="20"/>
                <w:lang w:val="pt-BR"/>
              </w:rPr>
              <w:t>Precedente brasileiro de município consumindo dado urbano de terceiros, com resultado medido</w:t>
            </w:r>
          </w:p>
        </w:tc>
        <w:tc>
          <w:tcPr>
            <w:tcW w:w="3771" w:type="dxa"/>
            <w:tcMar>
              <w:top w:w="70" w:type="dxa"/>
              <w:left w:w="90" w:type="dxa"/>
              <w:bottom w:w="70" w:type="dxa"/>
              <w:right w:w="90" w:type="dxa"/>
            </w:tcMar>
          </w:tcPr>
          <w:p w14:paraId="25BFB75C" w14:textId="77777777" w:rsidR="006B1E66" w:rsidRPr="000F5B8B" w:rsidRDefault="00000000">
            <w:pPr>
              <w:rPr>
                <w:lang w:val="pt-BR"/>
              </w:rPr>
            </w:pPr>
            <w:r>
              <w:rPr>
                <w:sz w:val="20"/>
                <w:szCs w:val="20"/>
                <w:lang w:val="pt-BR"/>
              </w:rPr>
              <w:t>Converge quanto à viabilidade da premissa. O dado alimenta planejamento, e não atuação sobre ativo em operação</w:t>
            </w:r>
          </w:p>
        </w:tc>
      </w:tr>
      <w:tr w:rsidR="006B1E66" w:rsidRPr="00F51F20" w14:paraId="05F364D9" w14:textId="77777777">
        <w:tc>
          <w:tcPr>
            <w:tcW w:w="2100" w:type="dxa"/>
            <w:tcMar>
              <w:top w:w="70" w:type="dxa"/>
              <w:left w:w="90" w:type="dxa"/>
              <w:bottom w:w="70" w:type="dxa"/>
              <w:right w:w="90" w:type="dxa"/>
            </w:tcMar>
          </w:tcPr>
          <w:p w14:paraId="1AF46BEA" w14:textId="77777777" w:rsidR="006B1E66" w:rsidRDefault="00000000">
            <w:r>
              <w:rPr>
                <w:sz w:val="20"/>
                <w:szCs w:val="20"/>
              </w:rPr>
              <w:t>Belloni et al. (2024); Buyukkinaci et al. (2019). Artigos em periódico indexado</w:t>
            </w:r>
          </w:p>
        </w:tc>
        <w:tc>
          <w:tcPr>
            <w:tcW w:w="3200" w:type="dxa"/>
            <w:tcMar>
              <w:top w:w="70" w:type="dxa"/>
              <w:left w:w="90" w:type="dxa"/>
              <w:bottom w:w="70" w:type="dxa"/>
              <w:right w:w="90" w:type="dxa"/>
            </w:tcMar>
          </w:tcPr>
          <w:p w14:paraId="2DDCC1E8" w14:textId="77777777" w:rsidR="006B1E66" w:rsidRPr="000F5B8B" w:rsidRDefault="00000000">
            <w:pPr>
              <w:rPr>
                <w:lang w:val="pt-BR"/>
              </w:rPr>
            </w:pPr>
            <w:r>
              <w:rPr>
                <w:sz w:val="20"/>
                <w:szCs w:val="20"/>
                <w:lang w:val="pt-BR"/>
              </w:rPr>
              <w:t>Antecedentes diretos do mecanismo de controle: dimerização comandada por dados de tráfego e comutação entre classes normativas em função de volume e velocidade</w:t>
            </w:r>
          </w:p>
        </w:tc>
        <w:tc>
          <w:tcPr>
            <w:tcW w:w="3771" w:type="dxa"/>
            <w:tcMar>
              <w:top w:w="70" w:type="dxa"/>
              <w:left w:w="90" w:type="dxa"/>
              <w:bottom w:w="70" w:type="dxa"/>
              <w:right w:w="90" w:type="dxa"/>
            </w:tcMar>
          </w:tcPr>
          <w:p w14:paraId="0907A937" w14:textId="77777777" w:rsidR="006B1E66" w:rsidRPr="000F5B8B" w:rsidRDefault="00000000">
            <w:pPr>
              <w:rPr>
                <w:lang w:val="pt-BR"/>
              </w:rPr>
            </w:pPr>
            <w:r>
              <w:rPr>
                <w:sz w:val="20"/>
                <w:szCs w:val="20"/>
                <w:lang w:val="pt-BR"/>
              </w:rPr>
              <w:t>Estabelecem que o conceito de controle não é original deste trabalho. Operam sobre previsão de tráfego e sobre análise de cenários, sem plataforma urbana exógena em tempo real e sem verificação interposta entre decisão e atuação</w:t>
            </w:r>
          </w:p>
        </w:tc>
      </w:tr>
      <w:tr w:rsidR="006B1E66" w:rsidRPr="00F51F20" w14:paraId="5D887E10" w14:textId="77777777">
        <w:tc>
          <w:tcPr>
            <w:tcW w:w="2100" w:type="dxa"/>
            <w:tcMar>
              <w:top w:w="70" w:type="dxa"/>
              <w:left w:w="90" w:type="dxa"/>
              <w:bottom w:w="70" w:type="dxa"/>
              <w:right w:w="90" w:type="dxa"/>
            </w:tcMar>
          </w:tcPr>
          <w:p w14:paraId="65707F58" w14:textId="77777777" w:rsidR="006B1E66" w:rsidRPr="000F5B8B" w:rsidRDefault="00000000">
            <w:pPr>
              <w:rPr>
                <w:lang w:val="pt-BR"/>
              </w:rPr>
            </w:pPr>
            <w:r>
              <w:rPr>
                <w:sz w:val="20"/>
                <w:szCs w:val="20"/>
                <w:lang w:val="pt-BR"/>
              </w:rPr>
              <w:t>Galič e Gellert (2021), sobre Stratumseind. Artigo em periódico indexado</w:t>
            </w:r>
          </w:p>
        </w:tc>
        <w:tc>
          <w:tcPr>
            <w:tcW w:w="3200" w:type="dxa"/>
            <w:tcMar>
              <w:top w:w="70" w:type="dxa"/>
              <w:left w:w="90" w:type="dxa"/>
              <w:bottom w:w="70" w:type="dxa"/>
              <w:right w:w="90" w:type="dxa"/>
            </w:tcMar>
          </w:tcPr>
          <w:p w14:paraId="27D23ABF" w14:textId="77777777" w:rsidR="006B1E66" w:rsidRPr="000F5B8B" w:rsidRDefault="00000000">
            <w:pPr>
              <w:rPr>
                <w:lang w:val="pt-BR"/>
              </w:rPr>
            </w:pPr>
            <w:r>
              <w:rPr>
                <w:sz w:val="20"/>
                <w:szCs w:val="20"/>
                <w:lang w:val="pt-BR"/>
              </w:rPr>
              <w:t>Precedente de laço fechado entre dado urbano e acionamento de iluminação</w:t>
            </w:r>
          </w:p>
        </w:tc>
        <w:tc>
          <w:tcPr>
            <w:tcW w:w="3771" w:type="dxa"/>
            <w:tcMar>
              <w:top w:w="70" w:type="dxa"/>
              <w:left w:w="90" w:type="dxa"/>
              <w:bottom w:w="70" w:type="dxa"/>
              <w:right w:w="90" w:type="dxa"/>
            </w:tcMar>
          </w:tcPr>
          <w:p w14:paraId="47247AD1" w14:textId="77777777" w:rsidR="006B1E66" w:rsidRPr="000F5B8B" w:rsidRDefault="00000000">
            <w:pPr>
              <w:rPr>
                <w:lang w:val="pt-BR"/>
              </w:rPr>
            </w:pPr>
            <w:r>
              <w:rPr>
                <w:sz w:val="20"/>
                <w:szCs w:val="20"/>
                <w:lang w:val="pt-BR"/>
              </w:rPr>
              <w:t>É a implantação mais próxima. Persegue finalidade comportamental, e a crítica publicada recai justamente sobre a ausência de garantias normativas interpostas entre a decisão e a atuação</w:t>
            </w:r>
          </w:p>
        </w:tc>
      </w:tr>
      <w:tr w:rsidR="006B1E66" w:rsidRPr="00F51F20" w14:paraId="7C603530" w14:textId="77777777">
        <w:tc>
          <w:tcPr>
            <w:tcW w:w="2100" w:type="dxa"/>
            <w:tcMar>
              <w:top w:w="70" w:type="dxa"/>
              <w:left w:w="90" w:type="dxa"/>
              <w:bottom w:w="70" w:type="dxa"/>
              <w:right w:w="90" w:type="dxa"/>
            </w:tcMar>
          </w:tcPr>
          <w:p w14:paraId="5859195B" w14:textId="77777777" w:rsidR="006B1E66" w:rsidRPr="000F5B8B" w:rsidRDefault="00000000">
            <w:pPr>
              <w:rPr>
                <w:lang w:val="pt-BR"/>
              </w:rPr>
            </w:pPr>
            <w:r>
              <w:rPr>
                <w:sz w:val="20"/>
                <w:szCs w:val="20"/>
              </w:rPr>
              <w:t xml:space="preserve">Catlett et al. (2017); Sanchez et al. </w:t>
            </w:r>
            <w:r>
              <w:rPr>
                <w:sz w:val="20"/>
                <w:szCs w:val="20"/>
                <w:lang w:val="pt-BR"/>
              </w:rPr>
              <w:t>(2014). Artigos em anais e periódico indexados</w:t>
            </w:r>
          </w:p>
        </w:tc>
        <w:tc>
          <w:tcPr>
            <w:tcW w:w="3200" w:type="dxa"/>
            <w:tcMar>
              <w:top w:w="70" w:type="dxa"/>
              <w:left w:w="90" w:type="dxa"/>
              <w:bottom w:w="70" w:type="dxa"/>
              <w:right w:w="90" w:type="dxa"/>
            </w:tcMar>
          </w:tcPr>
          <w:p w14:paraId="6D2EA753" w14:textId="77777777" w:rsidR="006B1E66" w:rsidRPr="000F5B8B" w:rsidRDefault="00000000">
            <w:pPr>
              <w:rPr>
                <w:lang w:val="pt-BR"/>
              </w:rPr>
            </w:pPr>
            <w:r>
              <w:rPr>
                <w:sz w:val="20"/>
                <w:szCs w:val="20"/>
                <w:lang w:val="pt-BR"/>
              </w:rPr>
              <w:t>Instrumentos urbanos de sensoriamento em escala, com processamento no dispositivo e publicação de medições derivadas</w:t>
            </w:r>
          </w:p>
        </w:tc>
        <w:tc>
          <w:tcPr>
            <w:tcW w:w="3771" w:type="dxa"/>
            <w:tcMar>
              <w:top w:w="70" w:type="dxa"/>
              <w:left w:w="90" w:type="dxa"/>
              <w:bottom w:w="70" w:type="dxa"/>
              <w:right w:w="90" w:type="dxa"/>
            </w:tcMar>
          </w:tcPr>
          <w:p w14:paraId="31D6113E" w14:textId="77777777" w:rsidR="006B1E66" w:rsidRPr="000F5B8B" w:rsidRDefault="00000000">
            <w:pPr>
              <w:rPr>
                <w:lang w:val="pt-BR"/>
              </w:rPr>
            </w:pPr>
            <w:r>
              <w:rPr>
                <w:sz w:val="20"/>
                <w:szCs w:val="20"/>
                <w:lang w:val="pt-BR"/>
              </w:rPr>
              <w:t>Convergem com este trabalho quanto à arquitetura de privacidade. Medem e publicam, e não acionam serviço municipal algum — a lacuna que este trabalho ocupa</w:t>
            </w:r>
          </w:p>
        </w:tc>
      </w:tr>
      <w:tr w:rsidR="006B1E66" w:rsidRPr="00F51F20" w14:paraId="1E23A7AA" w14:textId="77777777">
        <w:tc>
          <w:tcPr>
            <w:tcW w:w="2100" w:type="dxa"/>
            <w:tcMar>
              <w:top w:w="70" w:type="dxa"/>
              <w:left w:w="90" w:type="dxa"/>
              <w:bottom w:w="70" w:type="dxa"/>
              <w:right w:w="90" w:type="dxa"/>
            </w:tcMar>
          </w:tcPr>
          <w:p w14:paraId="11E55F16" w14:textId="77777777" w:rsidR="006B1E66" w:rsidRDefault="00000000">
            <w:r>
              <w:rPr>
                <w:sz w:val="20"/>
                <w:szCs w:val="20"/>
                <w:lang w:val="pt-BR"/>
              </w:rPr>
              <w:t xml:space="preserve">Alves, Dias e Seixas (2019); Reia e Cruz (2023); Anthony Jnr (2024). </w:t>
            </w:r>
            <w:r>
              <w:rPr>
                <w:sz w:val="20"/>
                <w:szCs w:val="20"/>
              </w:rPr>
              <w:t>Artigos em periódicos indexados</w:t>
            </w:r>
          </w:p>
        </w:tc>
        <w:tc>
          <w:tcPr>
            <w:tcW w:w="3200" w:type="dxa"/>
            <w:tcMar>
              <w:top w:w="70" w:type="dxa"/>
              <w:left w:w="90" w:type="dxa"/>
              <w:bottom w:w="70" w:type="dxa"/>
              <w:right w:w="90" w:type="dxa"/>
            </w:tcMar>
          </w:tcPr>
          <w:p w14:paraId="277D9128" w14:textId="77777777" w:rsidR="006B1E66" w:rsidRPr="000F5B8B" w:rsidRDefault="00000000">
            <w:pPr>
              <w:rPr>
                <w:lang w:val="pt-BR"/>
              </w:rPr>
            </w:pPr>
            <w:r>
              <w:rPr>
                <w:sz w:val="20"/>
                <w:szCs w:val="20"/>
                <w:lang w:val="pt-BR"/>
              </w:rPr>
              <w:t>Fundamentam o diagnóstico de infraestrutura implantada sem integração, sua causa contratual e a interface como instrumento de solução</w:t>
            </w:r>
          </w:p>
        </w:tc>
        <w:tc>
          <w:tcPr>
            <w:tcW w:w="3771" w:type="dxa"/>
            <w:tcMar>
              <w:top w:w="70" w:type="dxa"/>
              <w:left w:w="90" w:type="dxa"/>
              <w:bottom w:w="70" w:type="dxa"/>
              <w:right w:w="90" w:type="dxa"/>
            </w:tcMar>
          </w:tcPr>
          <w:p w14:paraId="17366DEC" w14:textId="77777777" w:rsidR="006B1E66" w:rsidRPr="000F5B8B" w:rsidRDefault="00000000">
            <w:pPr>
              <w:rPr>
                <w:lang w:val="pt-BR"/>
              </w:rPr>
            </w:pPr>
            <w:r>
              <w:rPr>
                <w:sz w:val="20"/>
                <w:szCs w:val="20"/>
                <w:lang w:val="pt-BR"/>
              </w:rPr>
              <w:t>Convergentes entre si. Sustentam a formulação do problema, não a solução técnica</w:t>
            </w:r>
          </w:p>
        </w:tc>
      </w:tr>
      <w:tr w:rsidR="006B1E66" w:rsidRPr="00F51F20" w14:paraId="2551643D" w14:textId="77777777">
        <w:tc>
          <w:tcPr>
            <w:tcW w:w="2100" w:type="dxa"/>
            <w:tcMar>
              <w:top w:w="70" w:type="dxa"/>
              <w:left w:w="90" w:type="dxa"/>
              <w:bottom w:w="70" w:type="dxa"/>
              <w:right w:w="90" w:type="dxa"/>
            </w:tcMar>
          </w:tcPr>
          <w:p w14:paraId="58E3EFAF" w14:textId="77777777" w:rsidR="006B1E66" w:rsidRDefault="00000000">
            <w:r>
              <w:rPr>
                <w:sz w:val="20"/>
                <w:szCs w:val="20"/>
              </w:rPr>
              <w:t>Rudin (2019); Pickering, Cohen e De Baets (2026). Artigos em periódicos indexados</w:t>
            </w:r>
          </w:p>
        </w:tc>
        <w:tc>
          <w:tcPr>
            <w:tcW w:w="3200" w:type="dxa"/>
            <w:tcMar>
              <w:top w:w="70" w:type="dxa"/>
              <w:left w:w="90" w:type="dxa"/>
              <w:bottom w:w="70" w:type="dxa"/>
              <w:right w:w="90" w:type="dxa"/>
            </w:tcMar>
          </w:tcPr>
          <w:p w14:paraId="3B6EFEFE" w14:textId="77777777" w:rsidR="006B1E66" w:rsidRPr="000F5B8B" w:rsidRDefault="00000000">
            <w:pPr>
              <w:rPr>
                <w:lang w:val="pt-BR"/>
              </w:rPr>
            </w:pPr>
            <w:r>
              <w:rPr>
                <w:sz w:val="20"/>
                <w:szCs w:val="20"/>
                <w:lang w:val="pt-BR"/>
              </w:rPr>
              <w:t>Justificam a adoção de modelo intrinsecamente interpretável e impõem restrições de projeto à base de regras</w:t>
            </w:r>
          </w:p>
        </w:tc>
        <w:tc>
          <w:tcPr>
            <w:tcW w:w="3771" w:type="dxa"/>
            <w:tcMar>
              <w:top w:w="70" w:type="dxa"/>
              <w:left w:w="90" w:type="dxa"/>
              <w:bottom w:w="70" w:type="dxa"/>
              <w:right w:w="90" w:type="dxa"/>
            </w:tcMar>
          </w:tcPr>
          <w:p w14:paraId="2C3917C3" w14:textId="77777777" w:rsidR="006B1E66" w:rsidRPr="000F5B8B" w:rsidRDefault="00000000">
            <w:pPr>
              <w:rPr>
                <w:lang w:val="pt-BR"/>
              </w:rPr>
            </w:pPr>
            <w:r>
              <w:rPr>
                <w:sz w:val="20"/>
                <w:szCs w:val="20"/>
                <w:lang w:val="pt-BR"/>
              </w:rPr>
              <w:t>Rudin sustenta a escolha da classe de modelo; Pickering et al. qualificam a condição sob a qual a interpretabilidade se verifica</w:t>
            </w:r>
          </w:p>
        </w:tc>
      </w:tr>
      <w:tr w:rsidR="006B1E66" w:rsidRPr="00F51F20" w14:paraId="7485DB42" w14:textId="77777777">
        <w:tc>
          <w:tcPr>
            <w:tcW w:w="2100" w:type="dxa"/>
            <w:tcMar>
              <w:top w:w="70" w:type="dxa"/>
              <w:left w:w="90" w:type="dxa"/>
              <w:bottom w:w="70" w:type="dxa"/>
              <w:right w:w="90" w:type="dxa"/>
            </w:tcMar>
          </w:tcPr>
          <w:p w14:paraId="3E7F4E2E" w14:textId="77777777" w:rsidR="006B1E66" w:rsidRPr="000F5B8B" w:rsidRDefault="00000000">
            <w:pPr>
              <w:rPr>
                <w:lang w:val="pt-BR"/>
              </w:rPr>
            </w:pPr>
            <w:r>
              <w:rPr>
                <w:sz w:val="20"/>
                <w:szCs w:val="20"/>
                <w:lang w:val="pt-BR"/>
              </w:rPr>
              <w:t>Askola et al. (2022). Artigo em periódico indexado</w:t>
            </w:r>
          </w:p>
        </w:tc>
        <w:tc>
          <w:tcPr>
            <w:tcW w:w="3200" w:type="dxa"/>
            <w:tcMar>
              <w:top w:w="70" w:type="dxa"/>
              <w:left w:w="90" w:type="dxa"/>
              <w:bottom w:w="70" w:type="dxa"/>
              <w:right w:w="90" w:type="dxa"/>
            </w:tcMar>
          </w:tcPr>
          <w:p w14:paraId="34E70245" w14:textId="77777777" w:rsidR="006B1E66" w:rsidRPr="000F5B8B" w:rsidRDefault="00000000">
            <w:pPr>
              <w:rPr>
                <w:lang w:val="pt-BR"/>
              </w:rPr>
            </w:pPr>
            <w:r>
              <w:rPr>
                <w:sz w:val="20"/>
                <w:szCs w:val="20"/>
                <w:lang w:val="pt-BR"/>
              </w:rPr>
              <w:t>Mede o efeito da dimerização sobre a vida útil da luminária em cenário realista</w:t>
            </w:r>
          </w:p>
        </w:tc>
        <w:tc>
          <w:tcPr>
            <w:tcW w:w="3771" w:type="dxa"/>
            <w:tcMar>
              <w:top w:w="70" w:type="dxa"/>
              <w:left w:w="90" w:type="dxa"/>
              <w:bottom w:w="70" w:type="dxa"/>
              <w:right w:w="90" w:type="dxa"/>
            </w:tcMar>
          </w:tcPr>
          <w:p w14:paraId="1D4ED674" w14:textId="77777777" w:rsidR="006B1E66" w:rsidRPr="000F5B8B" w:rsidRDefault="00000000">
            <w:pPr>
              <w:rPr>
                <w:lang w:val="pt-BR"/>
              </w:rPr>
            </w:pPr>
            <w:r>
              <w:rPr>
                <w:sz w:val="20"/>
                <w:szCs w:val="20"/>
                <w:lang w:val="pt-BR"/>
              </w:rPr>
              <w:t>Responde a objeção de ordem operacional que, se não endereçada, inviabilizaria a proposta perante a concessionária</w:t>
            </w:r>
          </w:p>
        </w:tc>
      </w:tr>
      <w:tr w:rsidR="006B1E66" w14:paraId="50907454" w14:textId="77777777">
        <w:tc>
          <w:tcPr>
            <w:tcW w:w="2100" w:type="dxa"/>
            <w:tcMar>
              <w:top w:w="70" w:type="dxa"/>
              <w:left w:w="90" w:type="dxa"/>
              <w:bottom w:w="70" w:type="dxa"/>
              <w:right w:w="90" w:type="dxa"/>
            </w:tcMar>
          </w:tcPr>
          <w:p w14:paraId="4E3958E1" w14:textId="77777777" w:rsidR="006B1E66" w:rsidRPr="000F5B8B" w:rsidRDefault="00000000">
            <w:pPr>
              <w:rPr>
                <w:lang w:val="pt-BR"/>
              </w:rPr>
            </w:pPr>
            <w:r>
              <w:rPr>
                <w:sz w:val="20"/>
                <w:szCs w:val="20"/>
                <w:lang w:val="pt-BR"/>
              </w:rPr>
              <w:t>Zadeh (1965); Mamdani e Assilian (1975). Obras seminais</w:t>
            </w:r>
          </w:p>
        </w:tc>
        <w:tc>
          <w:tcPr>
            <w:tcW w:w="3200" w:type="dxa"/>
            <w:tcMar>
              <w:top w:w="70" w:type="dxa"/>
              <w:left w:w="90" w:type="dxa"/>
              <w:bottom w:w="70" w:type="dxa"/>
              <w:right w:w="90" w:type="dxa"/>
            </w:tcMar>
          </w:tcPr>
          <w:p w14:paraId="09138AC8" w14:textId="77777777" w:rsidR="006B1E66" w:rsidRPr="000F5B8B" w:rsidRDefault="00000000">
            <w:pPr>
              <w:rPr>
                <w:lang w:val="pt-BR"/>
              </w:rPr>
            </w:pPr>
            <w:r>
              <w:rPr>
                <w:sz w:val="20"/>
                <w:szCs w:val="20"/>
                <w:lang w:val="pt-BR"/>
              </w:rPr>
              <w:t>Atribuição de origem do formalismo adotado</w:t>
            </w:r>
          </w:p>
        </w:tc>
        <w:tc>
          <w:tcPr>
            <w:tcW w:w="3771" w:type="dxa"/>
            <w:tcMar>
              <w:top w:w="70" w:type="dxa"/>
              <w:left w:w="90" w:type="dxa"/>
              <w:bottom w:w="70" w:type="dxa"/>
              <w:right w:w="90" w:type="dxa"/>
            </w:tcMar>
          </w:tcPr>
          <w:p w14:paraId="4DBFC25E" w14:textId="77777777" w:rsidR="006B1E66" w:rsidRDefault="00000000">
            <w:r>
              <w:rPr>
                <w:sz w:val="20"/>
                <w:szCs w:val="20"/>
                <w:lang w:val="pt-BR"/>
              </w:rPr>
              <w:t xml:space="preserve">Anteriores ao recorte, admitidas pela exceção declarada em 6.1. Não sustentam afirmação sobre o estado da arte, que repousa em Rudin (2019) e Pickering et al. </w:t>
            </w:r>
            <w:r>
              <w:rPr>
                <w:sz w:val="20"/>
                <w:szCs w:val="20"/>
              </w:rPr>
              <w:t>(2026)</w:t>
            </w:r>
          </w:p>
        </w:tc>
      </w:tr>
      <w:tr w:rsidR="006B1E66" w:rsidRPr="00F51F20" w14:paraId="09B3BA2C" w14:textId="77777777">
        <w:tc>
          <w:tcPr>
            <w:tcW w:w="2100" w:type="dxa"/>
            <w:tcMar>
              <w:top w:w="70" w:type="dxa"/>
              <w:left w:w="90" w:type="dxa"/>
              <w:bottom w:w="70" w:type="dxa"/>
              <w:right w:w="90" w:type="dxa"/>
            </w:tcMar>
          </w:tcPr>
          <w:p w14:paraId="50CB8EBC" w14:textId="77777777" w:rsidR="006B1E66" w:rsidRDefault="00000000">
            <w:r>
              <w:rPr>
                <w:sz w:val="20"/>
                <w:szCs w:val="20"/>
              </w:rPr>
              <w:t>ABNT NBR 5101 (2024). Norma técnica</w:t>
            </w:r>
          </w:p>
        </w:tc>
        <w:tc>
          <w:tcPr>
            <w:tcW w:w="3200" w:type="dxa"/>
            <w:tcMar>
              <w:top w:w="70" w:type="dxa"/>
              <w:left w:w="90" w:type="dxa"/>
              <w:bottom w:w="70" w:type="dxa"/>
              <w:right w:w="90" w:type="dxa"/>
            </w:tcMar>
          </w:tcPr>
          <w:p w14:paraId="2C2FA26E" w14:textId="77777777" w:rsidR="006B1E66" w:rsidRPr="000F5B8B" w:rsidRDefault="00000000">
            <w:pPr>
              <w:rPr>
                <w:lang w:val="pt-BR"/>
              </w:rPr>
            </w:pPr>
            <w:r>
              <w:rPr>
                <w:sz w:val="20"/>
                <w:szCs w:val="20"/>
                <w:lang w:val="pt-BR"/>
              </w:rPr>
              <w:t>Classes de iluminação, requisitos de iluminância, critérios de dimerização e recomendação de monitoramento contínuo</w:t>
            </w:r>
          </w:p>
        </w:tc>
        <w:tc>
          <w:tcPr>
            <w:tcW w:w="3771" w:type="dxa"/>
            <w:tcMar>
              <w:top w:w="70" w:type="dxa"/>
              <w:left w:w="90" w:type="dxa"/>
              <w:bottom w:w="70" w:type="dxa"/>
              <w:right w:w="90" w:type="dxa"/>
            </w:tcMar>
          </w:tcPr>
          <w:p w14:paraId="3A773186" w14:textId="77777777" w:rsidR="006B1E66" w:rsidRPr="000F5B8B" w:rsidRDefault="00000000">
            <w:pPr>
              <w:rPr>
                <w:lang w:val="pt-BR"/>
              </w:rPr>
            </w:pPr>
            <w:r>
              <w:rPr>
                <w:sz w:val="20"/>
                <w:szCs w:val="20"/>
                <w:lang w:val="pt-BR"/>
              </w:rPr>
              <w:t>Constitui o critério externo de conformidade e a origem das restrições rígidas do sistema</w:t>
            </w:r>
          </w:p>
        </w:tc>
      </w:tr>
      <w:tr w:rsidR="006B1E66" w14:paraId="1053C4A4" w14:textId="77777777">
        <w:tc>
          <w:tcPr>
            <w:tcW w:w="2100" w:type="dxa"/>
            <w:tcMar>
              <w:top w:w="70" w:type="dxa"/>
              <w:left w:w="90" w:type="dxa"/>
              <w:bottom w:w="70" w:type="dxa"/>
              <w:right w:w="90" w:type="dxa"/>
            </w:tcMar>
          </w:tcPr>
          <w:p w14:paraId="4EF9F151" w14:textId="77777777" w:rsidR="006B1E66" w:rsidRPr="000F5B8B" w:rsidRDefault="00000000">
            <w:pPr>
              <w:rPr>
                <w:lang w:val="pt-BR"/>
              </w:rPr>
            </w:pPr>
            <w:r>
              <w:rPr>
                <w:sz w:val="20"/>
                <w:szCs w:val="20"/>
                <w:lang w:val="pt-BR"/>
              </w:rPr>
              <w:t xml:space="preserve">Unicamp / CePIL (2026). Relato </w:t>
            </w:r>
            <w:r>
              <w:rPr>
                <w:sz w:val="20"/>
                <w:szCs w:val="20"/>
                <w:lang w:val="pt-BR"/>
              </w:rPr>
              <w:lastRenderedPageBreak/>
              <w:t>institucional de implantação, não revisado por pares</w:t>
            </w:r>
          </w:p>
        </w:tc>
        <w:tc>
          <w:tcPr>
            <w:tcW w:w="3200" w:type="dxa"/>
            <w:tcMar>
              <w:top w:w="70" w:type="dxa"/>
              <w:left w:w="90" w:type="dxa"/>
              <w:bottom w:w="70" w:type="dxa"/>
              <w:right w:w="90" w:type="dxa"/>
            </w:tcMar>
          </w:tcPr>
          <w:p w14:paraId="65AB8744" w14:textId="77777777" w:rsidR="006B1E66" w:rsidRPr="000F5B8B" w:rsidRDefault="00000000">
            <w:pPr>
              <w:rPr>
                <w:lang w:val="pt-BR"/>
              </w:rPr>
            </w:pPr>
            <w:r>
              <w:rPr>
                <w:sz w:val="20"/>
                <w:szCs w:val="20"/>
                <w:lang w:val="pt-BR"/>
              </w:rPr>
              <w:lastRenderedPageBreak/>
              <w:t xml:space="preserve">Implantação brasileira recente de telegestão com 2.615 sensores </w:t>
            </w:r>
            <w:r>
              <w:rPr>
                <w:sz w:val="20"/>
                <w:szCs w:val="20"/>
                <w:lang w:val="pt-BR"/>
              </w:rPr>
              <w:lastRenderedPageBreak/>
              <w:t>em campus universitário, com ajuste por horário e condição ambiental</w:t>
            </w:r>
          </w:p>
        </w:tc>
        <w:tc>
          <w:tcPr>
            <w:tcW w:w="3771" w:type="dxa"/>
            <w:tcMar>
              <w:top w:w="70" w:type="dxa"/>
              <w:left w:w="90" w:type="dxa"/>
              <w:bottom w:w="70" w:type="dxa"/>
              <w:right w:w="90" w:type="dxa"/>
            </w:tcMar>
          </w:tcPr>
          <w:p w14:paraId="0071298D" w14:textId="77777777" w:rsidR="006B1E66" w:rsidRDefault="00000000">
            <w:r>
              <w:rPr>
                <w:sz w:val="20"/>
                <w:szCs w:val="20"/>
                <w:lang w:val="pt-BR"/>
              </w:rPr>
              <w:lastRenderedPageBreak/>
              <w:t xml:space="preserve">Converge com Dizon e Pranggono quanto à capacidade instalada. </w:t>
            </w:r>
            <w:r>
              <w:rPr>
                <w:sz w:val="20"/>
                <w:szCs w:val="20"/>
                <w:lang w:val="pt-BR"/>
              </w:rPr>
              <w:lastRenderedPageBreak/>
              <w:t xml:space="preserve">Sensoriamento próprio em rede fechada, sem consumo de dado exógeno nem verificação normativa. </w:t>
            </w:r>
            <w:r>
              <w:rPr>
                <w:sz w:val="20"/>
                <w:szCs w:val="20"/>
              </w:rPr>
              <w:t>Empregado sob a exceção de 6.1, como constatação factual</w:t>
            </w:r>
          </w:p>
        </w:tc>
      </w:tr>
      <w:tr w:rsidR="006B1E66" w14:paraId="633D90BB" w14:textId="77777777">
        <w:tc>
          <w:tcPr>
            <w:tcW w:w="2100" w:type="dxa"/>
            <w:tcMar>
              <w:top w:w="70" w:type="dxa"/>
              <w:left w:w="90" w:type="dxa"/>
              <w:bottom w:w="70" w:type="dxa"/>
              <w:right w:w="90" w:type="dxa"/>
            </w:tcMar>
          </w:tcPr>
          <w:p w14:paraId="78AB86D1" w14:textId="77777777" w:rsidR="006B1E66" w:rsidRPr="000F5B8B" w:rsidRDefault="00000000">
            <w:pPr>
              <w:rPr>
                <w:lang w:val="pt-BR"/>
              </w:rPr>
            </w:pPr>
            <w:r>
              <w:rPr>
                <w:sz w:val="20"/>
                <w:szCs w:val="20"/>
                <w:lang w:val="pt-BR"/>
              </w:rPr>
              <w:lastRenderedPageBreak/>
              <w:t>Caderno de Encargos da concessão (Anexo III); atos da ANEEL; censo setorial; documentos e termos contratuais publicados pelo município</w:t>
            </w:r>
          </w:p>
        </w:tc>
        <w:tc>
          <w:tcPr>
            <w:tcW w:w="3200" w:type="dxa"/>
            <w:tcMar>
              <w:top w:w="70" w:type="dxa"/>
              <w:left w:w="90" w:type="dxa"/>
              <w:bottom w:w="70" w:type="dxa"/>
              <w:right w:w="90" w:type="dxa"/>
            </w:tcMar>
          </w:tcPr>
          <w:p w14:paraId="675FF0F4" w14:textId="77777777" w:rsidR="006B1E66" w:rsidRPr="000F5B8B" w:rsidRDefault="00000000">
            <w:pPr>
              <w:rPr>
                <w:lang w:val="pt-BR"/>
              </w:rPr>
            </w:pPr>
            <w:r>
              <w:rPr>
                <w:sz w:val="20"/>
                <w:szCs w:val="20"/>
                <w:lang w:val="pt-BR"/>
              </w:rPr>
              <w:t>Estabelecem a existência, a escala, o regime jurídico e o estágio da infraestrutura</w:t>
            </w:r>
          </w:p>
        </w:tc>
        <w:tc>
          <w:tcPr>
            <w:tcW w:w="3771" w:type="dxa"/>
            <w:tcMar>
              <w:top w:w="70" w:type="dxa"/>
              <w:left w:w="90" w:type="dxa"/>
              <w:bottom w:w="70" w:type="dxa"/>
              <w:right w:w="90" w:type="dxa"/>
            </w:tcMar>
          </w:tcPr>
          <w:p w14:paraId="66ABADF5" w14:textId="77777777" w:rsidR="006B1E66" w:rsidRDefault="00000000">
            <w:r>
              <w:rPr>
                <w:sz w:val="20"/>
                <w:szCs w:val="20"/>
                <w:lang w:val="pt-BR"/>
              </w:rPr>
              <w:t xml:space="preserve">Empregados sob a exceção de 6.1, restritos à constatação factual. </w:t>
            </w:r>
            <w:r>
              <w:rPr>
                <w:sz w:val="20"/>
                <w:szCs w:val="20"/>
              </w:rPr>
              <w:t>Não sustentam afirmação de desempenho</w:t>
            </w:r>
          </w:p>
        </w:tc>
      </w:tr>
    </w:tbl>
    <w:p w14:paraId="4BE63205" w14:textId="77777777" w:rsidR="006B1E66" w:rsidRDefault="00000000">
      <w:pPr>
        <w:spacing w:before="130" w:after="260"/>
      </w:pPr>
      <w:r>
        <w:rPr>
          <w:sz w:val="20"/>
          <w:szCs w:val="20"/>
        </w:rPr>
        <w:t>Fonte: Elaborado pelos autores (2026).</w:t>
      </w:r>
    </w:p>
    <w:p w14:paraId="5919CCB8" w14:textId="77777777" w:rsidR="006B1E66" w:rsidRDefault="00000000">
      <w:pPr>
        <w:pStyle w:val="Heading2"/>
        <w:spacing w:before="360" w:after="240" w:line="360" w:lineRule="auto"/>
      </w:pPr>
      <w:bookmarkStart w:id="37" w:name="_Toc240223138"/>
      <w:bookmarkStart w:id="38" w:name="_Toc240324709"/>
      <w:r>
        <w:t>6.9 Lacuna identificada</w:t>
      </w:r>
      <w:bookmarkEnd w:id="37"/>
      <w:bookmarkEnd w:id="38"/>
    </w:p>
    <w:p w14:paraId="4DCFA60E" w14:textId="77777777" w:rsidR="006B1E66" w:rsidRPr="000F5B8B" w:rsidRDefault="00000000">
      <w:pPr>
        <w:spacing w:after="120" w:line="360" w:lineRule="auto"/>
        <w:ind w:firstLine="709"/>
        <w:jc w:val="both"/>
        <w:rPr>
          <w:lang w:val="pt-BR"/>
        </w:rPr>
      </w:pPr>
      <w:r>
        <w:rPr>
          <w:lang w:val="pt-BR"/>
        </w:rPr>
        <w:t>A revisão permite quatro conclusões.</w:t>
      </w:r>
    </w:p>
    <w:p w14:paraId="3222408D" w14:textId="77777777" w:rsidR="006B1E66" w:rsidRPr="000F5B8B" w:rsidRDefault="00000000">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6713366A" w14:textId="77777777" w:rsidR="006B1E66" w:rsidRPr="000F5B8B" w:rsidRDefault="00000000">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671B6E80" w14:textId="77777777" w:rsidR="006B1E66" w:rsidRPr="000F5B8B" w:rsidRDefault="00000000">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226B1738" w14:textId="77777777" w:rsidR="006B1E66" w:rsidRPr="000F5B8B" w:rsidRDefault="00000000">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01667658" w14:textId="77777777" w:rsidR="006B1E66" w:rsidRPr="000F5B8B" w:rsidRDefault="00000000">
      <w:pPr>
        <w:spacing w:after="120" w:line="360" w:lineRule="auto"/>
        <w:ind w:firstLine="709"/>
        <w:jc w:val="both"/>
        <w:rPr>
          <w:lang w:val="pt-BR"/>
        </w:rPr>
      </w:pPr>
      <w:r>
        <w:rPr>
          <w:lang w:val="pt-BR"/>
        </w:rPr>
        <w:lastRenderedPageBreak/>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2D6CDE2" w14:textId="77777777" w:rsidR="006B1E66" w:rsidRPr="000F5B8B" w:rsidRDefault="00000000">
      <w:pPr>
        <w:pStyle w:val="Heading1"/>
        <w:pageBreakBefore/>
        <w:spacing w:before="480" w:after="280" w:line="360" w:lineRule="auto"/>
        <w:rPr>
          <w:lang w:val="pt-BR"/>
        </w:rPr>
      </w:pPr>
      <w:bookmarkStart w:id="39" w:name="_Toc240223139"/>
      <w:bookmarkStart w:id="40" w:name="_Toc240324710"/>
      <w:r>
        <w:rPr>
          <w:lang w:val="pt-BR"/>
        </w:rPr>
        <w:lastRenderedPageBreak/>
        <w:t>7 METODOLOGIA</w:t>
      </w:r>
      <w:bookmarkEnd w:id="39"/>
      <w:bookmarkEnd w:id="40"/>
    </w:p>
    <w:p w14:paraId="15A52E9F" w14:textId="77777777" w:rsidR="006B1E66" w:rsidRPr="000F5B8B" w:rsidRDefault="00000000">
      <w:pPr>
        <w:pStyle w:val="Heading2"/>
        <w:spacing w:before="360" w:after="240" w:line="360" w:lineRule="auto"/>
        <w:rPr>
          <w:lang w:val="pt-BR"/>
        </w:rPr>
      </w:pPr>
      <w:bookmarkStart w:id="41" w:name="_Toc240223140"/>
      <w:bookmarkStart w:id="42" w:name="_Toc240324711"/>
      <w:r>
        <w:rPr>
          <w:lang w:val="pt-BR"/>
        </w:rPr>
        <w:t>7.1 Classificação da pesquisa</w:t>
      </w:r>
      <w:bookmarkEnd w:id="41"/>
      <w:bookmarkEnd w:id="42"/>
    </w:p>
    <w:p w14:paraId="7CFA4EB1" w14:textId="77777777" w:rsidR="006B1E66" w:rsidRPr="000F5B8B" w:rsidRDefault="00000000">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9A9E0B3" w14:textId="77777777" w:rsidR="006B1E66" w:rsidRPr="000F5B8B" w:rsidRDefault="00000000">
      <w:pPr>
        <w:pStyle w:val="Heading2"/>
        <w:spacing w:before="360" w:after="240" w:line="360" w:lineRule="auto"/>
        <w:rPr>
          <w:lang w:val="pt-BR"/>
        </w:rPr>
      </w:pPr>
      <w:bookmarkStart w:id="43" w:name="_Toc240223141"/>
      <w:bookmarkStart w:id="44" w:name="_Toc240324712"/>
      <w:r>
        <w:rPr>
          <w:lang w:val="pt-BR"/>
        </w:rPr>
        <w:t>7.2 Arquitetura do sistema</w:t>
      </w:r>
      <w:bookmarkEnd w:id="43"/>
      <w:bookmarkEnd w:id="44"/>
    </w:p>
    <w:p w14:paraId="751E0B5D" w14:textId="77777777" w:rsidR="006B1E66" w:rsidRDefault="00000000">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7.2.1.</w:t>
      </w:r>
    </w:p>
    <w:p w14:paraId="1CA6F4E9" w14:textId="77777777" w:rsidR="006B1E66" w:rsidRPr="000F5B8B" w:rsidRDefault="00000000">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eventos que descrevem o estado da via. Sua existência decorre de o Smart Sampa não disponibilizar interface pública, e sua especificação é, ela própria, um resultado do trabalho: define o que uma plataforma precisaria publicar para que um sistema de iluminação pudesse consumi-la.</w:t>
      </w:r>
    </w:p>
    <w:p w14:paraId="4C0E4784" w14:textId="77777777" w:rsidR="006B1E66" w:rsidRPr="000F5B8B" w:rsidRDefault="00000000">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5ADA679F" w14:textId="77777777" w:rsidR="006B1E66" w:rsidRPr="000F5B8B" w:rsidRDefault="00000000">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as três restrições rígidas extraídas da ABNT NBR 5101 e corrige a decisão antes de emiti-la, registrando a correção.</w:t>
      </w:r>
    </w:p>
    <w:p w14:paraId="07C62258"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Nó de iluminação. Microcontrolador ESP32 que recebe o comando por MQTT, ajusta a intensidade da luminária por modulação por largura de pulso e devolve a iluminância medida no plano de trabalho, exibida em painel durante a demonstração.</w:t>
      </w:r>
    </w:p>
    <w:p w14:paraId="57204CCE" w14:textId="77777777" w:rsidR="006B1E66" w:rsidRPr="000F5B8B" w:rsidRDefault="00000000">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D2F5594" w14:textId="77777777" w:rsidR="006B1E66" w:rsidRPr="000F5B8B" w:rsidRDefault="00000000">
      <w:pPr>
        <w:pStyle w:val="Heading3"/>
        <w:spacing w:before="320" w:after="200" w:line="360" w:lineRule="auto"/>
        <w:rPr>
          <w:lang w:val="pt-BR"/>
        </w:rPr>
      </w:pPr>
      <w:bookmarkStart w:id="45" w:name="_Toc240223142"/>
      <w:bookmarkStart w:id="46" w:name="_Toc240324713"/>
      <w:r>
        <w:rPr>
          <w:lang w:val="pt-BR"/>
        </w:rPr>
        <w:t>7.2.1 Implantação em nuvem</w:t>
      </w:r>
      <w:bookmarkEnd w:id="45"/>
      <w:bookmarkEnd w:id="46"/>
    </w:p>
    <w:p w14:paraId="6BF2C0F7" w14:textId="77777777" w:rsidR="006B1E66" w:rsidRDefault="00000000">
      <w:pPr>
        <w:spacing w:after="240" w:line="360" w:lineRule="auto"/>
        <w:ind w:firstLine="709"/>
        <w:jc w:val="both"/>
      </w:pPr>
      <w:r>
        <w:rPr>
          <w:lang w:val="pt-BR"/>
        </w:rPr>
        <w:t xml:space="preserve">Os elementos não residem no mesmo lugar. Tudo o que decide, registra e apresenta é implantado como serviço em nuvem, contratado em modelo de plataforma como serviço; ao nó cabe executar. </w:t>
      </w:r>
      <w:r>
        <w:t>A repartição é a seguinte.</w:t>
      </w:r>
    </w:p>
    <w:p w14:paraId="5AE1B864" w14:textId="77777777" w:rsidR="006B1E66" w:rsidRPr="000F5B8B" w:rsidRDefault="00000000">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6BCD7D" w14:textId="77777777" w:rsidR="006B1E66" w:rsidRPr="000F5B8B" w:rsidRDefault="00000000">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três restrições rígidas da camada de verificação e publica o comando resultante.</w:t>
      </w:r>
    </w:p>
    <w:p w14:paraId="62B7033C" w14:textId="77777777" w:rsidR="006B1E66" w:rsidRPr="000F5B8B" w:rsidRDefault="00000000">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203F1EF" w14:textId="77777777" w:rsidR="006B1E66" w:rsidRPr="000F5B8B" w:rsidRDefault="00000000">
      <w:pPr>
        <w:pStyle w:val="ListParagraph"/>
        <w:numPr>
          <w:ilvl w:val="0"/>
          <w:numId w:val="2"/>
        </w:numPr>
        <w:spacing w:after="120" w:line="360" w:lineRule="auto"/>
        <w:jc w:val="both"/>
        <w:rPr>
          <w:lang w:val="pt-BR"/>
        </w:rPr>
      </w:pPr>
      <w:r>
        <w:rPr>
          <w:lang w:val="pt-BR"/>
        </w:rPr>
        <w:t>Instância gerenciada de banco de dados. Registra a cadeia completa de cada ciclo de decisão, conforme a subseção 7.2.2.</w:t>
      </w:r>
    </w:p>
    <w:p w14:paraId="0C652F33"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Painel de acompanhamento. Aplicação web servida pelo mesmo ambiente, que lê o histórico do banco e exibe, lado a lado, o dado recebido, o nível pretendido pela inferência, a correção eventualmente imposta pela camada de verificação e a iluminância medida. É a interface de apresentação do sistema e o que a plateia observa durante a defesa.</w:t>
      </w:r>
    </w:p>
    <w:p w14:paraId="20D0750C" w14:textId="77777777" w:rsidR="006B1E66" w:rsidRPr="000F5B8B" w:rsidRDefault="00000000">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w:t>
      </w:r>
    </w:p>
    <w:p w14:paraId="782705B4" w14:textId="77777777" w:rsidR="006B1E66" w:rsidRPr="000F5B8B" w:rsidRDefault="00000000">
      <w:pPr>
        <w:spacing w:after="120" w:line="360" w:lineRule="auto"/>
        <w:ind w:firstLine="709"/>
        <w:jc w:val="both"/>
        <w:rPr>
          <w:lang w:val="pt-BR"/>
        </w:rPr>
      </w:pPr>
      <w:r>
        <w:rPr>
          <w:lang w:val="pt-BR"/>
        </w:rPr>
        <w:t>À razão arquitetural exposta acima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contratado é o mínimo oferecido pelos provedores, suficiente para um nó, um painel e a suíte de cenários. O dimensionamento para o parque municipal não é objeto do trabalho. A implantação é atividade de meio, descrita aqui e não relacionada entre os objetivos específicos, conforme registrado em 4.2.</w:t>
      </w:r>
    </w:p>
    <w:p w14:paraId="0C12BB03" w14:textId="77777777" w:rsidR="006B1E66" w:rsidRPr="000F5B8B" w:rsidRDefault="00000000">
      <w:pPr>
        <w:pStyle w:val="Heading3"/>
        <w:spacing w:before="320" w:after="200" w:line="360" w:lineRule="auto"/>
        <w:rPr>
          <w:lang w:val="pt-BR"/>
        </w:rPr>
      </w:pPr>
      <w:bookmarkStart w:id="47" w:name="_Toc240223143"/>
      <w:bookmarkStart w:id="48" w:name="_Toc240324714"/>
      <w:r>
        <w:rPr>
          <w:lang w:val="pt-BR"/>
        </w:rPr>
        <w:t>7.2.2 Persistência e arquitetura de dados</w:t>
      </w:r>
      <w:bookmarkEnd w:id="47"/>
      <w:bookmarkEnd w:id="48"/>
    </w:p>
    <w:p w14:paraId="459D15DE" w14:textId="77777777" w:rsidR="006B1E66" w:rsidRPr="000F5B8B" w:rsidRDefault="00000000">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65CACD5" w14:textId="77777777" w:rsidR="006B1E66" w:rsidRPr="000F5B8B" w:rsidRDefault="00000000">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w:t>
      </w:r>
      <w:r>
        <w:rPr>
          <w:lang w:val="pt-BR"/>
        </w:rPr>
        <w:lastRenderedPageBreak/>
        <w:t>construção. O volume envolvido na avaliação em bancada é pequeno, e nenhuma característica de escala justificaria abrir mão dessa garantia.</w:t>
      </w:r>
    </w:p>
    <w:p w14:paraId="1C5F3049" w14:textId="77777777" w:rsidR="006B1E66" w:rsidRPr="000F5B8B" w:rsidRDefault="00000000">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7.6.</w:t>
      </w:r>
    </w:p>
    <w:p w14:paraId="0ACC303F" w14:textId="77777777" w:rsidR="006B1E66" w:rsidRPr="000F5B8B" w:rsidRDefault="00000000">
      <w:pPr>
        <w:keepNext/>
        <w:spacing w:before="260" w:after="130"/>
        <w:rPr>
          <w:lang w:val="pt-BR"/>
        </w:rPr>
      </w:pPr>
      <w:r>
        <w:rPr>
          <w:sz w:val="20"/>
          <w:szCs w:val="20"/>
          <w:lang w:val="pt-BR"/>
        </w:rPr>
        <w:t>Quadro 3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73964FE" w14:textId="77777777">
        <w:trPr>
          <w:tblHeader/>
        </w:trPr>
        <w:tc>
          <w:tcPr>
            <w:tcW w:w="2100" w:type="dxa"/>
            <w:shd w:val="clear" w:color="auto" w:fill="EDEDED"/>
            <w:tcMar>
              <w:top w:w="70" w:type="dxa"/>
              <w:left w:w="90" w:type="dxa"/>
              <w:bottom w:w="70" w:type="dxa"/>
              <w:right w:w="90" w:type="dxa"/>
            </w:tcMar>
          </w:tcPr>
          <w:p w14:paraId="56639E8D" w14:textId="77777777" w:rsidR="006B1E66" w:rsidRDefault="00000000">
            <w:r>
              <w:rPr>
                <w:b/>
                <w:bCs/>
                <w:sz w:val="20"/>
                <w:szCs w:val="20"/>
              </w:rPr>
              <w:t>Entidade</w:t>
            </w:r>
          </w:p>
        </w:tc>
        <w:tc>
          <w:tcPr>
            <w:tcW w:w="3200" w:type="dxa"/>
            <w:shd w:val="clear" w:color="auto" w:fill="EDEDED"/>
            <w:tcMar>
              <w:top w:w="70" w:type="dxa"/>
              <w:left w:w="90" w:type="dxa"/>
              <w:bottom w:w="70" w:type="dxa"/>
              <w:right w:w="90" w:type="dxa"/>
            </w:tcMar>
          </w:tcPr>
          <w:p w14:paraId="46C673DE" w14:textId="77777777" w:rsidR="006B1E66" w:rsidRDefault="00000000">
            <w:r>
              <w:rPr>
                <w:b/>
                <w:bCs/>
                <w:sz w:val="20"/>
                <w:szCs w:val="20"/>
              </w:rPr>
              <w:t>Atributos principais</w:t>
            </w:r>
          </w:p>
        </w:tc>
        <w:tc>
          <w:tcPr>
            <w:tcW w:w="3771" w:type="dxa"/>
            <w:shd w:val="clear" w:color="auto" w:fill="EDEDED"/>
            <w:tcMar>
              <w:top w:w="70" w:type="dxa"/>
              <w:left w:w="90" w:type="dxa"/>
              <w:bottom w:w="70" w:type="dxa"/>
              <w:right w:w="90" w:type="dxa"/>
            </w:tcMar>
          </w:tcPr>
          <w:p w14:paraId="4657F406" w14:textId="77777777" w:rsidR="006B1E66" w:rsidRDefault="00000000">
            <w:r>
              <w:rPr>
                <w:b/>
                <w:bCs/>
                <w:sz w:val="20"/>
                <w:szCs w:val="20"/>
              </w:rPr>
              <w:t>Função no sistema</w:t>
            </w:r>
          </w:p>
        </w:tc>
      </w:tr>
      <w:tr w:rsidR="006B1E66" w:rsidRPr="00F51F20" w14:paraId="1EB7E994" w14:textId="77777777">
        <w:tc>
          <w:tcPr>
            <w:tcW w:w="2100" w:type="dxa"/>
            <w:tcMar>
              <w:top w:w="70" w:type="dxa"/>
              <w:left w:w="90" w:type="dxa"/>
              <w:bottom w:w="70" w:type="dxa"/>
              <w:right w:w="90" w:type="dxa"/>
            </w:tcMar>
          </w:tcPr>
          <w:p w14:paraId="2FE443CF" w14:textId="77777777" w:rsidR="006B1E66" w:rsidRDefault="00000000">
            <w:r>
              <w:rPr>
                <w:sz w:val="20"/>
                <w:szCs w:val="20"/>
              </w:rPr>
              <w:t>classe_iluminacao</w:t>
            </w:r>
          </w:p>
        </w:tc>
        <w:tc>
          <w:tcPr>
            <w:tcW w:w="3200" w:type="dxa"/>
            <w:tcMar>
              <w:top w:w="70" w:type="dxa"/>
              <w:left w:w="90" w:type="dxa"/>
              <w:bottom w:w="70" w:type="dxa"/>
              <w:right w:w="90" w:type="dxa"/>
            </w:tcMar>
          </w:tcPr>
          <w:p w14:paraId="630A2660" w14:textId="77777777" w:rsidR="006B1E66" w:rsidRPr="000F5B8B" w:rsidRDefault="00000000">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76F2A56" w14:textId="77777777" w:rsidR="006B1E66" w:rsidRPr="000F5B8B" w:rsidRDefault="00000000">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F51F20" w14:paraId="32FB8EF1" w14:textId="77777777">
        <w:tc>
          <w:tcPr>
            <w:tcW w:w="2100" w:type="dxa"/>
            <w:tcMar>
              <w:top w:w="70" w:type="dxa"/>
              <w:left w:w="90" w:type="dxa"/>
              <w:bottom w:w="70" w:type="dxa"/>
              <w:right w:w="90" w:type="dxa"/>
            </w:tcMar>
          </w:tcPr>
          <w:p w14:paraId="10889F6C" w14:textId="77777777" w:rsidR="006B1E66" w:rsidRDefault="00000000">
            <w:proofErr w:type="spellStart"/>
            <w:r>
              <w:rPr>
                <w:sz w:val="20"/>
                <w:szCs w:val="20"/>
              </w:rPr>
              <w:t>ponto_de_luz</w:t>
            </w:r>
            <w:proofErr w:type="spellEnd"/>
          </w:p>
        </w:tc>
        <w:tc>
          <w:tcPr>
            <w:tcW w:w="3200" w:type="dxa"/>
            <w:tcMar>
              <w:top w:w="70" w:type="dxa"/>
              <w:left w:w="90" w:type="dxa"/>
              <w:bottom w:w="70" w:type="dxa"/>
              <w:right w:w="90" w:type="dxa"/>
            </w:tcMar>
          </w:tcPr>
          <w:p w14:paraId="64589EBD" w14:textId="77777777" w:rsidR="006B1E66" w:rsidRPr="000F5B8B" w:rsidRDefault="00000000">
            <w:pPr>
              <w:rPr>
                <w:lang w:val="pt-BR"/>
              </w:rPr>
            </w:pPr>
            <w:r>
              <w:rPr>
                <w:sz w:val="20"/>
                <w:szCs w:val="20"/>
                <w:lang w:val="pt-BR"/>
              </w:rPr>
              <w:t>Identificador; coordenadas; logradouro; classe de iluminação; estado operacional</w:t>
            </w:r>
          </w:p>
        </w:tc>
        <w:tc>
          <w:tcPr>
            <w:tcW w:w="3771" w:type="dxa"/>
            <w:tcMar>
              <w:top w:w="70" w:type="dxa"/>
              <w:left w:w="90" w:type="dxa"/>
              <w:bottom w:w="70" w:type="dxa"/>
              <w:right w:w="90" w:type="dxa"/>
            </w:tcMar>
          </w:tcPr>
          <w:p w14:paraId="36CEB4D1" w14:textId="77777777" w:rsidR="006B1E66" w:rsidRPr="000F5B8B" w:rsidRDefault="00000000">
            <w:pPr>
              <w:rPr>
                <w:lang w:val="pt-BR"/>
              </w:rPr>
            </w:pPr>
            <w:r>
              <w:rPr>
                <w:sz w:val="20"/>
                <w:szCs w:val="20"/>
                <w:lang w:val="pt-BR"/>
              </w:rPr>
              <w:t>Representa a luminária. Na avaliação existe um único registro, correspondente ao nó de bancada; o modelo, contudo, é o do parque</w:t>
            </w:r>
          </w:p>
        </w:tc>
      </w:tr>
      <w:tr w:rsidR="006B1E66" w:rsidRPr="00F51F20" w14:paraId="68290878" w14:textId="77777777">
        <w:tc>
          <w:tcPr>
            <w:tcW w:w="2100" w:type="dxa"/>
            <w:tcMar>
              <w:top w:w="70" w:type="dxa"/>
              <w:left w:w="90" w:type="dxa"/>
              <w:bottom w:w="70" w:type="dxa"/>
              <w:right w:w="90" w:type="dxa"/>
            </w:tcMar>
          </w:tcPr>
          <w:p w14:paraId="77A7854B" w14:textId="77777777" w:rsidR="006B1E66" w:rsidRDefault="00000000">
            <w:proofErr w:type="spellStart"/>
            <w:r>
              <w:rPr>
                <w:sz w:val="20"/>
                <w:szCs w:val="20"/>
              </w:rPr>
              <w:t>evento_urbano</w:t>
            </w:r>
            <w:proofErr w:type="spellEnd"/>
          </w:p>
        </w:tc>
        <w:tc>
          <w:tcPr>
            <w:tcW w:w="3200" w:type="dxa"/>
            <w:tcMar>
              <w:top w:w="70" w:type="dxa"/>
              <w:left w:w="90" w:type="dxa"/>
              <w:bottom w:w="70" w:type="dxa"/>
              <w:right w:w="90" w:type="dxa"/>
            </w:tcMar>
          </w:tcPr>
          <w:p w14:paraId="70B194F7" w14:textId="77777777" w:rsidR="006B1E66" w:rsidRPr="000F5B8B" w:rsidRDefault="00000000">
            <w:pPr>
              <w:rPr>
                <w:lang w:val="pt-BR"/>
              </w:rPr>
            </w:pPr>
            <w:r>
              <w:rPr>
                <w:sz w:val="20"/>
                <w:szCs w:val="20"/>
                <w:lang w:val="pt-BR"/>
              </w:rPr>
              <w:t>Carimbo de tempo; tipo; valor; abrangência; origem</w:t>
            </w:r>
          </w:p>
        </w:tc>
        <w:tc>
          <w:tcPr>
            <w:tcW w:w="3771" w:type="dxa"/>
            <w:tcMar>
              <w:top w:w="70" w:type="dxa"/>
              <w:left w:w="90" w:type="dxa"/>
              <w:bottom w:w="70" w:type="dxa"/>
              <w:right w:w="90" w:type="dxa"/>
            </w:tcMar>
          </w:tcPr>
          <w:p w14:paraId="67ACB858" w14:textId="77777777" w:rsidR="006B1E66" w:rsidRPr="000F5B8B" w:rsidRDefault="00000000">
            <w:pPr>
              <w:rPr>
                <w:lang w:val="pt-BR"/>
              </w:rPr>
            </w:pPr>
            <w:r>
              <w:rPr>
                <w:sz w:val="20"/>
                <w:szCs w:val="20"/>
                <w:lang w:val="pt-BR"/>
              </w:rPr>
              <w:t>Registra cada mensagem recebida da interface de dados urbanos: nível de movimentação, ocorrência reportada e condição meteorológica</w:t>
            </w:r>
          </w:p>
        </w:tc>
      </w:tr>
      <w:tr w:rsidR="006B1E66" w:rsidRPr="00F51F20" w14:paraId="02210C1A" w14:textId="77777777">
        <w:tc>
          <w:tcPr>
            <w:tcW w:w="2100" w:type="dxa"/>
            <w:tcMar>
              <w:top w:w="70" w:type="dxa"/>
              <w:left w:w="90" w:type="dxa"/>
              <w:bottom w:w="70" w:type="dxa"/>
              <w:right w:w="90" w:type="dxa"/>
            </w:tcMar>
          </w:tcPr>
          <w:p w14:paraId="0936D125" w14:textId="77777777" w:rsidR="006B1E66" w:rsidRDefault="00000000">
            <w:proofErr w:type="spellStart"/>
            <w:r>
              <w:rPr>
                <w:sz w:val="20"/>
                <w:szCs w:val="20"/>
              </w:rPr>
              <w:t>versao_base_regras</w:t>
            </w:r>
            <w:proofErr w:type="spellEnd"/>
          </w:p>
        </w:tc>
        <w:tc>
          <w:tcPr>
            <w:tcW w:w="3200" w:type="dxa"/>
            <w:tcMar>
              <w:top w:w="70" w:type="dxa"/>
              <w:left w:w="90" w:type="dxa"/>
              <w:bottom w:w="70" w:type="dxa"/>
              <w:right w:w="90" w:type="dxa"/>
            </w:tcMar>
          </w:tcPr>
          <w:p w14:paraId="17021AFC" w14:textId="77777777" w:rsidR="006B1E66" w:rsidRPr="000F5B8B" w:rsidRDefault="00000000">
            <w:pPr>
              <w:rPr>
                <w:lang w:val="pt-BR"/>
              </w:rPr>
            </w:pPr>
            <w:r>
              <w:rPr>
                <w:sz w:val="20"/>
                <w:szCs w:val="20"/>
                <w:lang w:val="pt-BR"/>
              </w:rPr>
              <w:t>Identificador; data de vigência; quantidade de regras; resumo das alterações</w:t>
            </w:r>
          </w:p>
        </w:tc>
        <w:tc>
          <w:tcPr>
            <w:tcW w:w="3771" w:type="dxa"/>
            <w:tcMar>
              <w:top w:w="70" w:type="dxa"/>
              <w:left w:w="90" w:type="dxa"/>
              <w:bottom w:w="70" w:type="dxa"/>
              <w:right w:w="90" w:type="dxa"/>
            </w:tcMar>
          </w:tcPr>
          <w:p w14:paraId="46D20545" w14:textId="77777777" w:rsidR="006B1E66" w:rsidRPr="000F5B8B" w:rsidRDefault="00000000">
            <w:pPr>
              <w:rPr>
                <w:lang w:val="pt-BR"/>
              </w:rPr>
            </w:pPr>
            <w:r>
              <w:rPr>
                <w:sz w:val="20"/>
                <w:szCs w:val="20"/>
                <w:lang w:val="pt-BR"/>
              </w:rPr>
              <w:t>Atribui cada decisão à versão da base que a produziu. É a condição para reproduzir qualquer resultado após uma alteração de regras</w:t>
            </w:r>
          </w:p>
        </w:tc>
      </w:tr>
      <w:tr w:rsidR="006B1E66" w:rsidRPr="00F51F20" w14:paraId="1EF01796" w14:textId="77777777">
        <w:tc>
          <w:tcPr>
            <w:tcW w:w="2100" w:type="dxa"/>
            <w:tcMar>
              <w:top w:w="70" w:type="dxa"/>
              <w:left w:w="90" w:type="dxa"/>
              <w:bottom w:w="70" w:type="dxa"/>
              <w:right w:w="90" w:type="dxa"/>
            </w:tcMar>
          </w:tcPr>
          <w:p w14:paraId="48D9E15D" w14:textId="77777777" w:rsidR="006B1E66" w:rsidRDefault="00000000">
            <w:proofErr w:type="spellStart"/>
            <w:r>
              <w:rPr>
                <w:sz w:val="20"/>
                <w:szCs w:val="20"/>
              </w:rPr>
              <w:t>decisao</w:t>
            </w:r>
            <w:proofErr w:type="spellEnd"/>
          </w:p>
        </w:tc>
        <w:tc>
          <w:tcPr>
            <w:tcW w:w="3200" w:type="dxa"/>
            <w:tcMar>
              <w:top w:w="70" w:type="dxa"/>
              <w:left w:w="90" w:type="dxa"/>
              <w:bottom w:w="70" w:type="dxa"/>
              <w:right w:w="90" w:type="dxa"/>
            </w:tcMar>
          </w:tcPr>
          <w:p w14:paraId="69A79529" w14:textId="77777777" w:rsidR="006B1E66" w:rsidRPr="000F5B8B" w:rsidRDefault="00000000">
            <w:pPr>
              <w:rPr>
                <w:lang w:val="pt-BR"/>
              </w:rPr>
            </w:pPr>
            <w:r>
              <w:rPr>
                <w:sz w:val="20"/>
                <w:szCs w:val="20"/>
                <w:lang w:val="pt-BR"/>
              </w:rPr>
              <w:t>Carimbo de tempo; ponto de luz; nível pretendido pela inferência; nível emitido; restrição que motivou a correção; versão da base de regras</w:t>
            </w:r>
          </w:p>
        </w:tc>
        <w:tc>
          <w:tcPr>
            <w:tcW w:w="3771" w:type="dxa"/>
            <w:tcMar>
              <w:top w:w="70" w:type="dxa"/>
              <w:left w:w="90" w:type="dxa"/>
              <w:bottom w:w="70" w:type="dxa"/>
              <w:right w:w="90" w:type="dxa"/>
            </w:tcMar>
          </w:tcPr>
          <w:p w14:paraId="5D1237B6" w14:textId="77777777" w:rsidR="006B1E66" w:rsidRPr="000F5B8B" w:rsidRDefault="00000000">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F51F20" w14:paraId="240D081D" w14:textId="77777777">
        <w:tc>
          <w:tcPr>
            <w:tcW w:w="2100" w:type="dxa"/>
            <w:tcMar>
              <w:top w:w="70" w:type="dxa"/>
              <w:left w:w="90" w:type="dxa"/>
              <w:bottom w:w="70" w:type="dxa"/>
              <w:right w:w="90" w:type="dxa"/>
            </w:tcMar>
          </w:tcPr>
          <w:p w14:paraId="7BC5A07E" w14:textId="77777777" w:rsidR="006B1E66" w:rsidRDefault="00000000">
            <w:proofErr w:type="spellStart"/>
            <w:r>
              <w:rPr>
                <w:sz w:val="20"/>
                <w:szCs w:val="20"/>
              </w:rPr>
              <w:t>telemetria</w:t>
            </w:r>
            <w:proofErr w:type="spellEnd"/>
          </w:p>
        </w:tc>
        <w:tc>
          <w:tcPr>
            <w:tcW w:w="3200" w:type="dxa"/>
            <w:tcMar>
              <w:top w:w="70" w:type="dxa"/>
              <w:left w:w="90" w:type="dxa"/>
              <w:bottom w:w="70" w:type="dxa"/>
              <w:right w:w="90" w:type="dxa"/>
            </w:tcMar>
          </w:tcPr>
          <w:p w14:paraId="67AAFB28" w14:textId="77777777" w:rsidR="006B1E66" w:rsidRPr="000F5B8B" w:rsidRDefault="00000000">
            <w:pPr>
              <w:rPr>
                <w:lang w:val="pt-BR"/>
              </w:rPr>
            </w:pPr>
            <w:r>
              <w:rPr>
                <w:sz w:val="20"/>
                <w:szCs w:val="20"/>
                <w:lang w:val="pt-BR"/>
              </w:rPr>
              <w:t>Carimbo de tempo; ponto de luz; decisão correspondente; ciclo de trabalho aplicado; iluminância medida</w:t>
            </w:r>
          </w:p>
        </w:tc>
        <w:tc>
          <w:tcPr>
            <w:tcW w:w="3771" w:type="dxa"/>
            <w:tcMar>
              <w:top w:w="70" w:type="dxa"/>
              <w:left w:w="90" w:type="dxa"/>
              <w:bottom w:w="70" w:type="dxa"/>
              <w:right w:w="90" w:type="dxa"/>
            </w:tcMar>
          </w:tcPr>
          <w:p w14:paraId="25721143" w14:textId="77777777" w:rsidR="006B1E66" w:rsidRPr="000F5B8B" w:rsidRDefault="00000000">
            <w:pPr>
              <w:rPr>
                <w:lang w:val="pt-BR"/>
              </w:rPr>
            </w:pPr>
            <w:r>
              <w:rPr>
                <w:sz w:val="20"/>
                <w:szCs w:val="20"/>
                <w:lang w:val="pt-BR"/>
              </w:rPr>
              <w:t>Registra o que o nó entregou. Confrontada com a decisão correspondente, produz a latência do percurso e a diferença entre nível decidido e nível medido</w:t>
            </w:r>
          </w:p>
        </w:tc>
      </w:tr>
    </w:tbl>
    <w:p w14:paraId="22FD1309" w14:textId="77777777" w:rsidR="006B1E66" w:rsidRPr="000F5B8B" w:rsidRDefault="00000000">
      <w:pPr>
        <w:spacing w:before="130" w:after="260"/>
        <w:rPr>
          <w:lang w:val="pt-BR"/>
        </w:rPr>
      </w:pPr>
      <w:r>
        <w:rPr>
          <w:sz w:val="20"/>
          <w:szCs w:val="20"/>
          <w:lang w:val="pt-BR"/>
        </w:rPr>
        <w:t>Fonte: Elaborado pelos autores (2026).</w:t>
      </w:r>
    </w:p>
    <w:p w14:paraId="61CFF338" w14:textId="77777777" w:rsidR="006B1E66" w:rsidRPr="000F5B8B" w:rsidRDefault="00000000">
      <w:pPr>
        <w:spacing w:after="120" w:line="360" w:lineRule="auto"/>
        <w:ind w:firstLine="709"/>
        <w:jc w:val="both"/>
        <w:rPr>
          <w:lang w:val="pt-BR"/>
        </w:rPr>
      </w:pPr>
      <w:r>
        <w:rPr>
          <w:lang w:val="pt-BR"/>
        </w:rPr>
        <w:t xml:space="preserve">A separação entre as entidades de decisão e de telemetria é deliberada: a primeira registra o que o sistema determinou, a segunda o que o mundo devolveu. </w:t>
      </w:r>
      <w:r>
        <w:rPr>
          <w:lang w:val="pt-BR"/>
        </w:rPr>
        <w:lastRenderedPageBreak/>
        <w:t>Mantê-las distintas e ligadas por chave estrangeira é o que permite medir a divergência entre uma coisa e outra, que figura entre os resultados esperados.</w:t>
      </w:r>
    </w:p>
    <w:p w14:paraId="01B298F8" w14:textId="77777777" w:rsidR="006B1E66" w:rsidRPr="000F5B8B" w:rsidRDefault="00000000">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os trabalhos futuros.</w:t>
      </w:r>
    </w:p>
    <w:p w14:paraId="3BA30B9B" w14:textId="77777777" w:rsidR="006B1E66" w:rsidRPr="000F5B8B" w:rsidRDefault="00000000">
      <w:pPr>
        <w:pStyle w:val="Heading2"/>
        <w:spacing w:before="360" w:after="240" w:line="360" w:lineRule="auto"/>
        <w:rPr>
          <w:lang w:val="pt-BR"/>
        </w:rPr>
      </w:pPr>
      <w:bookmarkStart w:id="49" w:name="_Toc240223144"/>
      <w:bookmarkStart w:id="50" w:name="_Toc240324715"/>
      <w:r>
        <w:rPr>
          <w:lang w:val="pt-BR"/>
        </w:rPr>
        <w:t>7.3 O nó de demonstração</w:t>
      </w:r>
      <w:bookmarkEnd w:id="49"/>
      <w:bookmarkEnd w:id="50"/>
    </w:p>
    <w:p w14:paraId="790104E9" w14:textId="77777777" w:rsidR="006B1E66" w:rsidRPr="000F5B8B" w:rsidRDefault="00000000">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7265A0D" w14:textId="77777777" w:rsidR="006B1E66" w:rsidRPr="000F5B8B" w:rsidRDefault="00000000">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1878573" w14:textId="77777777">
        <w:trPr>
          <w:tblHeader/>
        </w:trPr>
        <w:tc>
          <w:tcPr>
            <w:tcW w:w="2100" w:type="dxa"/>
            <w:shd w:val="clear" w:color="auto" w:fill="EDEDED"/>
            <w:tcMar>
              <w:top w:w="70" w:type="dxa"/>
              <w:left w:w="90" w:type="dxa"/>
              <w:bottom w:w="70" w:type="dxa"/>
              <w:right w:w="90" w:type="dxa"/>
            </w:tcMar>
          </w:tcPr>
          <w:p w14:paraId="555984DB" w14:textId="77777777" w:rsidR="006B1E66" w:rsidRDefault="00000000">
            <w:r>
              <w:rPr>
                <w:b/>
                <w:bCs/>
                <w:sz w:val="20"/>
                <w:szCs w:val="20"/>
              </w:rPr>
              <w:t>Elemento</w:t>
            </w:r>
          </w:p>
        </w:tc>
        <w:tc>
          <w:tcPr>
            <w:tcW w:w="3200" w:type="dxa"/>
            <w:shd w:val="clear" w:color="auto" w:fill="EDEDED"/>
            <w:tcMar>
              <w:top w:w="70" w:type="dxa"/>
              <w:left w:w="90" w:type="dxa"/>
              <w:bottom w:w="70" w:type="dxa"/>
              <w:right w:w="90" w:type="dxa"/>
            </w:tcMar>
          </w:tcPr>
          <w:p w14:paraId="664AA11E" w14:textId="77777777" w:rsidR="006B1E66" w:rsidRDefault="00000000">
            <w:r>
              <w:rPr>
                <w:b/>
                <w:bCs/>
                <w:sz w:val="20"/>
                <w:szCs w:val="20"/>
              </w:rPr>
              <w:t>Função no nó</w:t>
            </w:r>
          </w:p>
        </w:tc>
        <w:tc>
          <w:tcPr>
            <w:tcW w:w="3771" w:type="dxa"/>
            <w:shd w:val="clear" w:color="auto" w:fill="EDEDED"/>
            <w:tcMar>
              <w:top w:w="70" w:type="dxa"/>
              <w:left w:w="90" w:type="dxa"/>
              <w:bottom w:w="70" w:type="dxa"/>
              <w:right w:w="90" w:type="dxa"/>
            </w:tcMar>
          </w:tcPr>
          <w:p w14:paraId="5813FAC0" w14:textId="77777777" w:rsidR="006B1E66" w:rsidRDefault="00000000">
            <w:r>
              <w:rPr>
                <w:b/>
                <w:bCs/>
                <w:sz w:val="20"/>
                <w:szCs w:val="20"/>
              </w:rPr>
              <w:t>Especificação adotada</w:t>
            </w:r>
          </w:p>
        </w:tc>
      </w:tr>
      <w:tr w:rsidR="006B1E66" w:rsidRPr="00F51F20" w14:paraId="717ABCD5" w14:textId="77777777">
        <w:tc>
          <w:tcPr>
            <w:tcW w:w="2100" w:type="dxa"/>
            <w:tcMar>
              <w:top w:w="70" w:type="dxa"/>
              <w:left w:w="90" w:type="dxa"/>
              <w:bottom w:w="70" w:type="dxa"/>
              <w:right w:w="90" w:type="dxa"/>
            </w:tcMar>
          </w:tcPr>
          <w:p w14:paraId="17173D42" w14:textId="77777777" w:rsidR="006B1E66" w:rsidRPr="000F5B8B" w:rsidRDefault="00000000">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95D475" w14:textId="77777777" w:rsidR="006B1E66" w:rsidRDefault="00000000">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1C047149" w14:textId="77777777" w:rsidR="006B1E66" w:rsidRPr="000F5B8B" w:rsidRDefault="00000000">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15A542F" w14:textId="77777777">
        <w:tc>
          <w:tcPr>
            <w:tcW w:w="2100" w:type="dxa"/>
            <w:tcMar>
              <w:top w:w="70" w:type="dxa"/>
              <w:left w:w="90" w:type="dxa"/>
              <w:bottom w:w="70" w:type="dxa"/>
              <w:right w:w="90" w:type="dxa"/>
            </w:tcMar>
          </w:tcPr>
          <w:p w14:paraId="0CAB23E1" w14:textId="77777777" w:rsidR="006B1E66" w:rsidRPr="000F5B8B" w:rsidRDefault="00000000">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C8C22D1" w14:textId="77777777" w:rsidR="006B1E66" w:rsidRPr="000F5B8B" w:rsidRDefault="00000000">
            <w:pPr>
              <w:rPr>
                <w:lang w:val="pt-BR"/>
              </w:rPr>
            </w:pPr>
            <w:r>
              <w:rPr>
                <w:sz w:val="20"/>
                <w:szCs w:val="20"/>
                <w:lang w:val="pt-BR"/>
              </w:rPr>
              <w:t>Reproduz o ponto de luz da via</w:t>
            </w:r>
          </w:p>
        </w:tc>
        <w:tc>
          <w:tcPr>
            <w:tcW w:w="3771" w:type="dxa"/>
            <w:tcMar>
              <w:top w:w="70" w:type="dxa"/>
              <w:left w:w="90" w:type="dxa"/>
              <w:bottom w:w="70" w:type="dxa"/>
              <w:right w:w="90" w:type="dxa"/>
            </w:tcMar>
          </w:tcPr>
          <w:p w14:paraId="4720689E" w14:textId="77777777" w:rsidR="006B1E66" w:rsidRDefault="00000000">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7.3.2</w:t>
            </w:r>
          </w:p>
        </w:tc>
      </w:tr>
      <w:tr w:rsidR="006B1E66" w:rsidRPr="00F51F20" w14:paraId="448810DA" w14:textId="77777777">
        <w:tc>
          <w:tcPr>
            <w:tcW w:w="2100" w:type="dxa"/>
            <w:tcMar>
              <w:top w:w="70" w:type="dxa"/>
              <w:left w:w="90" w:type="dxa"/>
              <w:bottom w:w="70" w:type="dxa"/>
              <w:right w:w="90" w:type="dxa"/>
            </w:tcMar>
          </w:tcPr>
          <w:p w14:paraId="415C604C" w14:textId="77777777" w:rsidR="006B1E66" w:rsidRPr="000F5B8B" w:rsidRDefault="00000000">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E7198E" w14:textId="77777777" w:rsidR="006B1E66" w:rsidRPr="000F5B8B" w:rsidRDefault="00000000">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2FCC1D2D" w14:textId="77777777" w:rsidR="006B1E66" w:rsidRPr="000F5B8B" w:rsidRDefault="00000000">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F51F20" w14:paraId="71DA5097" w14:textId="77777777">
        <w:tc>
          <w:tcPr>
            <w:tcW w:w="2100" w:type="dxa"/>
            <w:tcMar>
              <w:top w:w="70" w:type="dxa"/>
              <w:left w:w="90" w:type="dxa"/>
              <w:bottom w:w="70" w:type="dxa"/>
              <w:right w:w="90" w:type="dxa"/>
            </w:tcMar>
          </w:tcPr>
          <w:p w14:paraId="32FB5C4E" w14:textId="77777777" w:rsidR="006B1E66" w:rsidRDefault="00000000">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7010DF65" w14:textId="77777777" w:rsidR="006B1E66" w:rsidRPr="000F5B8B" w:rsidRDefault="00000000">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2571555" w14:textId="77777777" w:rsidR="006B1E66" w:rsidRPr="000F5B8B" w:rsidRDefault="00000000">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F51F20" w14:paraId="680AF634" w14:textId="77777777">
        <w:tc>
          <w:tcPr>
            <w:tcW w:w="2100" w:type="dxa"/>
            <w:tcMar>
              <w:top w:w="70" w:type="dxa"/>
              <w:left w:w="90" w:type="dxa"/>
              <w:bottom w:w="70" w:type="dxa"/>
              <w:right w:w="90" w:type="dxa"/>
            </w:tcMar>
          </w:tcPr>
          <w:p w14:paraId="5F52B494" w14:textId="77777777" w:rsidR="006B1E66" w:rsidRDefault="00000000">
            <w:r>
              <w:rPr>
                <w:sz w:val="20"/>
                <w:szCs w:val="20"/>
              </w:rPr>
              <w:t>Fonte de 12 V</w:t>
            </w:r>
          </w:p>
        </w:tc>
        <w:tc>
          <w:tcPr>
            <w:tcW w:w="3200" w:type="dxa"/>
            <w:tcMar>
              <w:top w:w="70" w:type="dxa"/>
              <w:left w:w="90" w:type="dxa"/>
              <w:bottom w:w="70" w:type="dxa"/>
              <w:right w:w="90" w:type="dxa"/>
            </w:tcMar>
          </w:tcPr>
          <w:p w14:paraId="02E67832" w14:textId="77777777" w:rsidR="006B1E66" w:rsidRPr="000F5B8B" w:rsidRDefault="00000000">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E9DD541" w14:textId="77777777" w:rsidR="006B1E66" w:rsidRPr="000F5B8B" w:rsidRDefault="00000000">
            <w:pPr>
              <w:rPr>
                <w:lang w:val="pt-BR"/>
              </w:rPr>
            </w:pPr>
            <w:r>
              <w:rPr>
                <w:sz w:val="20"/>
                <w:szCs w:val="20"/>
                <w:lang w:val="pt-BR"/>
              </w:rPr>
              <w:t>Fonte chaveada de 12 V e 2 A; consumo do segmento adotado inferior a 300 mA</w:t>
            </w:r>
          </w:p>
        </w:tc>
      </w:tr>
      <w:tr w:rsidR="006B1E66" w:rsidRPr="00F51F20" w14:paraId="516AC294" w14:textId="77777777">
        <w:tc>
          <w:tcPr>
            <w:tcW w:w="2100" w:type="dxa"/>
            <w:tcMar>
              <w:top w:w="70" w:type="dxa"/>
              <w:left w:w="90" w:type="dxa"/>
              <w:bottom w:w="70" w:type="dxa"/>
              <w:right w:w="90" w:type="dxa"/>
            </w:tcMar>
          </w:tcPr>
          <w:p w14:paraId="079426B3" w14:textId="77777777" w:rsidR="006B1E66" w:rsidRDefault="00000000">
            <w:proofErr w:type="spellStart"/>
            <w:r>
              <w:rPr>
                <w:sz w:val="20"/>
                <w:szCs w:val="20"/>
              </w:rPr>
              <w:lastRenderedPageBreak/>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99D5387" w14:textId="77777777" w:rsidR="006B1E66" w:rsidRPr="000F5B8B" w:rsidRDefault="00000000">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039A4C38" w14:textId="77777777" w:rsidR="006B1E66" w:rsidRPr="000F5B8B" w:rsidRDefault="00000000">
            <w:pPr>
              <w:rPr>
                <w:lang w:val="pt-BR"/>
              </w:rPr>
            </w:pPr>
            <w:r>
              <w:rPr>
                <w:sz w:val="20"/>
                <w:szCs w:val="20"/>
                <w:lang w:val="pt-BR"/>
              </w:rPr>
              <w:t>Estrutura opaca de face interna fosca, com a luminária em uma extremidade e o plano de medição na outra</w:t>
            </w:r>
          </w:p>
        </w:tc>
      </w:tr>
    </w:tbl>
    <w:p w14:paraId="07B7977D" w14:textId="77777777" w:rsidR="006B1E66" w:rsidRPr="000F5B8B" w:rsidRDefault="00000000">
      <w:pPr>
        <w:spacing w:before="130" w:after="260"/>
        <w:rPr>
          <w:lang w:val="pt-BR"/>
        </w:rPr>
      </w:pPr>
      <w:r>
        <w:rPr>
          <w:sz w:val="20"/>
          <w:szCs w:val="20"/>
          <w:lang w:val="pt-BR"/>
        </w:rPr>
        <w:t>Fonte: Elaborado pelos autores (2026).</w:t>
      </w:r>
    </w:p>
    <w:p w14:paraId="293B4338" w14:textId="77777777" w:rsidR="006B1E66" w:rsidRPr="000F5B8B" w:rsidRDefault="00000000">
      <w:pPr>
        <w:spacing w:after="120" w:line="360" w:lineRule="auto"/>
        <w:ind w:firstLine="709"/>
        <w:jc w:val="both"/>
        <w:rPr>
          <w:lang w:val="pt-BR"/>
        </w:rPr>
      </w:pPr>
      <w:r>
        <w:rPr>
          <w:lang w:val="pt-BR"/>
        </w:rPr>
        <w:t>A montagem não exige solda: as conexões de potência são feitas em bornes a parafuso e as de sinal em barramento de prototipagem. 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18E86A5" w14:textId="77777777" w:rsidR="006B1E66" w:rsidRPr="000F5B8B" w:rsidRDefault="00000000">
      <w:pPr>
        <w:pStyle w:val="Heading3"/>
        <w:spacing w:before="320" w:after="200" w:line="360" w:lineRule="auto"/>
        <w:rPr>
          <w:lang w:val="pt-BR"/>
        </w:rPr>
      </w:pPr>
      <w:bookmarkStart w:id="51" w:name="_Toc240223145"/>
      <w:bookmarkStart w:id="52" w:name="_Toc240324716"/>
      <w:r>
        <w:rPr>
          <w:lang w:val="pt-BR"/>
        </w:rPr>
        <w:t>7.3.1 Critérios de seleção e alternativas preteridas</w:t>
      </w:r>
      <w:bookmarkEnd w:id="51"/>
      <w:bookmarkEnd w:id="52"/>
    </w:p>
    <w:p w14:paraId="33D056D6" w14:textId="77777777" w:rsidR="006B1E66" w:rsidRPr="000F5B8B" w:rsidRDefault="00000000">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disponibilidade no mercado nacional em prazo compatível com as seis semanas de execução;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AA022FC" w14:textId="77777777" w:rsidR="006B1E66" w:rsidRPr="000F5B8B" w:rsidRDefault="00000000">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74AE02F" w14:textId="77777777">
        <w:trPr>
          <w:tblHeader/>
        </w:trPr>
        <w:tc>
          <w:tcPr>
            <w:tcW w:w="1450" w:type="dxa"/>
            <w:shd w:val="clear" w:color="auto" w:fill="EDEDED"/>
            <w:tcMar>
              <w:top w:w="60" w:type="dxa"/>
              <w:left w:w="80" w:type="dxa"/>
              <w:bottom w:w="60" w:type="dxa"/>
              <w:right w:w="80" w:type="dxa"/>
            </w:tcMar>
          </w:tcPr>
          <w:p w14:paraId="4C6B162E" w14:textId="77777777" w:rsidR="006B1E66" w:rsidRDefault="00000000">
            <w:r>
              <w:rPr>
                <w:b/>
                <w:bCs/>
                <w:sz w:val="20"/>
                <w:szCs w:val="20"/>
              </w:rPr>
              <w:t>Função no nó</w:t>
            </w:r>
          </w:p>
        </w:tc>
        <w:tc>
          <w:tcPr>
            <w:tcW w:w="1750" w:type="dxa"/>
            <w:shd w:val="clear" w:color="auto" w:fill="EDEDED"/>
            <w:tcMar>
              <w:top w:w="60" w:type="dxa"/>
              <w:left w:w="80" w:type="dxa"/>
              <w:bottom w:w="60" w:type="dxa"/>
              <w:right w:w="80" w:type="dxa"/>
            </w:tcMar>
          </w:tcPr>
          <w:p w14:paraId="433ECD7C" w14:textId="77777777" w:rsidR="006B1E66" w:rsidRDefault="00000000">
            <w:r>
              <w:rPr>
                <w:b/>
                <w:bCs/>
                <w:sz w:val="20"/>
                <w:szCs w:val="20"/>
              </w:rPr>
              <w:t>Solução adotada</w:t>
            </w:r>
          </w:p>
        </w:tc>
        <w:tc>
          <w:tcPr>
            <w:tcW w:w="1950" w:type="dxa"/>
            <w:shd w:val="clear" w:color="auto" w:fill="EDEDED"/>
            <w:tcMar>
              <w:top w:w="60" w:type="dxa"/>
              <w:left w:w="80" w:type="dxa"/>
              <w:bottom w:w="60" w:type="dxa"/>
              <w:right w:w="80" w:type="dxa"/>
            </w:tcMar>
          </w:tcPr>
          <w:p w14:paraId="5B5DE1AA" w14:textId="77777777" w:rsidR="006B1E66" w:rsidRDefault="00000000">
            <w:r>
              <w:rPr>
                <w:b/>
                <w:bCs/>
                <w:sz w:val="20"/>
                <w:szCs w:val="20"/>
              </w:rPr>
              <w:t>Alternativas preteridas</w:t>
            </w:r>
          </w:p>
        </w:tc>
        <w:tc>
          <w:tcPr>
            <w:tcW w:w="3921" w:type="dxa"/>
            <w:shd w:val="clear" w:color="auto" w:fill="EDEDED"/>
            <w:tcMar>
              <w:top w:w="60" w:type="dxa"/>
              <w:left w:w="80" w:type="dxa"/>
              <w:bottom w:w="60" w:type="dxa"/>
              <w:right w:w="80" w:type="dxa"/>
            </w:tcMar>
          </w:tcPr>
          <w:p w14:paraId="3BA72BDF" w14:textId="77777777" w:rsidR="006B1E66" w:rsidRDefault="00000000">
            <w:r>
              <w:rPr>
                <w:b/>
                <w:bCs/>
                <w:sz w:val="20"/>
                <w:szCs w:val="20"/>
              </w:rPr>
              <w:t>Razão determinante da escolha</w:t>
            </w:r>
          </w:p>
        </w:tc>
      </w:tr>
      <w:tr w:rsidR="006B1E66" w:rsidRPr="00F51F20" w14:paraId="499E2F69" w14:textId="77777777">
        <w:tc>
          <w:tcPr>
            <w:tcW w:w="1450" w:type="dxa"/>
            <w:tcMar>
              <w:top w:w="60" w:type="dxa"/>
              <w:left w:w="80" w:type="dxa"/>
              <w:bottom w:w="60" w:type="dxa"/>
              <w:right w:w="80" w:type="dxa"/>
            </w:tcMar>
          </w:tcPr>
          <w:p w14:paraId="2E871A35" w14:textId="77777777" w:rsidR="006B1E66" w:rsidRDefault="00000000">
            <w:r>
              <w:rPr>
                <w:sz w:val="20"/>
                <w:szCs w:val="20"/>
              </w:rPr>
              <w:t>Processamento e comunicação</w:t>
            </w:r>
          </w:p>
        </w:tc>
        <w:tc>
          <w:tcPr>
            <w:tcW w:w="1750" w:type="dxa"/>
            <w:tcMar>
              <w:top w:w="60" w:type="dxa"/>
              <w:left w:w="80" w:type="dxa"/>
              <w:bottom w:w="60" w:type="dxa"/>
              <w:right w:w="80" w:type="dxa"/>
            </w:tcMar>
          </w:tcPr>
          <w:p w14:paraId="10052066" w14:textId="77777777" w:rsidR="006B1E66" w:rsidRDefault="00000000">
            <w:r>
              <w:rPr>
                <w:sz w:val="20"/>
                <w:szCs w:val="20"/>
              </w:rPr>
              <w:t>ESP32</w:t>
            </w:r>
          </w:p>
        </w:tc>
        <w:tc>
          <w:tcPr>
            <w:tcW w:w="1950" w:type="dxa"/>
            <w:tcMar>
              <w:top w:w="60" w:type="dxa"/>
              <w:left w:w="80" w:type="dxa"/>
              <w:bottom w:w="60" w:type="dxa"/>
              <w:right w:w="80" w:type="dxa"/>
            </w:tcMar>
          </w:tcPr>
          <w:p w14:paraId="2FB8A4EC" w14:textId="77777777" w:rsidR="006B1E66" w:rsidRPr="000F5B8B" w:rsidRDefault="00000000">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599BD098" w14:textId="77777777" w:rsidR="006B1E66" w:rsidRPr="000F5B8B" w:rsidRDefault="00000000">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F51F20" w14:paraId="1F3EA3F4" w14:textId="77777777">
        <w:tc>
          <w:tcPr>
            <w:tcW w:w="1450" w:type="dxa"/>
            <w:tcMar>
              <w:top w:w="60" w:type="dxa"/>
              <w:left w:w="80" w:type="dxa"/>
              <w:bottom w:w="60" w:type="dxa"/>
              <w:right w:w="80" w:type="dxa"/>
            </w:tcMar>
          </w:tcPr>
          <w:p w14:paraId="548DA0F7" w14:textId="77777777" w:rsidR="006B1E66" w:rsidRPr="000F5B8B" w:rsidRDefault="00000000">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58650B0E" w14:textId="77777777" w:rsidR="006B1E66" w:rsidRPr="000F5B8B" w:rsidRDefault="00000000">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3766046F" w14:textId="77777777" w:rsidR="006B1E66" w:rsidRPr="000F5B8B" w:rsidRDefault="00000000">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FC4E2D3" w14:textId="77777777" w:rsidR="006B1E66" w:rsidRPr="000F5B8B" w:rsidRDefault="00000000">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F51F20" w14:paraId="329500DB" w14:textId="77777777">
        <w:tc>
          <w:tcPr>
            <w:tcW w:w="1450" w:type="dxa"/>
            <w:tcMar>
              <w:top w:w="60" w:type="dxa"/>
              <w:left w:w="80" w:type="dxa"/>
              <w:bottom w:w="60" w:type="dxa"/>
              <w:right w:w="80" w:type="dxa"/>
            </w:tcMar>
          </w:tcPr>
          <w:p w14:paraId="41247F50" w14:textId="77777777" w:rsidR="006B1E66" w:rsidRDefault="00000000">
            <w:r>
              <w:rPr>
                <w:sz w:val="20"/>
                <w:szCs w:val="20"/>
              </w:rPr>
              <w:t>Fonte de luz</w:t>
            </w:r>
          </w:p>
        </w:tc>
        <w:tc>
          <w:tcPr>
            <w:tcW w:w="1750" w:type="dxa"/>
            <w:tcMar>
              <w:top w:w="60" w:type="dxa"/>
              <w:left w:w="80" w:type="dxa"/>
              <w:bottom w:w="60" w:type="dxa"/>
              <w:right w:w="80" w:type="dxa"/>
            </w:tcMar>
          </w:tcPr>
          <w:p w14:paraId="3034F854" w14:textId="77777777" w:rsidR="006B1E66" w:rsidRPr="000F5B8B" w:rsidRDefault="00000000">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7B27874D" w14:textId="77777777" w:rsidR="006B1E66" w:rsidRPr="000F5B8B" w:rsidRDefault="00000000">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367E9E8B" w14:textId="77777777" w:rsidR="006B1E66" w:rsidRPr="000F5B8B" w:rsidRDefault="00000000">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dez centímetros a 1,5 m subtendem menos de quatro graus e comportam-se como fonte pontual para efeito do cálculo. O refletor de 12 V é rejeitado por duas razões independentes: um exemplar de 10 W e 800 lm entregaria cerca de 113 lux a 1,5 m, seis vezes a faixa de trabalho,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F51F20" w14:paraId="4CE6FCF2" w14:textId="77777777">
        <w:tc>
          <w:tcPr>
            <w:tcW w:w="1450" w:type="dxa"/>
            <w:tcMar>
              <w:top w:w="60" w:type="dxa"/>
              <w:left w:w="80" w:type="dxa"/>
              <w:bottom w:w="60" w:type="dxa"/>
              <w:right w:w="80" w:type="dxa"/>
            </w:tcMar>
          </w:tcPr>
          <w:p w14:paraId="194E9A8B" w14:textId="77777777" w:rsidR="006B1E66" w:rsidRDefault="00000000">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778B76D2" w14:textId="77777777" w:rsidR="006B1E66" w:rsidRPr="000F5B8B" w:rsidRDefault="00000000">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C5A5C90" w14:textId="77777777" w:rsidR="006B1E66" w:rsidRPr="000F5B8B" w:rsidRDefault="00000000">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19DC6F8" w14:textId="77777777" w:rsidR="006B1E66" w:rsidRPr="000F5B8B" w:rsidRDefault="00000000">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F51F20" w14:paraId="68418D40" w14:textId="77777777">
        <w:tc>
          <w:tcPr>
            <w:tcW w:w="1450" w:type="dxa"/>
            <w:tcMar>
              <w:top w:w="60" w:type="dxa"/>
              <w:left w:w="80" w:type="dxa"/>
              <w:bottom w:w="60" w:type="dxa"/>
              <w:right w:w="80" w:type="dxa"/>
            </w:tcMar>
          </w:tcPr>
          <w:p w14:paraId="5482BCA2" w14:textId="77777777" w:rsidR="006B1E66" w:rsidRDefault="00000000">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368B8232" w14:textId="77777777" w:rsidR="006B1E66" w:rsidRPr="000F5B8B" w:rsidRDefault="00000000">
            <w:pPr>
              <w:rPr>
                <w:lang w:val="pt-BR"/>
              </w:rPr>
            </w:pPr>
            <w:r>
              <w:rPr>
                <w:sz w:val="20"/>
                <w:szCs w:val="20"/>
                <w:lang w:val="pt-BR"/>
              </w:rPr>
              <w:t>Wi-Fi com protocolo MQTT</w:t>
            </w:r>
          </w:p>
        </w:tc>
        <w:tc>
          <w:tcPr>
            <w:tcW w:w="1950" w:type="dxa"/>
            <w:tcMar>
              <w:top w:w="60" w:type="dxa"/>
              <w:left w:w="80" w:type="dxa"/>
              <w:bottom w:w="60" w:type="dxa"/>
              <w:right w:w="80" w:type="dxa"/>
            </w:tcMar>
          </w:tcPr>
          <w:p w14:paraId="210E8EDC" w14:textId="77777777" w:rsidR="006B1E66" w:rsidRDefault="00000000">
            <w:r>
              <w:rPr>
                <w:sz w:val="20"/>
                <w:szCs w:val="20"/>
              </w:rPr>
              <w:t>LoRaWAN; NB-IoT; Zigbee</w:t>
            </w:r>
          </w:p>
        </w:tc>
        <w:tc>
          <w:tcPr>
            <w:tcW w:w="3921" w:type="dxa"/>
            <w:tcMar>
              <w:top w:w="60" w:type="dxa"/>
              <w:left w:w="80" w:type="dxa"/>
              <w:bottom w:w="60" w:type="dxa"/>
              <w:right w:w="80" w:type="dxa"/>
            </w:tcMar>
          </w:tcPr>
          <w:p w14:paraId="468B4777" w14:textId="77777777" w:rsidR="006B1E66" w:rsidRPr="000F5B8B" w:rsidRDefault="00000000">
            <w:pPr>
              <w:rPr>
                <w:lang w:val="pt-BR"/>
              </w:rPr>
            </w:pPr>
            <w:r>
              <w:rPr>
                <w:sz w:val="20"/>
                <w:szCs w:val="20"/>
                <w:lang w:val="pt-BR"/>
              </w:rPr>
              <w:t xml:space="preserve">As alternativas são as efetivamente empregadas em implantações de telegestão, e seriam as escolhas corretas em campo. O MQTT, porém, é </w:t>
            </w:r>
            <w:r>
              <w:rPr>
                <w:sz w:val="20"/>
                <w:szCs w:val="20"/>
                <w:lang w:val="pt-BR"/>
              </w:rPr>
              <w:lastRenderedPageBreak/>
              <w:t>independente do meio: substituir o rádio não altera o intermediário, a semântica dos tópicos nem o conteúdo das mensagens. O objeto avaliado é a camada de decisão, não o enlace, e a escolha está registrada entre as limitações</w:t>
            </w:r>
          </w:p>
        </w:tc>
      </w:tr>
    </w:tbl>
    <w:p w14:paraId="35D4B51B" w14:textId="77777777" w:rsidR="006B1E66" w:rsidRPr="000F5B8B" w:rsidRDefault="00000000">
      <w:pPr>
        <w:spacing w:before="130" w:after="260"/>
        <w:rPr>
          <w:lang w:val="pt-BR"/>
        </w:rPr>
      </w:pPr>
      <w:r>
        <w:rPr>
          <w:sz w:val="20"/>
          <w:szCs w:val="20"/>
          <w:lang w:val="pt-BR"/>
        </w:rPr>
        <w:lastRenderedPageBreak/>
        <w:t>Fonte: Elaborado pelos autores (2026).</w:t>
      </w:r>
    </w:p>
    <w:p w14:paraId="3C349304" w14:textId="77777777" w:rsidR="006B1E66" w:rsidRPr="000F5B8B" w:rsidRDefault="00000000">
      <w:pPr>
        <w:spacing w:after="120" w:line="360" w:lineRule="auto"/>
        <w:ind w:firstLine="709"/>
        <w:jc w:val="both"/>
        <w:rPr>
          <w:lang w:val="pt-BR"/>
        </w:rPr>
      </w:pPr>
      <w:r>
        <w:rPr>
          <w:lang w:val="pt-BR"/>
        </w:rPr>
        <w:t>Três dessas decisões merecem desenvolvimento, por serem as que um leitor técnico questionaria primeiro.</w:t>
      </w:r>
    </w:p>
    <w:p w14:paraId="47F8E1DC" w14:textId="77777777" w:rsidR="006B1E66" w:rsidRPr="000F5B8B" w:rsidRDefault="00000000">
      <w:pPr>
        <w:spacing w:after="120" w:line="360" w:lineRule="auto"/>
        <w:ind w:firstLine="709"/>
        <w:jc w:val="both"/>
        <w:rPr>
          <w:lang w:val="pt-BR"/>
        </w:rPr>
      </w:pPr>
      <w:r>
        <w:rPr>
          <w:lang w:val="pt-BR"/>
        </w:rPr>
        <w:t>A primeira é a rejeição do computador de placa única. Ela não se dá por insuficiência: um computador desse porte executaria com folga tudo o que o nó faz. Dá-se porque a arquitetura descrita em 7.2 mantém a decisão fora do dispositivo, e dispor de um sistema operacional completo no poste tornaria tentador hospedá-la ali. O microcontrolador de recurso restrito é a escolha que torna a arquitetura verificável: o nó não decide porque não teria como decidir. Acrescem-se as razões operacionais — tempo de inicialização, suscetibilidade do sistema de arquivos à queda de energia e custo unitário —, todas relevantes em um ativo que se replicaria por centenas de milhares de unidades.</w:t>
      </w:r>
    </w:p>
    <w:p w14:paraId="31FD93DB" w14:textId="77777777" w:rsidR="006B1E66" w:rsidRPr="000F5B8B" w:rsidRDefault="00000000">
      <w:pPr>
        <w:spacing w:after="120" w:line="360" w:lineRule="auto"/>
        <w:ind w:firstLine="709"/>
        <w:jc w:val="both"/>
        <w:rPr>
          <w:lang w:val="pt-BR"/>
        </w:rPr>
      </w:pPr>
      <w:r>
        <w:rPr>
          <w:lang w:val="pt-BR"/>
        </w:rPr>
        <w:t>A segunda é a seleção entre dois módulos de acionamento de aparência equivalente. Ambos são vendidos sob a mesma descrição comercial, por preço semelhante, e ambos aceitam entrada de modulação. Diferem na tensão de limiar de porta do transistor que empregam: um é declarado para nível lógico a partir de 3,3 V, o outro tem sua resistência de condução especificada para 10 V de porta e é declarado pelo próprio fabricante como exigindo comando em 5 V. Sob os 3,3 V do microcontrolador, este último operaria em condução parcial, com dissipação e resposta não lineares. O episódio ilustra o critério de verificação independente adotado nesta subseção: a especificação que decide a escolha não é a que figura no título do anúncio, e sim a que consta na documentação do componente.</w:t>
      </w:r>
    </w:p>
    <w:p w14:paraId="681E17B7" w14:textId="77777777" w:rsidR="006B1E66" w:rsidRPr="000F5B8B" w:rsidRDefault="00000000">
      <w:pPr>
        <w:spacing w:after="120" w:line="360" w:lineRule="auto"/>
        <w:ind w:firstLine="709"/>
        <w:jc w:val="both"/>
        <w:rPr>
          <w:lang w:val="pt-BR"/>
        </w:rPr>
      </w:pPr>
      <w:r>
        <w:rPr>
          <w:lang w:val="pt-BR"/>
        </w:rPr>
        <w:t xml:space="preserve">A terceira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w:t>
      </w:r>
      <w:r>
        <w:rPr>
          <w:lang w:val="pt-BR"/>
        </w:rPr>
        <w:lastRenderedPageBreak/>
        <w:t>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580BB8B" w14:textId="77777777" w:rsidR="006B1E66" w:rsidRPr="000F5B8B" w:rsidRDefault="00000000">
      <w:pPr>
        <w:pStyle w:val="Heading3"/>
        <w:spacing w:before="320" w:after="200" w:line="360" w:lineRule="auto"/>
        <w:rPr>
          <w:lang w:val="pt-BR"/>
        </w:rPr>
      </w:pPr>
      <w:bookmarkStart w:id="53" w:name="_Toc240223146"/>
      <w:bookmarkStart w:id="54" w:name="_Toc240324717"/>
      <w:r>
        <w:rPr>
          <w:lang w:val="pt-BR"/>
        </w:rPr>
        <w:t>7.3.2 Dimensionamento fotométrico da bancada</w:t>
      </w:r>
      <w:bookmarkEnd w:id="53"/>
      <w:bookmarkEnd w:id="54"/>
    </w:p>
    <w:p w14:paraId="16A7AB33" w14:textId="77777777" w:rsidR="006B1E66" w:rsidRPr="000F5B8B" w:rsidRDefault="00000000">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95F85FD" w14:textId="77777777" w:rsidR="006B1E66" w:rsidRPr="000F5B8B" w:rsidRDefault="00000000">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altura, o comprimento do segmento é a variável de projeto.</w:t>
      </w:r>
    </w:p>
    <w:p w14:paraId="20A4192C" w14:textId="77777777" w:rsidR="006B1E66" w:rsidRPr="000F5B8B" w:rsidRDefault="00000000">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Para a faixa de </w:t>
      </w:r>
      <w:r>
        <w:rPr>
          <w:lang w:val="pt-BR"/>
        </w:rPr>
        <w:lastRenderedPageBreak/>
        <w:t>fluxo declarada, o segmento resultante situa-se na ordem de poucas dezenas de centímetros.</w:t>
      </w:r>
    </w:p>
    <w:p w14:paraId="526673CA" w14:textId="77777777" w:rsidR="006B1E66" w:rsidRPr="000F5B8B" w:rsidRDefault="00000000">
      <w:pPr>
        <w:spacing w:after="120" w:line="360" w:lineRule="auto"/>
        <w:ind w:firstLine="709"/>
        <w:jc w:val="both"/>
        <w:rPr>
          <w:lang w:val="pt-BR"/>
        </w:rPr>
      </w:pPr>
      <w:r>
        <w:rPr>
          <w:lang w:val="pt-BR"/>
        </w:rPr>
        <w:t>O critério de uma vez e meia a duas vezes o valor da classe é deliberado. A classe P3, adotada em 7.7,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F74FF2C" w14:textId="77777777" w:rsidR="006B1E66" w:rsidRPr="000F5B8B" w:rsidRDefault="00000000">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66E1F51" w14:textId="77777777" w:rsidR="006B1E66" w:rsidRPr="000F5B8B" w:rsidRDefault="00000000">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120 ms de integração do sensor, de modo que a leitura corresponde ao valor médio do fluxo e não a uma amostra da portadora. O Quadro 6 reúne o dimensionamento e sua correspondência com a norma.</w:t>
      </w:r>
    </w:p>
    <w:p w14:paraId="49B42238" w14:textId="77777777" w:rsidR="006B1E66" w:rsidRPr="000F5B8B" w:rsidRDefault="00000000">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276967B" w14:textId="77777777">
        <w:trPr>
          <w:tblHeader/>
        </w:trPr>
        <w:tc>
          <w:tcPr>
            <w:tcW w:w="1700" w:type="dxa"/>
            <w:shd w:val="clear" w:color="auto" w:fill="EDEDED"/>
            <w:tcMar>
              <w:top w:w="70" w:type="dxa"/>
              <w:left w:w="90" w:type="dxa"/>
              <w:bottom w:w="70" w:type="dxa"/>
              <w:right w:w="90" w:type="dxa"/>
            </w:tcMar>
          </w:tcPr>
          <w:p w14:paraId="1E91963D" w14:textId="77777777" w:rsidR="006B1E66" w:rsidRDefault="00000000">
            <w:r>
              <w:rPr>
                <w:b/>
                <w:bCs/>
                <w:sz w:val="20"/>
                <w:szCs w:val="20"/>
              </w:rPr>
              <w:t>Grandeza</w:t>
            </w:r>
          </w:p>
        </w:tc>
        <w:tc>
          <w:tcPr>
            <w:tcW w:w="2500" w:type="dxa"/>
            <w:shd w:val="clear" w:color="auto" w:fill="EDEDED"/>
            <w:tcMar>
              <w:top w:w="70" w:type="dxa"/>
              <w:left w:w="90" w:type="dxa"/>
              <w:bottom w:w="70" w:type="dxa"/>
              <w:right w:w="90" w:type="dxa"/>
            </w:tcMar>
          </w:tcPr>
          <w:p w14:paraId="523D581C" w14:textId="77777777" w:rsidR="006B1E66" w:rsidRDefault="00000000">
            <w:r>
              <w:rPr>
                <w:b/>
                <w:bCs/>
                <w:sz w:val="20"/>
                <w:szCs w:val="20"/>
              </w:rPr>
              <w:t>Valor na bancada</w:t>
            </w:r>
          </w:p>
        </w:tc>
        <w:tc>
          <w:tcPr>
            <w:tcW w:w="2400" w:type="dxa"/>
            <w:shd w:val="clear" w:color="auto" w:fill="EDEDED"/>
            <w:tcMar>
              <w:top w:w="70" w:type="dxa"/>
              <w:left w:w="90" w:type="dxa"/>
              <w:bottom w:w="70" w:type="dxa"/>
              <w:right w:w="90" w:type="dxa"/>
            </w:tcMar>
          </w:tcPr>
          <w:p w14:paraId="1669FB9F" w14:textId="77777777" w:rsidR="006B1E66" w:rsidRDefault="00000000">
            <w:r>
              <w:rPr>
                <w:b/>
                <w:bCs/>
                <w:sz w:val="20"/>
                <w:szCs w:val="20"/>
              </w:rPr>
              <w:t>Correspondência normativa</w:t>
            </w:r>
          </w:p>
        </w:tc>
        <w:tc>
          <w:tcPr>
            <w:tcW w:w="2471" w:type="dxa"/>
            <w:shd w:val="clear" w:color="auto" w:fill="EDEDED"/>
            <w:tcMar>
              <w:top w:w="70" w:type="dxa"/>
              <w:left w:w="90" w:type="dxa"/>
              <w:bottom w:w="70" w:type="dxa"/>
              <w:right w:w="90" w:type="dxa"/>
            </w:tcMar>
          </w:tcPr>
          <w:p w14:paraId="7AE6C73E" w14:textId="77777777" w:rsidR="006B1E66" w:rsidRDefault="00000000">
            <w:r>
              <w:rPr>
                <w:b/>
                <w:bCs/>
                <w:sz w:val="20"/>
                <w:szCs w:val="20"/>
              </w:rPr>
              <w:t>Observação</w:t>
            </w:r>
          </w:p>
        </w:tc>
      </w:tr>
      <w:tr w:rsidR="006B1E66" w:rsidRPr="00F51F20" w14:paraId="529B5ACF" w14:textId="77777777">
        <w:tc>
          <w:tcPr>
            <w:tcW w:w="1700" w:type="dxa"/>
            <w:tcMar>
              <w:top w:w="70" w:type="dxa"/>
              <w:left w:w="90" w:type="dxa"/>
              <w:bottom w:w="70" w:type="dxa"/>
              <w:right w:w="90" w:type="dxa"/>
            </w:tcMar>
          </w:tcPr>
          <w:p w14:paraId="1A779107" w14:textId="77777777" w:rsidR="006B1E66" w:rsidRPr="000F5B8B" w:rsidRDefault="00000000">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780370B0" w14:textId="77777777" w:rsidR="006B1E66" w:rsidRPr="000F5B8B" w:rsidRDefault="00000000">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7071B28" w14:textId="77777777" w:rsidR="006B1E66" w:rsidRPr="000F5B8B" w:rsidRDefault="00000000">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26A993E4" w14:textId="77777777" w:rsidR="006B1E66" w:rsidRPr="000F5B8B" w:rsidRDefault="00000000">
            <w:pPr>
              <w:rPr>
                <w:lang w:val="pt-BR"/>
              </w:rPr>
            </w:pPr>
            <w:r>
              <w:rPr>
                <w:sz w:val="20"/>
                <w:szCs w:val="20"/>
                <w:lang w:val="pt-BR"/>
              </w:rPr>
              <w:t>A margem assegura que o teto seja imposto por software, e não pelo limite do equipamento</w:t>
            </w:r>
          </w:p>
        </w:tc>
      </w:tr>
      <w:tr w:rsidR="006B1E66" w:rsidRPr="00F51F20" w14:paraId="71A9685D" w14:textId="77777777">
        <w:tc>
          <w:tcPr>
            <w:tcW w:w="1700" w:type="dxa"/>
            <w:tcMar>
              <w:top w:w="70" w:type="dxa"/>
              <w:left w:w="90" w:type="dxa"/>
              <w:bottom w:w="70" w:type="dxa"/>
              <w:right w:w="90" w:type="dxa"/>
            </w:tcMar>
          </w:tcPr>
          <w:p w14:paraId="2CF78DE5" w14:textId="77777777" w:rsidR="006B1E66" w:rsidRDefault="00000000">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300B43BD" w14:textId="77777777" w:rsidR="006B1E66" w:rsidRPr="000F5B8B" w:rsidRDefault="00000000">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3B327051" w14:textId="77777777" w:rsidR="006B1E66" w:rsidRDefault="00000000">
            <w:r>
              <w:rPr>
                <w:sz w:val="20"/>
                <w:szCs w:val="20"/>
              </w:rPr>
              <w:t>Classe P3, Tabela 7</w:t>
            </w:r>
          </w:p>
        </w:tc>
        <w:tc>
          <w:tcPr>
            <w:tcW w:w="2471" w:type="dxa"/>
            <w:tcMar>
              <w:top w:w="70" w:type="dxa"/>
              <w:left w:w="90" w:type="dxa"/>
              <w:bottom w:w="70" w:type="dxa"/>
              <w:right w:w="90" w:type="dxa"/>
            </w:tcMar>
          </w:tcPr>
          <w:p w14:paraId="190BB848" w14:textId="77777777" w:rsidR="006B1E66" w:rsidRPr="000F5B8B" w:rsidRDefault="00000000">
            <w:pPr>
              <w:rPr>
                <w:lang w:val="pt-BR"/>
              </w:rPr>
            </w:pPr>
            <w:r>
              <w:rPr>
                <w:sz w:val="20"/>
                <w:szCs w:val="20"/>
                <w:lang w:val="pt-BR"/>
              </w:rPr>
              <w:t>Referência para o cálculo da taxa de variação</w:t>
            </w:r>
          </w:p>
        </w:tc>
      </w:tr>
      <w:tr w:rsidR="006B1E66" w:rsidRPr="00F51F20" w14:paraId="7BFC8A97" w14:textId="77777777">
        <w:tc>
          <w:tcPr>
            <w:tcW w:w="1700" w:type="dxa"/>
            <w:tcMar>
              <w:top w:w="70" w:type="dxa"/>
              <w:left w:w="90" w:type="dxa"/>
              <w:bottom w:w="70" w:type="dxa"/>
              <w:right w:w="90" w:type="dxa"/>
            </w:tcMar>
          </w:tcPr>
          <w:p w14:paraId="0B159932" w14:textId="77777777" w:rsidR="006B1E66" w:rsidRDefault="00000000">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56A2CBBC" w14:textId="77777777" w:rsidR="006B1E66" w:rsidRPr="000F5B8B" w:rsidRDefault="00000000">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3E6ECA75" w14:textId="77777777" w:rsidR="006B1E66" w:rsidRPr="000F5B8B" w:rsidRDefault="00000000">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3B59B835" w14:textId="77777777" w:rsidR="006B1E66" w:rsidRPr="000F5B8B" w:rsidRDefault="00000000">
            <w:pPr>
              <w:rPr>
                <w:lang w:val="pt-BR"/>
              </w:rPr>
            </w:pPr>
            <w:r>
              <w:rPr>
                <w:sz w:val="20"/>
                <w:szCs w:val="20"/>
                <w:lang w:val="pt-BR"/>
              </w:rPr>
              <w:t>Limite inferior verificado antes de cada atuação</w:t>
            </w:r>
          </w:p>
        </w:tc>
      </w:tr>
      <w:tr w:rsidR="006B1E66" w:rsidRPr="00F51F20" w14:paraId="29072BD7" w14:textId="77777777">
        <w:tc>
          <w:tcPr>
            <w:tcW w:w="1700" w:type="dxa"/>
            <w:tcMar>
              <w:top w:w="70" w:type="dxa"/>
              <w:left w:w="90" w:type="dxa"/>
              <w:bottom w:w="70" w:type="dxa"/>
              <w:right w:w="90" w:type="dxa"/>
            </w:tcMar>
          </w:tcPr>
          <w:p w14:paraId="225DABAF" w14:textId="77777777" w:rsidR="006B1E66" w:rsidRDefault="00000000">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7E90108B" w14:textId="77777777" w:rsidR="006B1E66" w:rsidRDefault="00000000">
            <w:r>
              <w:rPr>
                <w:sz w:val="20"/>
                <w:szCs w:val="20"/>
              </w:rPr>
              <w:t>1 lux por minuto</w:t>
            </w:r>
          </w:p>
        </w:tc>
        <w:tc>
          <w:tcPr>
            <w:tcW w:w="2400" w:type="dxa"/>
            <w:tcMar>
              <w:top w:w="70" w:type="dxa"/>
              <w:left w:w="90" w:type="dxa"/>
              <w:bottom w:w="70" w:type="dxa"/>
              <w:right w:w="90" w:type="dxa"/>
            </w:tcMar>
          </w:tcPr>
          <w:p w14:paraId="77D798A2" w14:textId="77777777" w:rsidR="006B1E66" w:rsidRPr="000F5B8B" w:rsidRDefault="00000000">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5076DAC" w14:textId="77777777" w:rsidR="006B1E66" w:rsidRPr="000F5B8B" w:rsidRDefault="00000000">
            <w:pPr>
              <w:rPr>
                <w:lang w:val="pt-BR"/>
              </w:rPr>
            </w:pPr>
            <w:r>
              <w:rPr>
                <w:sz w:val="20"/>
                <w:szCs w:val="20"/>
                <w:lang w:val="pt-BR"/>
              </w:rPr>
              <w:t>A transição de 10 lux a 5 lux não pode ocorrer em menos de cinco minutos</w:t>
            </w:r>
          </w:p>
        </w:tc>
      </w:tr>
      <w:tr w:rsidR="006B1E66" w:rsidRPr="00F51F20" w14:paraId="48A7EFAF" w14:textId="77777777">
        <w:tc>
          <w:tcPr>
            <w:tcW w:w="1700" w:type="dxa"/>
            <w:tcMar>
              <w:top w:w="70" w:type="dxa"/>
              <w:left w:w="90" w:type="dxa"/>
              <w:bottom w:w="70" w:type="dxa"/>
              <w:right w:w="90" w:type="dxa"/>
            </w:tcMar>
          </w:tcPr>
          <w:p w14:paraId="13298E1B" w14:textId="77777777" w:rsidR="006B1E66" w:rsidRPr="000F5B8B" w:rsidRDefault="00000000">
            <w:pPr>
              <w:rPr>
                <w:lang w:val="pt-BR"/>
              </w:rPr>
            </w:pPr>
            <w:r>
              <w:rPr>
                <w:sz w:val="20"/>
                <w:szCs w:val="20"/>
                <w:lang w:val="pt-BR"/>
              </w:rPr>
              <w:lastRenderedPageBreak/>
              <w:t>Degrau de atualização da rampa</w:t>
            </w:r>
          </w:p>
        </w:tc>
        <w:tc>
          <w:tcPr>
            <w:tcW w:w="2500" w:type="dxa"/>
            <w:tcMar>
              <w:top w:w="70" w:type="dxa"/>
              <w:left w:w="90" w:type="dxa"/>
              <w:bottom w:w="70" w:type="dxa"/>
              <w:right w:w="90" w:type="dxa"/>
            </w:tcMar>
          </w:tcPr>
          <w:p w14:paraId="3C3D61B9" w14:textId="77777777" w:rsidR="006B1E66" w:rsidRDefault="00000000">
            <w:r>
              <w:rPr>
                <w:sz w:val="20"/>
                <w:szCs w:val="20"/>
              </w:rPr>
              <w:t>Aproximadamente 0,017 lux por segundo</w:t>
            </w:r>
          </w:p>
        </w:tc>
        <w:tc>
          <w:tcPr>
            <w:tcW w:w="2400" w:type="dxa"/>
            <w:tcMar>
              <w:top w:w="70" w:type="dxa"/>
              <w:left w:w="90" w:type="dxa"/>
              <w:bottom w:w="70" w:type="dxa"/>
              <w:right w:w="90" w:type="dxa"/>
            </w:tcMar>
          </w:tcPr>
          <w:p w14:paraId="19DACDBA" w14:textId="77777777" w:rsidR="006B1E66" w:rsidRDefault="00000000">
            <w:r>
              <w:rPr>
                <w:sz w:val="20"/>
                <w:szCs w:val="20"/>
              </w:rPr>
              <w:t>Não prescrito pela norma</w:t>
            </w:r>
          </w:p>
        </w:tc>
        <w:tc>
          <w:tcPr>
            <w:tcW w:w="2471" w:type="dxa"/>
            <w:tcMar>
              <w:top w:w="70" w:type="dxa"/>
              <w:left w:w="90" w:type="dxa"/>
              <w:bottom w:w="70" w:type="dxa"/>
              <w:right w:w="90" w:type="dxa"/>
            </w:tcMar>
          </w:tcPr>
          <w:p w14:paraId="7A131209" w14:textId="77777777" w:rsidR="006B1E66" w:rsidRPr="000F5B8B" w:rsidRDefault="00000000">
            <w:pPr>
              <w:rPr>
                <w:lang w:val="pt-BR"/>
              </w:rPr>
            </w:pPr>
            <w:r>
              <w:rPr>
                <w:sz w:val="20"/>
                <w:szCs w:val="20"/>
                <w:lang w:val="pt-BR"/>
              </w:rPr>
              <w:t>Inferior à resolução do sensor, o que torna a rampa contínua para efeito de medição</w:t>
            </w:r>
          </w:p>
        </w:tc>
      </w:tr>
    </w:tbl>
    <w:p w14:paraId="6DA2F5B2" w14:textId="77777777" w:rsidR="006B1E66" w:rsidRPr="000F5B8B" w:rsidRDefault="00000000">
      <w:pPr>
        <w:spacing w:before="130" w:after="260"/>
        <w:rPr>
          <w:lang w:val="pt-BR"/>
        </w:rPr>
      </w:pPr>
      <w:r>
        <w:rPr>
          <w:sz w:val="20"/>
          <w:szCs w:val="20"/>
          <w:lang w:val="pt-BR"/>
        </w:rPr>
        <w:t>Fonte: Elaborado pelos autores (2026).</w:t>
      </w:r>
    </w:p>
    <w:p w14:paraId="1FB8A7CD" w14:textId="77777777" w:rsidR="006B1E66" w:rsidRPr="000F5B8B" w:rsidRDefault="00000000">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0A0A19F3" w14:textId="77777777" w:rsidR="006B1E66" w:rsidRPr="000F5B8B" w:rsidRDefault="00000000">
      <w:pPr>
        <w:pStyle w:val="Heading3"/>
        <w:spacing w:before="320" w:after="200" w:line="360" w:lineRule="auto"/>
        <w:rPr>
          <w:lang w:val="pt-BR"/>
        </w:rPr>
      </w:pPr>
      <w:bookmarkStart w:id="55" w:name="_Toc240223147"/>
      <w:bookmarkStart w:id="56" w:name="_Toc240324718"/>
      <w:r>
        <w:rPr>
          <w:lang w:val="pt-BR"/>
        </w:rPr>
        <w:t>7.3.3 Controle das condições de medição</w:t>
      </w:r>
      <w:bookmarkEnd w:id="55"/>
      <w:bookmarkEnd w:id="56"/>
    </w:p>
    <w:p w14:paraId="409234C7" w14:textId="77777777" w:rsidR="006B1E66" w:rsidRPr="000F5B8B" w:rsidRDefault="00000000">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aberto apenas na face voltada à plateia. A providência não é expediente de conveniência: é condição para que a grandeza medida seja a iluminância produzida pelo nó.</w:t>
      </w:r>
    </w:p>
    <w:p w14:paraId="43FF844B" w14:textId="77777777" w:rsidR="006B1E66" w:rsidRPr="000F5B8B" w:rsidRDefault="00000000">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3C830E75" w14:textId="77777777" w:rsidR="006B1E66" w:rsidRPr="000F5B8B" w:rsidRDefault="00000000">
      <w:pPr>
        <w:pStyle w:val="Heading3"/>
        <w:spacing w:before="320" w:after="200" w:line="360" w:lineRule="auto"/>
        <w:rPr>
          <w:lang w:val="pt-BR"/>
        </w:rPr>
      </w:pPr>
      <w:bookmarkStart w:id="57" w:name="_Toc240223148"/>
      <w:bookmarkStart w:id="58" w:name="_Toc240324719"/>
      <w:r>
        <w:rPr>
          <w:lang w:val="pt-BR"/>
        </w:rPr>
        <w:t>7.3.4 Verificação da medição e incerteza declarada</w:t>
      </w:r>
      <w:bookmarkEnd w:id="57"/>
      <w:bookmarkEnd w:id="58"/>
    </w:p>
    <w:p w14:paraId="0ACE76D9" w14:textId="77777777" w:rsidR="006B1E66" w:rsidRPr="000F5B8B" w:rsidRDefault="00000000">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2DB21C3B" w14:textId="77777777" w:rsidR="006B1E66" w:rsidRPr="000F5B8B" w:rsidRDefault="00000000">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4F1BC28" w14:textId="77777777" w:rsidR="006B1E66" w:rsidRPr="000F5B8B" w:rsidRDefault="00000000">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68CC1143" w14:textId="77777777" w:rsidR="006B1E66" w:rsidRPr="000F5B8B" w:rsidRDefault="00000000">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77BF2329" w14:textId="77777777" w:rsidR="006B1E66" w:rsidRPr="000F5B8B" w:rsidRDefault="00000000">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7.3.3. Nenhuma delas se confunde com a verificação prevista na norma para instalações, nos termos delimitados na abertura de 7.3.2.</w:t>
      </w:r>
    </w:p>
    <w:p w14:paraId="7AB4C457" w14:textId="77777777" w:rsidR="006B1E66" w:rsidRPr="000F5B8B" w:rsidRDefault="00000000">
      <w:pPr>
        <w:spacing w:after="120" w:line="360" w:lineRule="auto"/>
        <w:ind w:firstLine="709"/>
        <w:jc w:val="both"/>
        <w:rPr>
          <w:lang w:val="pt-BR"/>
        </w:rPr>
      </w:pPr>
      <w:r>
        <w:rPr>
          <w:lang w:val="pt-BR"/>
        </w:rPr>
        <w:t xml:space="preserve">O trabalho não afirma exatidão metrológica em iluminância, e o texto registra essa restrição entre as limitações. Afirma repetibilidade, monotonicidade e consistência interna da escala, que são as propriedades de que seus resultados </w:t>
      </w:r>
      <w:r>
        <w:rPr>
          <w:lang w:val="pt-BR"/>
        </w:rPr>
        <w:lastRenderedPageBreak/>
        <w:t>dependem. A verificação cruzada contra instrumento de referência calibrado, ou contra segunda cadeia de medição de arquitetura distinta, figura entre os trabalhos futuros. A distinção entre o que o arranjo estabelece e o que ele não estabelece é, ela própria, parte do que se pretende demonstrar.</w:t>
      </w:r>
    </w:p>
    <w:p w14:paraId="03DD45E7" w14:textId="77777777" w:rsidR="006B1E66" w:rsidRPr="000F5B8B" w:rsidRDefault="00000000">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os trabalhos futuros.</w:t>
      </w:r>
    </w:p>
    <w:p w14:paraId="5ACF71FA" w14:textId="77777777" w:rsidR="006B1E66" w:rsidRPr="000F5B8B" w:rsidRDefault="00000000">
      <w:pPr>
        <w:pStyle w:val="Heading2"/>
        <w:spacing w:before="360" w:after="240" w:line="360" w:lineRule="auto"/>
        <w:rPr>
          <w:lang w:val="pt-BR"/>
        </w:rPr>
      </w:pPr>
      <w:bookmarkStart w:id="59" w:name="_Toc240223149"/>
      <w:bookmarkStart w:id="60" w:name="_Toc240324720"/>
      <w:r>
        <w:rPr>
          <w:lang w:val="pt-BR"/>
        </w:rPr>
        <w:t>7.4 Dados urbanos e construção dos cenários</w:t>
      </w:r>
      <w:bookmarkEnd w:id="59"/>
      <w:bookmarkEnd w:id="60"/>
    </w:p>
    <w:p w14:paraId="63547376" w14:textId="77777777" w:rsidR="006B1E66" w:rsidRPr="000F5B8B" w:rsidRDefault="00000000">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39DE686F" w14:textId="77777777" w:rsidR="006B1E66" w:rsidRPr="000F5B8B" w:rsidRDefault="00000000">
      <w:pPr>
        <w:spacing w:after="120" w:line="360" w:lineRule="auto"/>
        <w:ind w:firstLine="709"/>
        <w:jc w:val="both"/>
        <w:rPr>
          <w:lang w:val="pt-BR"/>
        </w:rPr>
      </w:pPr>
      <w:r>
        <w:rPr>
          <w:lang w:val="pt-BR"/>
        </w:rPr>
        <w:t>Três conjuntos sustentam essa construção. As solicitações registradas pelos canais do SP156, disponibilizadas no portal municipal de dados abertos (SÃO PAULO, 2026), fornecem a distribuição de demandas por serviço urbano, entre elas as relativas à iluminação pública, permitindo caracterizar regiões e horários de maior incidência. Os registros de ocorrência publicados pelo Centro de Gerenciamento de Emergências fornecem a incidência de eventos meteorológicos severos e sua distribuição temporal. A base georreferenciada municipal fornece a caracterização das vias que permite determinar a classe de iluminação aplicável.</w:t>
      </w:r>
    </w:p>
    <w:p w14:paraId="245939C0" w14:textId="77777777" w:rsidR="006B1E66" w:rsidRPr="000F5B8B" w:rsidRDefault="00000000">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0E0942E9" w14:textId="77777777" w:rsidR="006B1E66" w:rsidRPr="000F5B8B" w:rsidRDefault="00000000">
      <w:pPr>
        <w:spacing w:after="120" w:line="360" w:lineRule="auto"/>
        <w:ind w:firstLine="709"/>
        <w:jc w:val="both"/>
        <w:rPr>
          <w:lang w:val="pt-BR"/>
        </w:rPr>
      </w:pPr>
      <w:r>
        <w:rPr>
          <w:lang w:val="pt-BR"/>
        </w:rPr>
        <w:t>O trabalho não afirma, portanto, integração com o Smart Sampa. Afirma a construção de um sistema preparado para recebê-la e a especificação da interface que a tornaria possível — e demonstra esse preparo por meio de interface equivalente. A distinção é declarada em todos os pontos do documento em que a plataforma é mencionada.</w:t>
      </w:r>
    </w:p>
    <w:p w14:paraId="1458950D" w14:textId="77777777" w:rsidR="006B1E66" w:rsidRPr="000F5B8B" w:rsidRDefault="00000000">
      <w:pPr>
        <w:spacing w:after="120" w:line="360" w:lineRule="auto"/>
        <w:ind w:firstLine="709"/>
        <w:jc w:val="both"/>
        <w:rPr>
          <w:lang w:val="pt-BR"/>
        </w:rPr>
      </w:pPr>
      <w:r>
        <w:rPr>
          <w:lang w:val="pt-BR"/>
        </w:rPr>
        <w:lastRenderedPageBreak/>
        <w:t>Da análise desses conjuntos deriva-se a suíte de cenários de avaliação, composta por situações que cobrem o espaço de entrada do sistema, incluídas as combinações conflitantes — movimentação baixa com ocorrência reportada, precipitação com via ociosa, horário avançado com fluxo intenso — que constituem o caso interessante da decisão.</w:t>
      </w:r>
    </w:p>
    <w:p w14:paraId="255AD43D" w14:textId="77777777" w:rsidR="00DB2FF8" w:rsidRDefault="00000000">
      <w:pPr>
        <w:pStyle w:val="Heading2"/>
        <w:spacing w:before="360" w:after="240" w:line="360" w:lineRule="auto"/>
        <w:rPr>
          <w:lang w:val="pt-BR"/>
        </w:rPr>
      </w:pPr>
      <w:bookmarkStart w:id="61" w:name="_Toc240324721"/>
      <w:r>
        <w:rPr>
          <w:lang w:val="pt-BR"/>
        </w:rPr>
        <w:t>7.5 Camada de previsão</w:t>
      </w:r>
      <w:bookmarkEnd w:id="61"/>
    </w:p>
    <w:p w14:paraId="288CEAB3" w14:textId="77777777" w:rsidR="00DB2FF8" w:rsidRDefault="00000000">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6.3, e não é publicada.</w:t>
      </w:r>
    </w:p>
    <w:p w14:paraId="411493E4" w14:textId="77777777" w:rsidR="00DB2FF8" w:rsidRDefault="00000000">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4D7A7AE1" w14:textId="77777777" w:rsidR="00DB2FF8" w:rsidRDefault="00000000">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de modo que o que se transfere é a estrutura — a forma do ciclo diário e semanal e a dependência temporal entre janelas </w:t>
      </w:r>
      <w:r>
        <w:rPr>
          <w:lang w:val="pt-BR"/>
        </w:rPr>
        <w:lastRenderedPageBreak/>
        <w:t>—, e não o patamar. A especificação de interface produzida como resultado define o formato em que a série municipal precisaria ser publicada para que o modelo fosse retreinado sobre dados locais, o que converte a limitação em requisito documentado.</w:t>
      </w:r>
    </w:p>
    <w:p w14:paraId="6EC8D68A" w14:textId="77777777" w:rsidR="00DB2FF8" w:rsidRDefault="00000000">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DB4CF1" w14:textId="77777777" w:rsidR="006B1E66" w:rsidRPr="000F5B8B" w:rsidRDefault="00000000">
      <w:pPr>
        <w:pStyle w:val="Heading2"/>
        <w:spacing w:before="360" w:after="240" w:line="360" w:lineRule="auto"/>
        <w:rPr>
          <w:lang w:val="pt-BR"/>
        </w:rPr>
      </w:pPr>
      <w:bookmarkStart w:id="62" w:name="_Toc240223150"/>
      <w:bookmarkStart w:id="63" w:name="_Toc240324722"/>
      <w:r>
        <w:rPr>
          <w:lang w:val="pt-BR"/>
        </w:rPr>
        <w:t>7.6 Mecanismo de decisão</w:t>
      </w:r>
      <w:bookmarkEnd w:id="62"/>
      <w:bookmarkEnd w:id="63"/>
    </w:p>
    <w:p w14:paraId="5D23871A" w14:textId="77777777" w:rsidR="006B1E66" w:rsidRPr="000F5B8B" w:rsidRDefault="00000000">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7.5.</w:t>
      </w:r>
    </w:p>
    <w:p w14:paraId="3702CA36" w14:textId="77777777" w:rsidR="006B1E66" w:rsidRPr="000F5B8B" w:rsidRDefault="00000000">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7FE076C" w14:textId="77777777">
        <w:trPr>
          <w:tblHeader/>
        </w:trPr>
        <w:tc>
          <w:tcPr>
            <w:tcW w:w="2100" w:type="dxa"/>
            <w:shd w:val="clear" w:color="auto" w:fill="EDEDED"/>
            <w:tcMar>
              <w:top w:w="70" w:type="dxa"/>
              <w:left w:w="90" w:type="dxa"/>
              <w:bottom w:w="70" w:type="dxa"/>
              <w:right w:w="90" w:type="dxa"/>
            </w:tcMar>
          </w:tcPr>
          <w:p w14:paraId="01144453" w14:textId="77777777" w:rsidR="006B1E66" w:rsidRDefault="00000000">
            <w:r>
              <w:rPr>
                <w:b/>
                <w:bCs/>
                <w:sz w:val="20"/>
                <w:szCs w:val="20"/>
              </w:rPr>
              <w:t>Variável</w:t>
            </w:r>
          </w:p>
        </w:tc>
        <w:tc>
          <w:tcPr>
            <w:tcW w:w="3200" w:type="dxa"/>
            <w:shd w:val="clear" w:color="auto" w:fill="EDEDED"/>
            <w:tcMar>
              <w:top w:w="70" w:type="dxa"/>
              <w:left w:w="90" w:type="dxa"/>
              <w:bottom w:w="70" w:type="dxa"/>
              <w:right w:w="90" w:type="dxa"/>
            </w:tcMar>
          </w:tcPr>
          <w:p w14:paraId="018DDB4E" w14:textId="77777777" w:rsidR="006B1E66" w:rsidRDefault="00000000">
            <w:r>
              <w:rPr>
                <w:b/>
                <w:bCs/>
                <w:sz w:val="20"/>
                <w:szCs w:val="20"/>
              </w:rPr>
              <w:t>Origem</w:t>
            </w:r>
          </w:p>
        </w:tc>
        <w:tc>
          <w:tcPr>
            <w:tcW w:w="3771" w:type="dxa"/>
            <w:shd w:val="clear" w:color="auto" w:fill="EDEDED"/>
            <w:tcMar>
              <w:top w:w="70" w:type="dxa"/>
              <w:left w:w="90" w:type="dxa"/>
              <w:bottom w:w="70" w:type="dxa"/>
              <w:right w:w="90" w:type="dxa"/>
            </w:tcMar>
          </w:tcPr>
          <w:p w14:paraId="3A22E6D3" w14:textId="77777777" w:rsidR="006B1E66" w:rsidRDefault="00000000">
            <w:r>
              <w:rPr>
                <w:b/>
                <w:bCs/>
                <w:sz w:val="20"/>
                <w:szCs w:val="20"/>
              </w:rPr>
              <w:t>Justificativa da inclusão</w:t>
            </w:r>
          </w:p>
        </w:tc>
      </w:tr>
      <w:tr w:rsidR="006B1E66" w:rsidRPr="00F51F20" w14:paraId="3A10CB88" w14:textId="77777777">
        <w:tc>
          <w:tcPr>
            <w:tcW w:w="2100" w:type="dxa"/>
            <w:tcMar>
              <w:top w:w="70" w:type="dxa"/>
              <w:left w:w="90" w:type="dxa"/>
              <w:bottom w:w="70" w:type="dxa"/>
              <w:right w:w="90" w:type="dxa"/>
            </w:tcMar>
          </w:tcPr>
          <w:p w14:paraId="176FB8DE" w14:textId="77777777" w:rsidR="006B1E66" w:rsidRPr="000F5B8B" w:rsidRDefault="00000000">
            <w:pPr>
              <w:rPr>
                <w:lang w:val="pt-BR"/>
              </w:rPr>
            </w:pPr>
            <w:r>
              <w:rPr>
                <w:sz w:val="20"/>
                <w:szCs w:val="20"/>
                <w:lang w:val="pt-BR"/>
              </w:rPr>
              <w:t>Nível de movimentação na via</w:t>
            </w:r>
          </w:p>
        </w:tc>
        <w:tc>
          <w:tcPr>
            <w:tcW w:w="3200" w:type="dxa"/>
            <w:tcMar>
              <w:top w:w="70" w:type="dxa"/>
              <w:left w:w="90" w:type="dxa"/>
              <w:bottom w:w="70" w:type="dxa"/>
              <w:right w:w="90" w:type="dxa"/>
            </w:tcMar>
          </w:tcPr>
          <w:p w14:paraId="3413CF14" w14:textId="77777777" w:rsidR="006B1E66" w:rsidRDefault="00000000">
            <w:r>
              <w:rPr>
                <w:sz w:val="20"/>
                <w:szCs w:val="20"/>
              </w:rPr>
              <w:t>Interface de dados urbanos</w:t>
            </w:r>
          </w:p>
        </w:tc>
        <w:tc>
          <w:tcPr>
            <w:tcW w:w="3771" w:type="dxa"/>
            <w:tcMar>
              <w:top w:w="70" w:type="dxa"/>
              <w:left w:w="90" w:type="dxa"/>
              <w:bottom w:w="70" w:type="dxa"/>
              <w:right w:w="90" w:type="dxa"/>
            </w:tcMar>
          </w:tcPr>
          <w:p w14:paraId="76FBEF1B" w14:textId="77777777" w:rsidR="006B1E66" w:rsidRPr="000F5B8B" w:rsidRDefault="00000000">
            <w:pPr>
              <w:rPr>
                <w:lang w:val="pt-BR"/>
              </w:rPr>
            </w:pPr>
            <w:r>
              <w:rPr>
                <w:sz w:val="20"/>
                <w:szCs w:val="20"/>
                <w:lang w:val="pt-BR"/>
              </w:rPr>
              <w:t>É a variável que a norma indica como determinante do tempo de funcionamento da iluminação adaptativa, na subseção 6.10.3</w:t>
            </w:r>
          </w:p>
        </w:tc>
      </w:tr>
      <w:tr w:rsidR="006B1E66" w:rsidRPr="00F51F20" w14:paraId="43A62969" w14:textId="77777777">
        <w:tc>
          <w:tcPr>
            <w:tcW w:w="2100" w:type="dxa"/>
            <w:tcMar>
              <w:top w:w="70" w:type="dxa"/>
              <w:left w:w="90" w:type="dxa"/>
              <w:bottom w:w="70" w:type="dxa"/>
              <w:right w:w="90" w:type="dxa"/>
            </w:tcMar>
          </w:tcPr>
          <w:p w14:paraId="315CE976" w14:textId="77777777" w:rsidR="006B1E66" w:rsidRPr="000F5B8B" w:rsidRDefault="00000000">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54753187" w14:textId="77777777" w:rsidR="006B1E66" w:rsidRDefault="00000000">
            <w:r>
              <w:rPr>
                <w:sz w:val="20"/>
                <w:szCs w:val="20"/>
              </w:rPr>
              <w:t>Camada de previsão (7.5)</w:t>
            </w:r>
          </w:p>
        </w:tc>
        <w:tc>
          <w:tcPr>
            <w:tcW w:w="3771" w:type="dxa"/>
            <w:tcMar>
              <w:top w:w="70" w:type="dxa"/>
              <w:left w:w="90" w:type="dxa"/>
              <w:bottom w:w="70" w:type="dxa"/>
              <w:right w:w="90" w:type="dxa"/>
            </w:tcMar>
          </w:tcPr>
          <w:p w14:paraId="2EF9E3D5" w14:textId="77777777" w:rsidR="006B1E66" w:rsidRPr="000F5B8B" w:rsidRDefault="00000000">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F51F20" w14:paraId="2092D6CD" w14:textId="77777777">
        <w:tc>
          <w:tcPr>
            <w:tcW w:w="2100" w:type="dxa"/>
            <w:tcMar>
              <w:top w:w="70" w:type="dxa"/>
              <w:left w:w="90" w:type="dxa"/>
              <w:bottom w:w="70" w:type="dxa"/>
              <w:right w:w="90" w:type="dxa"/>
            </w:tcMar>
          </w:tcPr>
          <w:p w14:paraId="588F827A" w14:textId="77777777" w:rsidR="006B1E66" w:rsidRDefault="00000000">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w:t>
            </w:r>
            <w:proofErr w:type="spellStart"/>
            <w:r>
              <w:rPr>
                <w:sz w:val="20"/>
                <w:szCs w:val="20"/>
              </w:rPr>
              <w:t>nas</w:t>
            </w:r>
            <w:proofErr w:type="spellEnd"/>
            <w:r>
              <w:rPr>
                <w:sz w:val="20"/>
                <w:szCs w:val="20"/>
              </w:rPr>
              <w:t xml:space="preserve"> </w:t>
            </w:r>
            <w:proofErr w:type="spellStart"/>
            <w:r>
              <w:rPr>
                <w:sz w:val="20"/>
                <w:szCs w:val="20"/>
              </w:rPr>
              <w:t>proximidades</w:t>
            </w:r>
            <w:proofErr w:type="spellEnd"/>
          </w:p>
        </w:tc>
        <w:tc>
          <w:tcPr>
            <w:tcW w:w="3200" w:type="dxa"/>
            <w:tcMar>
              <w:top w:w="70" w:type="dxa"/>
              <w:left w:w="90" w:type="dxa"/>
              <w:bottom w:w="70" w:type="dxa"/>
              <w:right w:w="90" w:type="dxa"/>
            </w:tcMar>
          </w:tcPr>
          <w:p w14:paraId="148D5A4A" w14:textId="77777777" w:rsidR="006B1E66" w:rsidRDefault="00000000">
            <w:r>
              <w:rPr>
                <w:sz w:val="20"/>
                <w:szCs w:val="20"/>
              </w:rPr>
              <w:t>Interface de dados urbanos</w:t>
            </w:r>
          </w:p>
        </w:tc>
        <w:tc>
          <w:tcPr>
            <w:tcW w:w="3771" w:type="dxa"/>
            <w:tcMar>
              <w:top w:w="70" w:type="dxa"/>
              <w:left w:w="90" w:type="dxa"/>
              <w:bottom w:w="70" w:type="dxa"/>
              <w:right w:w="90" w:type="dxa"/>
            </w:tcMar>
          </w:tcPr>
          <w:p w14:paraId="0DCD85CE" w14:textId="77777777" w:rsidR="006B1E66" w:rsidRPr="000F5B8B" w:rsidRDefault="00000000">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F51F20" w14:paraId="10C89464" w14:textId="77777777">
        <w:tc>
          <w:tcPr>
            <w:tcW w:w="2100" w:type="dxa"/>
            <w:tcMar>
              <w:top w:w="70" w:type="dxa"/>
              <w:left w:w="90" w:type="dxa"/>
              <w:bottom w:w="70" w:type="dxa"/>
              <w:right w:w="90" w:type="dxa"/>
            </w:tcMar>
          </w:tcPr>
          <w:p w14:paraId="3C473B55" w14:textId="77777777" w:rsidR="006B1E66" w:rsidRDefault="00000000">
            <w:proofErr w:type="spellStart"/>
            <w:r>
              <w:rPr>
                <w:sz w:val="20"/>
                <w:szCs w:val="20"/>
              </w:rPr>
              <w:t>Condição</w:t>
            </w:r>
            <w:proofErr w:type="spellEnd"/>
            <w:r>
              <w:rPr>
                <w:sz w:val="20"/>
                <w:szCs w:val="20"/>
              </w:rPr>
              <w:t xml:space="preserve"> </w:t>
            </w:r>
            <w:proofErr w:type="spellStart"/>
            <w:r>
              <w:rPr>
                <w:sz w:val="20"/>
                <w:szCs w:val="20"/>
              </w:rPr>
              <w:t>meteorológica</w:t>
            </w:r>
            <w:proofErr w:type="spellEnd"/>
          </w:p>
        </w:tc>
        <w:tc>
          <w:tcPr>
            <w:tcW w:w="3200" w:type="dxa"/>
            <w:tcMar>
              <w:top w:w="70" w:type="dxa"/>
              <w:left w:w="90" w:type="dxa"/>
              <w:bottom w:w="70" w:type="dxa"/>
              <w:right w:w="90" w:type="dxa"/>
            </w:tcMar>
          </w:tcPr>
          <w:p w14:paraId="13BC02F3" w14:textId="77777777" w:rsidR="006B1E66" w:rsidRDefault="00000000">
            <w:r>
              <w:rPr>
                <w:sz w:val="20"/>
                <w:szCs w:val="20"/>
              </w:rPr>
              <w:t>Interface de dados urbanos</w:t>
            </w:r>
          </w:p>
        </w:tc>
        <w:tc>
          <w:tcPr>
            <w:tcW w:w="3771" w:type="dxa"/>
            <w:tcMar>
              <w:top w:w="70" w:type="dxa"/>
              <w:left w:w="90" w:type="dxa"/>
              <w:bottom w:w="70" w:type="dxa"/>
              <w:right w:w="90" w:type="dxa"/>
            </w:tcMar>
          </w:tcPr>
          <w:p w14:paraId="2EC9DA4D" w14:textId="77777777" w:rsidR="006B1E66" w:rsidRPr="000F5B8B" w:rsidRDefault="00000000">
            <w:pPr>
              <w:rPr>
                <w:lang w:val="pt-BR"/>
              </w:rPr>
            </w:pPr>
            <w:r>
              <w:rPr>
                <w:sz w:val="20"/>
                <w:szCs w:val="20"/>
                <w:lang w:val="pt-BR"/>
              </w:rPr>
              <w:t xml:space="preserve">A subseção 6.10 da norma desaconselha a dimerização sob nevoeiro, neblina e chuva, o que </w:t>
            </w:r>
            <w:r>
              <w:rPr>
                <w:sz w:val="20"/>
                <w:szCs w:val="20"/>
                <w:lang w:val="pt-BR"/>
              </w:rPr>
              <w:lastRenderedPageBreak/>
              <w:t>converte esta variável em restrição e não apenas em entrada</w:t>
            </w:r>
          </w:p>
        </w:tc>
      </w:tr>
      <w:tr w:rsidR="006B1E66" w:rsidRPr="00F51F20" w14:paraId="2C73113E" w14:textId="77777777">
        <w:tc>
          <w:tcPr>
            <w:tcW w:w="2100" w:type="dxa"/>
            <w:tcMar>
              <w:top w:w="70" w:type="dxa"/>
              <w:left w:w="90" w:type="dxa"/>
              <w:bottom w:w="70" w:type="dxa"/>
              <w:right w:w="90" w:type="dxa"/>
            </w:tcMar>
          </w:tcPr>
          <w:p w14:paraId="79F180B0" w14:textId="77777777" w:rsidR="006B1E66" w:rsidRDefault="00000000">
            <w:proofErr w:type="spellStart"/>
            <w:r>
              <w:rPr>
                <w:sz w:val="20"/>
                <w:szCs w:val="20"/>
              </w:rPr>
              <w:lastRenderedPageBreak/>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40E2E144" w14:textId="77777777" w:rsidR="006B1E66" w:rsidRPr="000F5B8B" w:rsidRDefault="00000000">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5AE8B4F5" w14:textId="77777777" w:rsidR="006B1E66" w:rsidRPr="000F5B8B" w:rsidRDefault="00000000">
            <w:pPr>
              <w:rPr>
                <w:lang w:val="pt-BR"/>
              </w:rPr>
            </w:pPr>
            <w:r>
              <w:rPr>
                <w:sz w:val="20"/>
                <w:szCs w:val="20"/>
                <w:lang w:val="pt-BR"/>
              </w:rPr>
              <w:t>Distingue regimes de utilização da via e opera como evidência de apoio quando as demais variáveis são inconclusivas</w:t>
            </w:r>
          </w:p>
        </w:tc>
      </w:tr>
      <w:tr w:rsidR="006B1E66" w:rsidRPr="00F51F20" w14:paraId="41CFF3E4" w14:textId="77777777">
        <w:tc>
          <w:tcPr>
            <w:tcW w:w="2100" w:type="dxa"/>
            <w:tcMar>
              <w:top w:w="70" w:type="dxa"/>
              <w:left w:w="90" w:type="dxa"/>
              <w:bottom w:w="70" w:type="dxa"/>
              <w:right w:w="90" w:type="dxa"/>
            </w:tcMar>
          </w:tcPr>
          <w:p w14:paraId="55694320" w14:textId="77777777" w:rsidR="006B1E66" w:rsidRPr="000F5B8B" w:rsidRDefault="00000000">
            <w:pPr>
              <w:rPr>
                <w:lang w:val="pt-BR"/>
              </w:rPr>
            </w:pPr>
            <w:r>
              <w:rPr>
                <w:sz w:val="20"/>
                <w:szCs w:val="20"/>
                <w:lang w:val="pt-BR"/>
              </w:rPr>
              <w:t>Classe de iluminação da via</w:t>
            </w:r>
          </w:p>
        </w:tc>
        <w:tc>
          <w:tcPr>
            <w:tcW w:w="3200" w:type="dxa"/>
            <w:tcMar>
              <w:top w:w="70" w:type="dxa"/>
              <w:left w:w="90" w:type="dxa"/>
              <w:bottom w:w="70" w:type="dxa"/>
              <w:right w:w="90" w:type="dxa"/>
            </w:tcMar>
          </w:tcPr>
          <w:p w14:paraId="42410707" w14:textId="77777777" w:rsidR="006B1E66" w:rsidRDefault="00000000">
            <w:r>
              <w:rPr>
                <w:sz w:val="20"/>
                <w:szCs w:val="20"/>
              </w:rPr>
              <w:t>Base georreferenciada municipal</w:t>
            </w:r>
          </w:p>
        </w:tc>
        <w:tc>
          <w:tcPr>
            <w:tcW w:w="3771" w:type="dxa"/>
            <w:tcMar>
              <w:top w:w="70" w:type="dxa"/>
              <w:left w:w="90" w:type="dxa"/>
              <w:bottom w:w="70" w:type="dxa"/>
              <w:right w:w="90" w:type="dxa"/>
            </w:tcMar>
          </w:tcPr>
          <w:p w14:paraId="53B780AB" w14:textId="77777777" w:rsidR="006B1E66" w:rsidRPr="000F5B8B" w:rsidRDefault="00000000">
            <w:pPr>
              <w:rPr>
                <w:lang w:val="pt-BR"/>
              </w:rPr>
            </w:pPr>
            <w:r>
              <w:rPr>
                <w:sz w:val="20"/>
                <w:szCs w:val="20"/>
                <w:lang w:val="pt-BR"/>
              </w:rPr>
              <w:t>Determina o piso normativo aplicável e, portanto, o limite inferior da decisão para aquele ponto de luz</w:t>
            </w:r>
          </w:p>
        </w:tc>
      </w:tr>
    </w:tbl>
    <w:p w14:paraId="61CC4E83" w14:textId="77777777" w:rsidR="006B1E66" w:rsidRPr="000F5B8B" w:rsidRDefault="00000000">
      <w:pPr>
        <w:spacing w:before="130" w:after="260"/>
        <w:rPr>
          <w:lang w:val="pt-BR"/>
        </w:rPr>
      </w:pPr>
      <w:r>
        <w:rPr>
          <w:sz w:val="20"/>
          <w:szCs w:val="20"/>
          <w:lang w:val="pt-BR"/>
        </w:rPr>
        <w:t>Fonte: Elaborado pelos autores (2026).</w:t>
      </w:r>
    </w:p>
    <w:p w14:paraId="75ECEBE0" w14:textId="77777777" w:rsidR="00DB2FF8" w:rsidRDefault="00000000">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O critério não é arbitrado pelos autores: é valor derivado do dado, reproduzível por qualquer leitor que aplique o mesmo procedimento à mesma série. É também coerente com a normalização declarada em 7.5 — calculados por ponto de medição, os tercis acompanham o patamar local de circulação, e o que se transfere da série de Melbourne continua sendo a estrutura da distribuição, e não o valor absoluto de contagem. As demais variáveis não demandam esse tratamento: ocorrência reportada e condição meteorológica são categóricas, a faixa horária é fixada pelo relógio e a classe de iluminação é atributo do ponto de luz.</w:t>
      </w:r>
    </w:p>
    <w:p w14:paraId="1D21ECFC" w14:textId="77777777" w:rsidR="00DB2FF8" w:rsidRDefault="00000000">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6.6.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398D35B9" w14:textId="77777777" w:rsidR="006B1E66" w:rsidRPr="000F5B8B" w:rsidRDefault="00000000">
      <w:pPr>
        <w:spacing w:after="120" w:line="360" w:lineRule="auto"/>
        <w:ind w:firstLine="709"/>
        <w:jc w:val="both"/>
        <w:rPr>
          <w:lang w:val="pt-BR"/>
        </w:rPr>
      </w:pPr>
      <w:r>
        <w:rPr>
          <w:lang w:val="pt-BR"/>
        </w:rPr>
        <w:t>A saída é o nível de fluxo luminoso pretendido, expresso como fração contínua do fluxo pleno. A saída contínua, e não a seleção entre estados discretos, decorre de exigência normativa: a taxa de decréscimo do fluxo é limitada, de modo que transições abruptas entre patamares seriam inadmissíveis.</w:t>
      </w:r>
    </w:p>
    <w:p w14:paraId="7952BA31" w14:textId="77777777" w:rsidR="006B1E66" w:rsidRPr="000F5B8B" w:rsidRDefault="00000000">
      <w:pPr>
        <w:spacing w:after="120" w:line="360" w:lineRule="auto"/>
        <w:ind w:firstLine="709"/>
        <w:jc w:val="both"/>
        <w:rPr>
          <w:lang w:val="pt-BR"/>
        </w:rPr>
      </w:pPr>
      <w:r>
        <w:rPr>
          <w:lang w:val="pt-BR"/>
        </w:rPr>
        <w:lastRenderedPageBreak/>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75BDEEA5" w14:textId="77777777" w:rsidR="006B1E66" w:rsidRPr="000F5B8B" w:rsidRDefault="00000000">
      <w:pPr>
        <w:spacing w:after="240" w:line="360" w:lineRule="auto"/>
        <w:ind w:firstLine="709"/>
        <w:jc w:val="both"/>
        <w:rPr>
          <w:lang w:val="pt-BR"/>
        </w:rPr>
      </w:pPr>
      <w:r>
        <w:rPr>
          <w:lang w:val="pt-BR"/>
        </w:rPr>
        <w:t>A inferência é seguida, obrigatoriamente, pela camada de verificação normativa, que implementa as três restrições rígidas da subseção 6.5 e opera sobre a decisão antes de sua emissão.</w:t>
      </w:r>
    </w:p>
    <w:p w14:paraId="12793218" w14:textId="77777777" w:rsidR="006B1E66" w:rsidRPr="000F5B8B" w:rsidRDefault="00000000">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8389D3" w14:textId="77777777" w:rsidR="006B1E66" w:rsidRPr="000F5B8B" w:rsidRDefault="00000000">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w:t>
      </w:r>
    </w:p>
    <w:p w14:paraId="274B4BF4" w14:textId="77777777" w:rsidR="006B1E66" w:rsidRPr="000F5B8B" w:rsidRDefault="00000000">
      <w:pPr>
        <w:pStyle w:val="ListParagraph"/>
        <w:numPr>
          <w:ilvl w:val="0"/>
          <w:numId w:val="3"/>
        </w:numPr>
        <w:spacing w:after="120" w:line="360" w:lineRule="auto"/>
        <w:jc w:val="both"/>
        <w:rPr>
          <w:lang w:val="pt-BR"/>
        </w:rPr>
      </w:pPr>
      <w:r>
        <w:rPr>
          <w:lang w:val="pt-BR"/>
        </w:rPr>
        <w:t>Suspensão sob condição meteorológica adversa: quando a condição reportada indica nevoeiro, neblina ou chuva, a dimerização é suspensa e o sistema opera em fluxo pleno, independentemente da saída da inferência.</w:t>
      </w:r>
    </w:p>
    <w:p w14:paraId="0EADA37D" w14:textId="77777777" w:rsidR="006B1E66" w:rsidRPr="000F5B8B" w:rsidRDefault="00000000">
      <w:pPr>
        <w:spacing w:after="120" w:line="360" w:lineRule="auto"/>
        <w:ind w:firstLine="709"/>
        <w:jc w:val="both"/>
        <w:rPr>
          <w:lang w:val="pt-BR"/>
        </w:rPr>
      </w:pPr>
      <w:r>
        <w:rPr>
          <w:lang w:val="pt-BR"/>
        </w:rPr>
        <w:t>Acrescenta-se uma quarta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665AFB4" w14:textId="77777777" w:rsidR="006B1E66" w:rsidRPr="000F5B8B" w:rsidRDefault="00000000">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76125631" w14:textId="77777777" w:rsidR="006B1E66" w:rsidRPr="000F5B8B" w:rsidRDefault="00000000">
      <w:pPr>
        <w:pStyle w:val="Heading2"/>
        <w:spacing w:before="360" w:after="240" w:line="360" w:lineRule="auto"/>
        <w:rPr>
          <w:lang w:val="pt-BR"/>
        </w:rPr>
      </w:pPr>
      <w:bookmarkStart w:id="64" w:name="_Toc240223151"/>
      <w:bookmarkStart w:id="65" w:name="_Toc240324723"/>
      <w:r>
        <w:rPr>
          <w:lang w:val="pt-BR"/>
        </w:rPr>
        <w:lastRenderedPageBreak/>
        <w:t>7.7 Classe de iluminação adotada</w:t>
      </w:r>
      <w:bookmarkEnd w:id="64"/>
      <w:bookmarkEnd w:id="65"/>
    </w:p>
    <w:p w14:paraId="388192C8" w14:textId="77777777" w:rsidR="006B1E66" w:rsidRPr="000F5B8B" w:rsidRDefault="00000000">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5DE8DB98" w14:textId="77777777" w:rsidR="006B1E66" w:rsidRPr="000F5B8B" w:rsidRDefault="00000000">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93D475C" w14:textId="77777777" w:rsidR="006B1E66" w:rsidRPr="000F5B8B" w:rsidRDefault="00000000">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F51F20" w14:paraId="07B9BECC" w14:textId="77777777">
        <w:trPr>
          <w:tblHeader/>
        </w:trPr>
        <w:tc>
          <w:tcPr>
            <w:tcW w:w="1700" w:type="dxa"/>
            <w:shd w:val="clear" w:color="auto" w:fill="EDEDED"/>
            <w:tcMar>
              <w:top w:w="70" w:type="dxa"/>
              <w:left w:w="90" w:type="dxa"/>
              <w:bottom w:w="70" w:type="dxa"/>
              <w:right w:w="90" w:type="dxa"/>
            </w:tcMar>
          </w:tcPr>
          <w:p w14:paraId="4EE778E6" w14:textId="77777777" w:rsidR="006B1E66" w:rsidRDefault="00000000">
            <w:r>
              <w:rPr>
                <w:b/>
                <w:bCs/>
                <w:sz w:val="20"/>
                <w:szCs w:val="20"/>
              </w:rPr>
              <w:t>Classe</w:t>
            </w:r>
          </w:p>
        </w:tc>
        <w:tc>
          <w:tcPr>
            <w:tcW w:w="2500" w:type="dxa"/>
            <w:shd w:val="clear" w:color="auto" w:fill="EDEDED"/>
            <w:tcMar>
              <w:top w:w="70" w:type="dxa"/>
              <w:left w:w="90" w:type="dxa"/>
              <w:bottom w:w="70" w:type="dxa"/>
              <w:right w:w="90" w:type="dxa"/>
            </w:tcMar>
          </w:tcPr>
          <w:p w14:paraId="2115FFA6" w14:textId="77777777" w:rsidR="006B1E66" w:rsidRPr="000F5B8B" w:rsidRDefault="00000000">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3FD52F4" w14:textId="77777777" w:rsidR="006B1E66" w:rsidRPr="000F5B8B" w:rsidRDefault="00000000">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086437B5" w14:textId="77777777" w:rsidR="006B1E66" w:rsidRPr="000F5B8B" w:rsidRDefault="00000000">
            <w:pPr>
              <w:rPr>
                <w:lang w:val="pt-BR"/>
              </w:rPr>
            </w:pPr>
            <w:r>
              <w:rPr>
                <w:b/>
                <w:bCs/>
                <w:sz w:val="20"/>
                <w:szCs w:val="20"/>
                <w:lang w:val="pt-BR"/>
              </w:rPr>
              <w:t>Iluminância vertical mínima mantida (lux)</w:t>
            </w:r>
          </w:p>
        </w:tc>
      </w:tr>
      <w:tr w:rsidR="006B1E66" w14:paraId="4AE9C8CA" w14:textId="77777777">
        <w:tc>
          <w:tcPr>
            <w:tcW w:w="1700" w:type="dxa"/>
            <w:tcMar>
              <w:top w:w="70" w:type="dxa"/>
              <w:left w:w="90" w:type="dxa"/>
              <w:bottom w:w="70" w:type="dxa"/>
              <w:right w:w="90" w:type="dxa"/>
            </w:tcMar>
          </w:tcPr>
          <w:p w14:paraId="7BD959BE" w14:textId="77777777" w:rsidR="006B1E66" w:rsidRDefault="00000000">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C54D2B8" w14:textId="77777777" w:rsidR="006B1E66" w:rsidRDefault="00000000">
            <w:r>
              <w:rPr>
                <w:sz w:val="20"/>
                <w:szCs w:val="20"/>
              </w:rPr>
              <w:t>10</w:t>
            </w:r>
          </w:p>
        </w:tc>
        <w:tc>
          <w:tcPr>
            <w:tcW w:w="2400" w:type="dxa"/>
            <w:tcMar>
              <w:top w:w="70" w:type="dxa"/>
              <w:left w:w="90" w:type="dxa"/>
              <w:bottom w:w="70" w:type="dxa"/>
              <w:right w:w="90" w:type="dxa"/>
            </w:tcMar>
          </w:tcPr>
          <w:p w14:paraId="3D24D10F" w14:textId="77777777" w:rsidR="006B1E66" w:rsidRDefault="00000000">
            <w:r>
              <w:rPr>
                <w:sz w:val="20"/>
                <w:szCs w:val="20"/>
              </w:rPr>
              <w:t>2,0</w:t>
            </w:r>
          </w:p>
        </w:tc>
        <w:tc>
          <w:tcPr>
            <w:tcW w:w="2471" w:type="dxa"/>
            <w:tcMar>
              <w:top w:w="70" w:type="dxa"/>
              <w:left w:w="90" w:type="dxa"/>
              <w:bottom w:w="70" w:type="dxa"/>
              <w:right w:w="90" w:type="dxa"/>
            </w:tcMar>
          </w:tcPr>
          <w:p w14:paraId="4874FBB9" w14:textId="77777777" w:rsidR="006B1E66" w:rsidRDefault="00000000">
            <w:r>
              <w:rPr>
                <w:sz w:val="20"/>
                <w:szCs w:val="20"/>
              </w:rPr>
              <w:t>3,0</w:t>
            </w:r>
          </w:p>
        </w:tc>
      </w:tr>
      <w:tr w:rsidR="006B1E66" w14:paraId="4660EFB2" w14:textId="77777777">
        <w:tc>
          <w:tcPr>
            <w:tcW w:w="1700" w:type="dxa"/>
            <w:tcMar>
              <w:top w:w="70" w:type="dxa"/>
              <w:left w:w="90" w:type="dxa"/>
              <w:bottom w:w="70" w:type="dxa"/>
              <w:right w:w="90" w:type="dxa"/>
            </w:tcMar>
          </w:tcPr>
          <w:p w14:paraId="05C8CC65" w14:textId="77777777" w:rsidR="006B1E66" w:rsidRDefault="00000000">
            <w:r>
              <w:rPr>
                <w:sz w:val="20"/>
                <w:szCs w:val="20"/>
              </w:rPr>
              <w:t>P4 (nível intermediário)</w:t>
            </w:r>
          </w:p>
        </w:tc>
        <w:tc>
          <w:tcPr>
            <w:tcW w:w="2500" w:type="dxa"/>
            <w:tcMar>
              <w:top w:w="70" w:type="dxa"/>
              <w:left w:w="90" w:type="dxa"/>
              <w:bottom w:w="70" w:type="dxa"/>
              <w:right w:w="90" w:type="dxa"/>
            </w:tcMar>
          </w:tcPr>
          <w:p w14:paraId="0355FE76" w14:textId="77777777" w:rsidR="006B1E66" w:rsidRDefault="00000000">
            <w:r>
              <w:rPr>
                <w:sz w:val="20"/>
                <w:szCs w:val="20"/>
              </w:rPr>
              <w:t>7,5</w:t>
            </w:r>
          </w:p>
        </w:tc>
        <w:tc>
          <w:tcPr>
            <w:tcW w:w="2400" w:type="dxa"/>
            <w:tcMar>
              <w:top w:w="70" w:type="dxa"/>
              <w:left w:w="90" w:type="dxa"/>
              <w:bottom w:w="70" w:type="dxa"/>
              <w:right w:w="90" w:type="dxa"/>
            </w:tcMar>
          </w:tcPr>
          <w:p w14:paraId="150F9816" w14:textId="77777777" w:rsidR="006B1E66" w:rsidRDefault="00000000">
            <w:r>
              <w:rPr>
                <w:sz w:val="20"/>
                <w:szCs w:val="20"/>
              </w:rPr>
              <w:t>1,5</w:t>
            </w:r>
          </w:p>
        </w:tc>
        <w:tc>
          <w:tcPr>
            <w:tcW w:w="2471" w:type="dxa"/>
            <w:tcMar>
              <w:top w:w="70" w:type="dxa"/>
              <w:left w:w="90" w:type="dxa"/>
              <w:bottom w:w="70" w:type="dxa"/>
              <w:right w:w="90" w:type="dxa"/>
            </w:tcMar>
          </w:tcPr>
          <w:p w14:paraId="124A45B5" w14:textId="77777777" w:rsidR="006B1E66" w:rsidRDefault="00000000">
            <w:r>
              <w:rPr>
                <w:sz w:val="20"/>
                <w:szCs w:val="20"/>
              </w:rPr>
              <w:t>2,5</w:t>
            </w:r>
          </w:p>
        </w:tc>
      </w:tr>
      <w:tr w:rsidR="006B1E66" w14:paraId="0CE5702F" w14:textId="77777777">
        <w:tc>
          <w:tcPr>
            <w:tcW w:w="1700" w:type="dxa"/>
            <w:tcMar>
              <w:top w:w="70" w:type="dxa"/>
              <w:left w:w="90" w:type="dxa"/>
              <w:bottom w:w="70" w:type="dxa"/>
              <w:right w:w="90" w:type="dxa"/>
            </w:tcMar>
          </w:tcPr>
          <w:p w14:paraId="0FD84952" w14:textId="77777777" w:rsidR="006B1E66" w:rsidRDefault="00000000">
            <w:r>
              <w:rPr>
                <w:sz w:val="20"/>
                <w:szCs w:val="20"/>
              </w:rPr>
              <w:t>P5 (piso admissível)</w:t>
            </w:r>
          </w:p>
        </w:tc>
        <w:tc>
          <w:tcPr>
            <w:tcW w:w="2500" w:type="dxa"/>
            <w:tcMar>
              <w:top w:w="70" w:type="dxa"/>
              <w:left w:w="90" w:type="dxa"/>
              <w:bottom w:w="70" w:type="dxa"/>
              <w:right w:w="90" w:type="dxa"/>
            </w:tcMar>
          </w:tcPr>
          <w:p w14:paraId="77819777" w14:textId="77777777" w:rsidR="006B1E66" w:rsidRDefault="00000000">
            <w:r>
              <w:rPr>
                <w:sz w:val="20"/>
                <w:szCs w:val="20"/>
              </w:rPr>
              <w:t>5,0</w:t>
            </w:r>
          </w:p>
        </w:tc>
        <w:tc>
          <w:tcPr>
            <w:tcW w:w="2400" w:type="dxa"/>
            <w:tcMar>
              <w:top w:w="70" w:type="dxa"/>
              <w:left w:w="90" w:type="dxa"/>
              <w:bottom w:w="70" w:type="dxa"/>
              <w:right w:w="90" w:type="dxa"/>
            </w:tcMar>
          </w:tcPr>
          <w:p w14:paraId="419CB7C7" w14:textId="77777777" w:rsidR="006B1E66" w:rsidRDefault="00000000">
            <w:r>
              <w:rPr>
                <w:sz w:val="20"/>
                <w:szCs w:val="20"/>
              </w:rPr>
              <w:t>1,0</w:t>
            </w:r>
          </w:p>
        </w:tc>
        <w:tc>
          <w:tcPr>
            <w:tcW w:w="2471" w:type="dxa"/>
            <w:tcMar>
              <w:top w:w="70" w:type="dxa"/>
              <w:left w:w="90" w:type="dxa"/>
              <w:bottom w:w="70" w:type="dxa"/>
              <w:right w:w="90" w:type="dxa"/>
            </w:tcMar>
          </w:tcPr>
          <w:p w14:paraId="34431766" w14:textId="77777777" w:rsidR="006B1E66" w:rsidRDefault="00000000">
            <w:r>
              <w:rPr>
                <w:sz w:val="20"/>
                <w:szCs w:val="20"/>
              </w:rPr>
              <w:t>1,5</w:t>
            </w:r>
          </w:p>
        </w:tc>
      </w:tr>
      <w:tr w:rsidR="006B1E66" w14:paraId="4BD4BA00" w14:textId="77777777">
        <w:tc>
          <w:tcPr>
            <w:tcW w:w="1700" w:type="dxa"/>
            <w:tcMar>
              <w:top w:w="70" w:type="dxa"/>
              <w:left w:w="90" w:type="dxa"/>
              <w:bottom w:w="70" w:type="dxa"/>
              <w:right w:w="90" w:type="dxa"/>
            </w:tcMar>
          </w:tcPr>
          <w:p w14:paraId="590D8387" w14:textId="77777777" w:rsidR="006B1E66" w:rsidRDefault="00000000">
            <w:r>
              <w:rPr>
                <w:sz w:val="20"/>
                <w:szCs w:val="20"/>
              </w:rPr>
              <w:t>P6 (não dimerizável)</w:t>
            </w:r>
          </w:p>
        </w:tc>
        <w:tc>
          <w:tcPr>
            <w:tcW w:w="2500" w:type="dxa"/>
            <w:tcMar>
              <w:top w:w="70" w:type="dxa"/>
              <w:left w:w="90" w:type="dxa"/>
              <w:bottom w:w="70" w:type="dxa"/>
              <w:right w:w="90" w:type="dxa"/>
            </w:tcMar>
          </w:tcPr>
          <w:p w14:paraId="767BC4AE" w14:textId="77777777" w:rsidR="006B1E66" w:rsidRDefault="00000000">
            <w:r>
              <w:rPr>
                <w:sz w:val="20"/>
                <w:szCs w:val="20"/>
              </w:rPr>
              <w:t>3,0</w:t>
            </w:r>
          </w:p>
        </w:tc>
        <w:tc>
          <w:tcPr>
            <w:tcW w:w="2400" w:type="dxa"/>
            <w:tcMar>
              <w:top w:w="70" w:type="dxa"/>
              <w:left w:w="90" w:type="dxa"/>
              <w:bottom w:w="70" w:type="dxa"/>
              <w:right w:w="90" w:type="dxa"/>
            </w:tcMar>
          </w:tcPr>
          <w:p w14:paraId="053543F8" w14:textId="77777777" w:rsidR="006B1E66" w:rsidRDefault="00000000">
            <w:r>
              <w:rPr>
                <w:sz w:val="20"/>
                <w:szCs w:val="20"/>
              </w:rPr>
              <w:t>0,6</w:t>
            </w:r>
          </w:p>
        </w:tc>
        <w:tc>
          <w:tcPr>
            <w:tcW w:w="2471" w:type="dxa"/>
            <w:tcMar>
              <w:top w:w="70" w:type="dxa"/>
              <w:left w:w="90" w:type="dxa"/>
              <w:bottom w:w="70" w:type="dxa"/>
              <w:right w:w="90" w:type="dxa"/>
            </w:tcMar>
          </w:tcPr>
          <w:p w14:paraId="677D4534" w14:textId="77777777" w:rsidR="006B1E66" w:rsidRDefault="00000000">
            <w:r>
              <w:rPr>
                <w:sz w:val="20"/>
                <w:szCs w:val="20"/>
              </w:rPr>
              <w:t>1,0</w:t>
            </w:r>
          </w:p>
        </w:tc>
      </w:tr>
    </w:tbl>
    <w:p w14:paraId="3AF0713C" w14:textId="77777777" w:rsidR="006B1E66" w:rsidRPr="000F5B8B" w:rsidRDefault="00000000">
      <w:pPr>
        <w:spacing w:before="130" w:after="260"/>
        <w:rPr>
          <w:lang w:val="pt-BR"/>
        </w:rPr>
      </w:pPr>
      <w:r>
        <w:rPr>
          <w:sz w:val="20"/>
          <w:szCs w:val="20"/>
          <w:lang w:val="pt-BR"/>
        </w:rPr>
        <w:t>Fonte: Adaptado da ABNT NBR 5101 (2024).</w:t>
      </w:r>
    </w:p>
    <w:p w14:paraId="3534DF78" w14:textId="77777777" w:rsidR="006B1E66" w:rsidRPr="000F5B8B" w:rsidRDefault="00000000">
      <w:pPr>
        <w:pStyle w:val="Heading2"/>
        <w:spacing w:before="360" w:after="240" w:line="360" w:lineRule="auto"/>
        <w:rPr>
          <w:lang w:val="pt-BR"/>
        </w:rPr>
      </w:pPr>
      <w:bookmarkStart w:id="66" w:name="_Toc240223152"/>
      <w:bookmarkStart w:id="67" w:name="_Toc240324724"/>
      <w:r>
        <w:rPr>
          <w:lang w:val="pt-BR"/>
        </w:rPr>
        <w:t>7.8 Procedimentos e avaliação</w:t>
      </w:r>
      <w:bookmarkEnd w:id="66"/>
      <w:bookmarkEnd w:id="67"/>
    </w:p>
    <w:p w14:paraId="486DBBCF" w14:textId="77777777" w:rsidR="006B1E66" w:rsidRPr="000F5B8B" w:rsidRDefault="00000000">
      <w:pPr>
        <w:spacing w:after="240" w:line="360" w:lineRule="auto"/>
        <w:ind w:firstLine="709"/>
        <w:jc w:val="both"/>
        <w:rPr>
          <w:lang w:val="pt-BR"/>
        </w:rPr>
      </w:pPr>
      <w:r>
        <w:rPr>
          <w:lang w:val="pt-BR"/>
        </w:rPr>
        <w:t>A execução organiza-se em seis etapas, das quais as quatro últimas produzem os resultados que respondem aos objetivos específicos.</w:t>
      </w:r>
    </w:p>
    <w:p w14:paraId="34CADD66" w14:textId="77777777" w:rsidR="006B1E66" w:rsidRDefault="00000000">
      <w:pPr>
        <w:pStyle w:val="ListParagraph"/>
        <w:numPr>
          <w:ilvl w:val="0"/>
          <w:numId w:val="2"/>
        </w:numPr>
        <w:spacing w:after="120" w:line="360" w:lineRule="auto"/>
        <w:jc w:val="both"/>
      </w:pPr>
      <w:r>
        <w:rPr>
          <w:lang w:val="pt-BR"/>
        </w:rPr>
        <w:t xml:space="preserve">Etapa 1 — Caracterização da infraestrutura e das fontes. Levantamento documental sobre o parque de iluminação, a concessão, a telegestão contratada e a plataforma de monitoramento do município, junto a fontes oficiais e ao órgão de controle externo. Análise dos conjuntos de dados </w:t>
      </w:r>
      <w:r>
        <w:rPr>
          <w:lang w:val="pt-BR"/>
        </w:rPr>
        <w:lastRenderedPageBreak/>
        <w:t xml:space="preserve">abertos e especificação das variáveis de entrada. </w:t>
      </w:r>
      <w:r>
        <w:t>Produz o objetivo específico a) e alimenta o b).</w:t>
      </w:r>
    </w:p>
    <w:p w14:paraId="659C6CCA" w14:textId="77777777" w:rsidR="006B1E66" w:rsidRDefault="00000000">
      <w:pPr>
        <w:pStyle w:val="ListParagraph"/>
        <w:numPr>
          <w:ilvl w:val="0"/>
          <w:numId w:val="2"/>
        </w:numPr>
        <w:spacing w:after="120" w:line="360" w:lineRule="auto"/>
        <w:jc w:val="both"/>
      </w:pPr>
      <w:r>
        <w:rPr>
          <w:lang w:val="pt-BR"/>
        </w:rPr>
        <w:t xml:space="preserve">Etapa 2 — Construção do sistema. Implementam-se a interface de dados urbanos, o serviço de decisão com a base de regras, a camada de verificação normativa, o transporte por mensagens, o firmware do nó e o painel de demonstração. </w:t>
      </w:r>
      <w:r>
        <w:t>Esta etapa é meio e não produz resultado próprio.</w:t>
      </w:r>
    </w:p>
    <w:p w14:paraId="3D068050" w14:textId="77777777" w:rsidR="006B1E66" w:rsidRPr="00F51F20" w:rsidRDefault="00000000">
      <w:pPr>
        <w:pStyle w:val="ListParagraph"/>
        <w:numPr>
          <w:ilvl w:val="0"/>
          <w:numId w:val="2"/>
        </w:numPr>
        <w:spacing w:after="120" w:line="360" w:lineRule="auto"/>
        <w:jc w:val="both"/>
        <w:rPr>
          <w:lang w:val="pt-BR"/>
        </w:rPr>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r w:rsidRPr="00F51F20">
        <w:rPr>
          <w:lang w:val="pt-BR"/>
        </w:rPr>
        <w:t>Produz o objetivo específico d).</w:t>
      </w:r>
    </w:p>
    <w:p w14:paraId="3D754B5D" w14:textId="77777777" w:rsidR="006B1E66" w:rsidRDefault="00000000">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três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t>Produz o objetivo específico d).</w:t>
      </w:r>
    </w:p>
    <w:p w14:paraId="57D90181" w14:textId="77777777" w:rsidR="006B1E66" w:rsidRDefault="00000000">
      <w:pPr>
        <w:pStyle w:val="ListParagraph"/>
        <w:numPr>
          <w:ilvl w:val="0"/>
          <w:numId w:val="2"/>
        </w:numPr>
        <w:spacing w:after="120" w:line="360" w:lineRule="auto"/>
        <w:jc w:val="both"/>
      </w:pPr>
      <w:r>
        <w:rPr>
          <w:lang w:val="pt-BR"/>
        </w:rPr>
        <w:t xml:space="preserve">Etapa 5 — Medição do percurso físico. Para um conjunto de transições de nível, mede-se a latência entre a publicação do dado na interface e a estabilização da iluminância no valor correspondente, reportada como distribuição sobre repetições independentes, com o número de repetições explicitado. </w:t>
      </w:r>
      <w:r>
        <w:t>Produz o objetivo específico e).</w:t>
      </w:r>
    </w:p>
    <w:p w14:paraId="3B1BA015" w14:textId="77777777" w:rsidR="006B1E66" w:rsidRDefault="00000000">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2DD926E3" w14:textId="77777777" w:rsidR="006B1E66" w:rsidRPr="000F5B8B" w:rsidRDefault="00000000">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w:t>
      </w:r>
      <w:r>
        <w:rPr>
          <w:lang w:val="pt-BR"/>
        </w:rPr>
        <w:lastRenderedPageBreak/>
        <w:t>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7EB5A375" w14:textId="77777777" w:rsidR="006B1E66" w:rsidRPr="000F5B8B" w:rsidRDefault="00000000">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194CCD45" w14:textId="77777777" w:rsidR="006B1E66" w:rsidRPr="000F5B8B" w:rsidRDefault="00000000">
      <w:pPr>
        <w:pStyle w:val="Heading2"/>
        <w:spacing w:before="360" w:after="240" w:line="360" w:lineRule="auto"/>
        <w:rPr>
          <w:lang w:val="pt-BR"/>
        </w:rPr>
      </w:pPr>
      <w:bookmarkStart w:id="68" w:name="_Toc240223153"/>
      <w:bookmarkStart w:id="69" w:name="_Toc240324725"/>
      <w:r>
        <w:rPr>
          <w:lang w:val="pt-BR"/>
        </w:rPr>
        <w:t>7.9 Tratamento de dados pessoais</w:t>
      </w:r>
      <w:bookmarkEnd w:id="68"/>
      <w:bookmarkEnd w:id="69"/>
    </w:p>
    <w:p w14:paraId="326B9D05" w14:textId="77777777" w:rsidR="006B1E66" w:rsidRDefault="00000000">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65739132" w14:textId="77777777" w:rsidR="006B1E66" w:rsidRPr="000F5B8B" w:rsidRDefault="00000000">
      <w:pPr>
        <w:pStyle w:val="ListParagraph"/>
        <w:numPr>
          <w:ilvl w:val="0"/>
          <w:numId w:val="2"/>
        </w:numPr>
        <w:spacing w:after="120" w:line="360" w:lineRule="auto"/>
        <w:jc w:val="both"/>
        <w:rPr>
          <w:lang w:val="pt-BR"/>
        </w:rPr>
      </w:pPr>
      <w:r>
        <w:rPr>
          <w:lang w:val="pt-BR"/>
        </w:rPr>
        <w:t>A interface de dados urbanos publica apenas descritores agregados do estado da via — nível de movimentação, ocorrência reportada, condição meteorológica —, sem referência a indivíduo.</w:t>
      </w:r>
    </w:p>
    <w:p w14:paraId="1D9616D7" w14:textId="77777777" w:rsidR="006B1E66" w:rsidRPr="000F5B8B" w:rsidRDefault="00000000">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21F6EA42" w14:textId="77777777" w:rsidR="006B1E66" w:rsidRPr="000F5B8B" w:rsidRDefault="00000000">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885A9A4" w14:textId="77777777" w:rsidR="006B1E66" w:rsidRPr="000F5B8B" w:rsidRDefault="00000000">
      <w:pPr>
        <w:pStyle w:val="ListParagraph"/>
        <w:numPr>
          <w:ilvl w:val="0"/>
          <w:numId w:val="2"/>
        </w:numPr>
        <w:spacing w:after="120" w:line="360" w:lineRule="auto"/>
        <w:jc w:val="both"/>
        <w:rPr>
          <w:lang w:val="pt-BR"/>
        </w:rPr>
      </w:pPr>
      <w:r>
        <w:rPr>
          <w:lang w:val="pt-BR"/>
        </w:rPr>
        <w:t>O Quadro 3 explicita o conteúdo de cada entidade do banco de dados: não há atributo de imagem, de áudio ou de identificação individual, e a ausência é verificável no próprio modelo de dados.</w:t>
      </w:r>
    </w:p>
    <w:p w14:paraId="5AC9ACE0" w14:textId="77777777" w:rsidR="006B1E66" w:rsidRPr="000F5B8B" w:rsidRDefault="00000000">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w:t>
      </w:r>
      <w:r>
        <w:rPr>
          <w:lang w:val="pt-BR"/>
        </w:rPr>
        <w:lastRenderedPageBreak/>
        <w:t>o que se propõe consumir é o alerta de evento e a contagem agregada, e não o conteúdo de imagem ou a identificação de pessoas. Uma integração efetiva exigiria tratamento jurídico próprio, registrado entre as limitações.</w:t>
      </w:r>
    </w:p>
    <w:p w14:paraId="05FA0557" w14:textId="77777777" w:rsidR="006B1E66" w:rsidRPr="000F5B8B" w:rsidRDefault="00000000">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63AB86A9" w14:textId="77777777" w:rsidR="006B1E66" w:rsidRPr="000F5B8B" w:rsidRDefault="00000000">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4659FA1B" w14:textId="77777777" w:rsidR="006B1E66" w:rsidRPr="000F5B8B" w:rsidRDefault="00000000">
      <w:pPr>
        <w:pStyle w:val="Heading2"/>
        <w:spacing w:before="360" w:after="240" w:line="360" w:lineRule="auto"/>
        <w:rPr>
          <w:lang w:val="pt-BR"/>
        </w:rPr>
      </w:pPr>
      <w:bookmarkStart w:id="70" w:name="_Toc240223154"/>
      <w:bookmarkStart w:id="71" w:name="_Toc240324726"/>
      <w:r>
        <w:rPr>
          <w:lang w:val="pt-BR"/>
        </w:rPr>
        <w:t>7.10 Cronograma de execução</w:t>
      </w:r>
      <w:bookmarkEnd w:id="70"/>
      <w:bookmarkEnd w:id="71"/>
    </w:p>
    <w:p w14:paraId="04DCA931" w14:textId="77777777" w:rsidR="006B1E66" w:rsidRPr="000F5B8B" w:rsidRDefault="00000000">
      <w:pPr>
        <w:spacing w:after="240" w:line="360" w:lineRule="auto"/>
        <w:ind w:firstLine="709"/>
        <w:jc w:val="both"/>
        <w:rPr>
          <w:lang w:val="pt-BR"/>
        </w:rPr>
      </w:pPr>
      <w:r>
        <w:rPr>
          <w:lang w:val="pt-BR"/>
        </w:rPr>
        <w:t>A execução dispõe de seis semanas. O Quadro 9 apresenta a distribuição das atividades, com identificação do caminho crítico e do resultado mínimo assegurado em caso de atraso.</w:t>
      </w:r>
    </w:p>
    <w:p w14:paraId="205365F0" w14:textId="77777777" w:rsidR="006B1E66" w:rsidRDefault="00000000">
      <w:pPr>
        <w:keepNext/>
        <w:spacing w:before="260" w:after="130"/>
      </w:pPr>
      <w:r>
        <w:rPr>
          <w:sz w:val="20"/>
          <w:szCs w:val="20"/>
        </w:rPr>
        <w:lastRenderedPageBreak/>
        <w:t>Quadro 9 – Cronograma de execução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84B70BD" w14:textId="77777777">
        <w:trPr>
          <w:tblHeader/>
        </w:trPr>
        <w:tc>
          <w:tcPr>
            <w:tcW w:w="2100" w:type="dxa"/>
            <w:shd w:val="clear" w:color="auto" w:fill="EDEDED"/>
            <w:tcMar>
              <w:top w:w="70" w:type="dxa"/>
              <w:left w:w="90" w:type="dxa"/>
              <w:bottom w:w="70" w:type="dxa"/>
              <w:right w:w="90" w:type="dxa"/>
            </w:tcMar>
          </w:tcPr>
          <w:p w14:paraId="3A7A7750" w14:textId="77777777" w:rsidR="006B1E66" w:rsidRDefault="00000000">
            <w:r>
              <w:rPr>
                <w:b/>
                <w:bCs/>
                <w:sz w:val="20"/>
                <w:szCs w:val="20"/>
              </w:rPr>
              <w:t>Semana</w:t>
            </w:r>
          </w:p>
        </w:tc>
        <w:tc>
          <w:tcPr>
            <w:tcW w:w="3200" w:type="dxa"/>
            <w:shd w:val="clear" w:color="auto" w:fill="EDEDED"/>
            <w:tcMar>
              <w:top w:w="70" w:type="dxa"/>
              <w:left w:w="90" w:type="dxa"/>
              <w:bottom w:w="70" w:type="dxa"/>
              <w:right w:w="90" w:type="dxa"/>
            </w:tcMar>
          </w:tcPr>
          <w:p w14:paraId="07400AB6" w14:textId="77777777" w:rsidR="006B1E66" w:rsidRDefault="00000000">
            <w:r>
              <w:rPr>
                <w:b/>
                <w:bCs/>
                <w:sz w:val="20"/>
                <w:szCs w:val="20"/>
              </w:rPr>
              <w:t>Frente de execução</w:t>
            </w:r>
          </w:p>
        </w:tc>
        <w:tc>
          <w:tcPr>
            <w:tcW w:w="3771" w:type="dxa"/>
            <w:shd w:val="clear" w:color="auto" w:fill="EDEDED"/>
            <w:tcMar>
              <w:top w:w="70" w:type="dxa"/>
              <w:left w:w="90" w:type="dxa"/>
              <w:bottom w:w="70" w:type="dxa"/>
              <w:right w:w="90" w:type="dxa"/>
            </w:tcMar>
          </w:tcPr>
          <w:p w14:paraId="3EE7A901" w14:textId="77777777" w:rsidR="006B1E66" w:rsidRDefault="00000000">
            <w:r>
              <w:rPr>
                <w:b/>
                <w:bCs/>
                <w:sz w:val="20"/>
                <w:szCs w:val="20"/>
              </w:rPr>
              <w:t>Frente de redação</w:t>
            </w:r>
          </w:p>
        </w:tc>
      </w:tr>
      <w:tr w:rsidR="006B1E66" w:rsidRPr="00F51F20" w14:paraId="28DB68FA" w14:textId="77777777">
        <w:tc>
          <w:tcPr>
            <w:tcW w:w="2100" w:type="dxa"/>
            <w:tcMar>
              <w:top w:w="70" w:type="dxa"/>
              <w:left w:w="90" w:type="dxa"/>
              <w:bottom w:w="70" w:type="dxa"/>
              <w:right w:w="90" w:type="dxa"/>
            </w:tcMar>
          </w:tcPr>
          <w:p w14:paraId="6130F9A5" w14:textId="77777777" w:rsidR="006B1E66" w:rsidRDefault="00000000">
            <w:r>
              <w:rPr>
                <w:sz w:val="20"/>
                <w:szCs w:val="20"/>
              </w:rPr>
              <w:t>1</w:t>
            </w:r>
          </w:p>
        </w:tc>
        <w:tc>
          <w:tcPr>
            <w:tcW w:w="3200" w:type="dxa"/>
            <w:tcMar>
              <w:top w:w="70" w:type="dxa"/>
              <w:left w:w="90" w:type="dxa"/>
              <w:bottom w:w="70" w:type="dxa"/>
              <w:right w:w="90" w:type="dxa"/>
            </w:tcMar>
          </w:tcPr>
          <w:p w14:paraId="2EE619DE" w14:textId="77777777" w:rsidR="006B1E66" w:rsidRPr="000F5B8B" w:rsidRDefault="00000000">
            <w:pPr>
              <w:rPr>
                <w:lang w:val="pt-BR"/>
              </w:rPr>
            </w:pPr>
            <w:r>
              <w:rPr>
                <w:sz w:val="20"/>
                <w:szCs w:val="20"/>
                <w:lang w:val="pt-BR"/>
              </w:rPr>
              <w:t>Aquisição dos componentes, iniciada imediatamente por ser o único item de prazo externo. Levantamento documental da infraestrutura municipal e análise dos conjuntos de dados abertos</w:t>
            </w:r>
          </w:p>
        </w:tc>
        <w:tc>
          <w:tcPr>
            <w:tcW w:w="3771" w:type="dxa"/>
            <w:tcMar>
              <w:top w:w="70" w:type="dxa"/>
              <w:left w:w="90" w:type="dxa"/>
              <w:bottom w:w="70" w:type="dxa"/>
              <w:right w:w="90" w:type="dxa"/>
            </w:tcMar>
          </w:tcPr>
          <w:p w14:paraId="4C7B14D7" w14:textId="77777777" w:rsidR="006B1E66" w:rsidRPr="000F5B8B" w:rsidRDefault="00000000">
            <w:pPr>
              <w:rPr>
                <w:lang w:val="pt-BR"/>
              </w:rPr>
            </w:pPr>
            <w:r>
              <w:rPr>
                <w:sz w:val="20"/>
                <w:szCs w:val="20"/>
                <w:lang w:val="pt-BR"/>
              </w:rPr>
              <w:t>Tema, problema, objetivos e justificativa</w:t>
            </w:r>
          </w:p>
        </w:tc>
      </w:tr>
      <w:tr w:rsidR="006B1E66" w14:paraId="35CF86FE" w14:textId="77777777">
        <w:tc>
          <w:tcPr>
            <w:tcW w:w="2100" w:type="dxa"/>
            <w:tcMar>
              <w:top w:w="70" w:type="dxa"/>
              <w:left w:w="90" w:type="dxa"/>
              <w:bottom w:w="70" w:type="dxa"/>
              <w:right w:w="90" w:type="dxa"/>
            </w:tcMar>
          </w:tcPr>
          <w:p w14:paraId="045715BE" w14:textId="77777777" w:rsidR="006B1E66" w:rsidRDefault="00000000">
            <w:r>
              <w:rPr>
                <w:sz w:val="20"/>
                <w:szCs w:val="20"/>
              </w:rPr>
              <w:t>2</w:t>
            </w:r>
          </w:p>
        </w:tc>
        <w:tc>
          <w:tcPr>
            <w:tcW w:w="3200" w:type="dxa"/>
            <w:tcMar>
              <w:top w:w="70" w:type="dxa"/>
              <w:left w:w="90" w:type="dxa"/>
              <w:bottom w:w="70" w:type="dxa"/>
              <w:right w:w="90" w:type="dxa"/>
            </w:tcMar>
          </w:tcPr>
          <w:p w14:paraId="1BE9C21D" w14:textId="77777777" w:rsidR="006B1E66" w:rsidRDefault="00000000">
            <w:r>
              <w:rPr>
                <w:sz w:val="20"/>
                <w:szCs w:val="20"/>
                <w:lang w:val="pt-BR"/>
              </w:rPr>
              <w:t xml:space="preserve">Interface de dados urbanos e transporte por mensagens em funcionamento. </w:t>
            </w:r>
            <w:r>
              <w:rPr>
                <w:sz w:val="20"/>
                <w:szCs w:val="20"/>
              </w:rPr>
              <w:t>Montagem e calibração do nó</w:t>
            </w:r>
          </w:p>
        </w:tc>
        <w:tc>
          <w:tcPr>
            <w:tcW w:w="3771" w:type="dxa"/>
            <w:tcMar>
              <w:top w:w="70" w:type="dxa"/>
              <w:left w:w="90" w:type="dxa"/>
              <w:bottom w:w="70" w:type="dxa"/>
              <w:right w:w="90" w:type="dxa"/>
            </w:tcMar>
          </w:tcPr>
          <w:p w14:paraId="71C88CD4" w14:textId="77777777" w:rsidR="006B1E66" w:rsidRDefault="00000000">
            <w:r>
              <w:rPr>
                <w:sz w:val="20"/>
                <w:szCs w:val="20"/>
              </w:rPr>
              <w:t>Revisão bibliográfica</w:t>
            </w:r>
          </w:p>
        </w:tc>
      </w:tr>
      <w:tr w:rsidR="006B1E66" w14:paraId="0F1A528D" w14:textId="77777777">
        <w:tc>
          <w:tcPr>
            <w:tcW w:w="2100" w:type="dxa"/>
            <w:tcMar>
              <w:top w:w="70" w:type="dxa"/>
              <w:left w:w="90" w:type="dxa"/>
              <w:bottom w:w="70" w:type="dxa"/>
              <w:right w:w="90" w:type="dxa"/>
            </w:tcMar>
          </w:tcPr>
          <w:p w14:paraId="757AA05A" w14:textId="77777777" w:rsidR="006B1E66" w:rsidRDefault="00000000">
            <w:r>
              <w:rPr>
                <w:sz w:val="20"/>
                <w:szCs w:val="20"/>
              </w:rPr>
              <w:t>3</w:t>
            </w:r>
          </w:p>
        </w:tc>
        <w:tc>
          <w:tcPr>
            <w:tcW w:w="3200" w:type="dxa"/>
            <w:tcMar>
              <w:top w:w="70" w:type="dxa"/>
              <w:left w:w="90" w:type="dxa"/>
              <w:bottom w:w="70" w:type="dxa"/>
              <w:right w:w="90" w:type="dxa"/>
            </w:tcMar>
          </w:tcPr>
          <w:p w14:paraId="7C6693FA" w14:textId="77777777" w:rsidR="006B1E66" w:rsidRDefault="00000000">
            <w:r>
              <w:rPr>
                <w:sz w:val="20"/>
                <w:szCs w:val="20"/>
                <w:lang w:val="pt-BR"/>
              </w:rPr>
              <w:t xml:space="preserve">Base de regras, funções de pertinência e serviço de decisão. </w:t>
            </w:r>
            <w:r>
              <w:rPr>
                <w:sz w:val="20"/>
                <w:szCs w:val="20"/>
              </w:rPr>
              <w:t>Camada de verificação normativa</w:t>
            </w:r>
          </w:p>
        </w:tc>
        <w:tc>
          <w:tcPr>
            <w:tcW w:w="3771" w:type="dxa"/>
            <w:tcMar>
              <w:top w:w="70" w:type="dxa"/>
              <w:left w:w="90" w:type="dxa"/>
              <w:bottom w:w="70" w:type="dxa"/>
              <w:right w:w="90" w:type="dxa"/>
            </w:tcMar>
          </w:tcPr>
          <w:p w14:paraId="0647E49F" w14:textId="77777777" w:rsidR="006B1E66" w:rsidRDefault="00000000">
            <w:r>
              <w:rPr>
                <w:sz w:val="20"/>
                <w:szCs w:val="20"/>
              </w:rPr>
              <w:t>Metodologia e arquitetura</w:t>
            </w:r>
          </w:p>
        </w:tc>
      </w:tr>
      <w:tr w:rsidR="006B1E66" w:rsidRPr="00F51F20" w14:paraId="4CCF9FA4" w14:textId="77777777">
        <w:tc>
          <w:tcPr>
            <w:tcW w:w="2100" w:type="dxa"/>
            <w:tcMar>
              <w:top w:w="70" w:type="dxa"/>
              <w:left w:w="90" w:type="dxa"/>
              <w:bottom w:w="70" w:type="dxa"/>
              <w:right w:w="90" w:type="dxa"/>
            </w:tcMar>
          </w:tcPr>
          <w:p w14:paraId="7FDD93D5" w14:textId="77777777" w:rsidR="006B1E66" w:rsidRDefault="00000000">
            <w:r>
              <w:rPr>
                <w:sz w:val="20"/>
                <w:szCs w:val="20"/>
              </w:rPr>
              <w:t>4</w:t>
            </w:r>
          </w:p>
        </w:tc>
        <w:tc>
          <w:tcPr>
            <w:tcW w:w="3200" w:type="dxa"/>
            <w:tcMar>
              <w:top w:w="70" w:type="dxa"/>
              <w:left w:w="90" w:type="dxa"/>
              <w:bottom w:w="70" w:type="dxa"/>
              <w:right w:w="90" w:type="dxa"/>
            </w:tcMar>
          </w:tcPr>
          <w:p w14:paraId="727D3D73" w14:textId="77777777" w:rsidR="006B1E66" w:rsidRPr="000F5B8B" w:rsidRDefault="00000000">
            <w:pPr>
              <w:rPr>
                <w:lang w:val="pt-BR"/>
              </w:rPr>
            </w:pPr>
            <w:r>
              <w:rPr>
                <w:sz w:val="20"/>
                <w:szCs w:val="20"/>
                <w:lang w:val="pt-BR"/>
              </w:rPr>
              <w:t>Firmware do nó, integração fim a fim, painel de demonstração e construção da suíte de cenários, incluídos os adversariais</w:t>
            </w:r>
          </w:p>
        </w:tc>
        <w:tc>
          <w:tcPr>
            <w:tcW w:w="3771" w:type="dxa"/>
            <w:tcMar>
              <w:top w:w="70" w:type="dxa"/>
              <w:left w:w="90" w:type="dxa"/>
              <w:bottom w:w="70" w:type="dxa"/>
              <w:right w:w="90" w:type="dxa"/>
            </w:tcMar>
          </w:tcPr>
          <w:p w14:paraId="49AB5458" w14:textId="77777777" w:rsidR="006B1E66" w:rsidRPr="000F5B8B" w:rsidRDefault="00000000">
            <w:pPr>
              <w:rPr>
                <w:lang w:val="pt-BR"/>
              </w:rPr>
            </w:pPr>
            <w:r>
              <w:rPr>
                <w:sz w:val="20"/>
                <w:szCs w:val="20"/>
                <w:lang w:val="pt-BR"/>
              </w:rPr>
              <w:t>Infraestrutura municipal e mecanismo de decisão</w:t>
            </w:r>
          </w:p>
        </w:tc>
      </w:tr>
      <w:tr w:rsidR="006B1E66" w14:paraId="0ABD9785" w14:textId="77777777">
        <w:tc>
          <w:tcPr>
            <w:tcW w:w="2100" w:type="dxa"/>
            <w:tcMar>
              <w:top w:w="70" w:type="dxa"/>
              <w:left w:w="90" w:type="dxa"/>
              <w:bottom w:w="70" w:type="dxa"/>
              <w:right w:w="90" w:type="dxa"/>
            </w:tcMar>
          </w:tcPr>
          <w:p w14:paraId="542C3117" w14:textId="77777777" w:rsidR="006B1E66" w:rsidRDefault="00000000">
            <w:r>
              <w:rPr>
                <w:sz w:val="20"/>
                <w:szCs w:val="20"/>
              </w:rPr>
              <w:t>5</w:t>
            </w:r>
          </w:p>
        </w:tc>
        <w:tc>
          <w:tcPr>
            <w:tcW w:w="3200" w:type="dxa"/>
            <w:tcMar>
              <w:top w:w="70" w:type="dxa"/>
              <w:left w:w="90" w:type="dxa"/>
              <w:bottom w:w="70" w:type="dxa"/>
              <w:right w:w="90" w:type="dxa"/>
            </w:tcMar>
          </w:tcPr>
          <w:p w14:paraId="3E642961" w14:textId="77777777" w:rsidR="006B1E66" w:rsidRDefault="00000000">
            <w:r>
              <w:rPr>
                <w:sz w:val="20"/>
                <w:szCs w:val="20"/>
                <w:lang w:val="pt-BR"/>
              </w:rPr>
              <w:t xml:space="preserve">Verificação do invariante, medição de latência e avaliação de concordância. </w:t>
            </w:r>
            <w:r>
              <w:rPr>
                <w:sz w:val="20"/>
                <w:szCs w:val="20"/>
              </w:rPr>
              <w:t>Consolidação da especificação de integração</w:t>
            </w:r>
          </w:p>
        </w:tc>
        <w:tc>
          <w:tcPr>
            <w:tcW w:w="3771" w:type="dxa"/>
            <w:tcMar>
              <w:top w:w="70" w:type="dxa"/>
              <w:left w:w="90" w:type="dxa"/>
              <w:bottom w:w="70" w:type="dxa"/>
              <w:right w:w="90" w:type="dxa"/>
            </w:tcMar>
          </w:tcPr>
          <w:p w14:paraId="239448E7" w14:textId="77777777" w:rsidR="006B1E66" w:rsidRDefault="00000000">
            <w:r>
              <w:rPr>
                <w:sz w:val="20"/>
                <w:szCs w:val="20"/>
              </w:rPr>
              <w:t>Resultados e análise</w:t>
            </w:r>
          </w:p>
        </w:tc>
      </w:tr>
      <w:tr w:rsidR="006B1E66" w14:paraId="608E3F7D" w14:textId="77777777">
        <w:tc>
          <w:tcPr>
            <w:tcW w:w="2100" w:type="dxa"/>
            <w:tcMar>
              <w:top w:w="70" w:type="dxa"/>
              <w:left w:w="90" w:type="dxa"/>
              <w:bottom w:w="70" w:type="dxa"/>
              <w:right w:w="90" w:type="dxa"/>
            </w:tcMar>
          </w:tcPr>
          <w:p w14:paraId="266A7560" w14:textId="77777777" w:rsidR="006B1E66" w:rsidRDefault="00000000">
            <w:r>
              <w:rPr>
                <w:sz w:val="20"/>
                <w:szCs w:val="20"/>
              </w:rPr>
              <w:t>6</w:t>
            </w:r>
          </w:p>
        </w:tc>
        <w:tc>
          <w:tcPr>
            <w:tcW w:w="3200" w:type="dxa"/>
            <w:tcMar>
              <w:top w:w="70" w:type="dxa"/>
              <w:left w:w="90" w:type="dxa"/>
              <w:bottom w:w="70" w:type="dxa"/>
              <w:right w:w="90" w:type="dxa"/>
            </w:tcMar>
          </w:tcPr>
          <w:p w14:paraId="5D25B638" w14:textId="77777777" w:rsidR="006B1E66" w:rsidRPr="000F5B8B" w:rsidRDefault="00000000">
            <w:pPr>
              <w:rPr>
                <w:lang w:val="pt-BR"/>
              </w:rPr>
            </w:pPr>
            <w:r>
              <w:rPr>
                <w:sz w:val="20"/>
                <w:szCs w:val="20"/>
                <w:lang w:val="pt-BR"/>
              </w:rPr>
              <w:t>Fechamento e ensaio da apresentação</w:t>
            </w:r>
          </w:p>
        </w:tc>
        <w:tc>
          <w:tcPr>
            <w:tcW w:w="3771" w:type="dxa"/>
            <w:tcMar>
              <w:top w:w="70" w:type="dxa"/>
              <w:left w:w="90" w:type="dxa"/>
              <w:bottom w:w="70" w:type="dxa"/>
              <w:right w:w="90" w:type="dxa"/>
            </w:tcMar>
          </w:tcPr>
          <w:p w14:paraId="0ACC7417" w14:textId="77777777" w:rsidR="006B1E66" w:rsidRDefault="00000000">
            <w:r>
              <w:rPr>
                <w:sz w:val="20"/>
                <w:szCs w:val="20"/>
              </w:rPr>
              <w:t>Conclusões, revisão e formatação</w:t>
            </w:r>
          </w:p>
        </w:tc>
      </w:tr>
    </w:tbl>
    <w:p w14:paraId="4C2693E6" w14:textId="77777777" w:rsidR="006B1E66" w:rsidRDefault="00000000">
      <w:pPr>
        <w:spacing w:before="130" w:after="260"/>
      </w:pPr>
      <w:r>
        <w:rPr>
          <w:sz w:val="20"/>
          <w:szCs w:val="20"/>
        </w:rPr>
        <w:t>Fonte: Elaborado pelos autores (2026).</w:t>
      </w:r>
    </w:p>
    <w:p w14:paraId="7F04B132" w14:textId="77777777" w:rsidR="006B1E66" w:rsidRPr="000F5B8B" w:rsidRDefault="00000000">
      <w:pPr>
        <w:spacing w:after="120" w:line="360" w:lineRule="auto"/>
        <w:ind w:firstLine="709"/>
        <w:jc w:val="both"/>
        <w:rPr>
          <w:lang w:val="pt-BR"/>
        </w:rPr>
      </w:pPr>
      <w:r>
        <w:rPr>
          <w:lang w:val="pt-BR"/>
        </w:rPr>
        <w:t>O caminho crítico é a integração fim a fim, na quarta semana. O levantamento documental, a análise dos dados abertos, a camada de previsão, a base de regras e o serviço de decisão não dependem do hardware e são conduzidos em paralelo, o que reduz a exposição ao atraso de entrega dos componentes.</w:t>
      </w:r>
    </w:p>
    <w:p w14:paraId="720ED8C7" w14:textId="77777777" w:rsidR="006B1E66" w:rsidRPr="000F5B8B" w:rsidRDefault="00000000">
      <w:pPr>
        <w:spacing w:after="120" w:line="360" w:lineRule="auto"/>
        <w:ind w:firstLine="709"/>
        <w:jc w:val="both"/>
        <w:rPr>
          <w:lang w:val="pt-BR"/>
        </w:rPr>
      </w:pPr>
      <w:r>
        <w:rPr>
          <w:lang w:val="pt-BR"/>
        </w:rPr>
        <w:t>Declara-se o resultado mínimo assegurado: caso a integração física não se complete no prazo, o trabalho ainda entrega a caracterização da infraestrutura municipal, o mecanismo de decisão, a camada de verificação, o resultado da verificação do invariante sobre a suíte de cenários e a especificação da interface de integração — executados sobre simulação do nó. A demonstração física e a medição de latência seriam, nessa hipótese, reportadas como não realizadas, e a diferença declarada.</w:t>
      </w:r>
    </w:p>
    <w:p w14:paraId="3E9F2FD2" w14:textId="77777777" w:rsidR="00DB2FF8" w:rsidRDefault="00000000">
      <w:pPr>
        <w:pStyle w:val="Heading1"/>
        <w:pageBreakBefore/>
        <w:spacing w:before="480" w:after="280" w:line="360" w:lineRule="auto"/>
        <w:rPr>
          <w:lang w:val="pt-BR"/>
        </w:rPr>
      </w:pPr>
      <w:bookmarkStart w:id="72" w:name="_Toc240324727"/>
      <w:r>
        <w:rPr>
          <w:lang w:val="pt-BR"/>
        </w:rPr>
        <w:lastRenderedPageBreak/>
        <w:t>8 DOCUMENTAÇÃO TÉCNICA DA ARQUITETURA</w:t>
      </w:r>
      <w:bookmarkEnd w:id="72"/>
    </w:p>
    <w:p w14:paraId="7BFA69EC" w14:textId="77777777" w:rsidR="00DB2FF8" w:rsidRDefault="00000000">
      <w:pPr>
        <w:spacing w:after="120" w:line="360" w:lineRule="auto"/>
        <w:ind w:firstLine="709"/>
        <w:jc w:val="both"/>
        <w:rPr>
          <w:lang w:val="pt-BR"/>
        </w:rPr>
      </w:pPr>
      <w:r>
        <w:rPr>
          <w:lang w:val="pt-BR"/>
        </w:rPr>
        <w:t>Este capítulo documenta a arquitetura como objeto próprio. A subseção 7.2 justificou as escolhas de projeto no curso da exposição do método; aqui elas são registradas de forma sistemática, com o desenho do sistema, a discriminação dos componentes e das tecnologias adotadas, os requisitos que o software deve satisfazer, os contratos das interfaces e o modelo de dados. A finalidade é permitir que a implementação seja conduzida — e auditada — a partir desta documentação, sem que o leitor precise reconstituir decisões dispersas no texto.</w:t>
      </w:r>
    </w:p>
    <w:p w14:paraId="50BE6C62" w14:textId="77777777" w:rsidR="00DB2FF8" w:rsidRDefault="00000000">
      <w:pPr>
        <w:pStyle w:val="Heading2"/>
        <w:spacing w:before="360" w:after="240" w:line="360" w:lineRule="auto"/>
        <w:rPr>
          <w:lang w:val="pt-BR"/>
        </w:rPr>
      </w:pPr>
      <w:bookmarkStart w:id="73" w:name="_Toc240324728"/>
      <w:r>
        <w:rPr>
          <w:lang w:val="pt-BR"/>
        </w:rPr>
        <w:t>8.1 Visão geral e decisões de arquitetura</w:t>
      </w:r>
      <w:bookmarkEnd w:id="73"/>
    </w:p>
    <w:p w14:paraId="3450C9F0" w14:textId="77777777" w:rsidR="00DB2FF8" w:rsidRDefault="00000000">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1A5FC9F7" w14:textId="77777777" w:rsidR="00DB2FF8" w:rsidRDefault="00000000">
      <w:pPr>
        <w:keepNext/>
        <w:spacing w:before="240"/>
        <w:jc w:val="center"/>
        <w:rPr>
          <w:lang w:val="pt-BR"/>
        </w:rPr>
      </w:pPr>
      <w:r>
        <w:rPr>
          <w:noProof/>
          <w:lang w:val="pt-BR"/>
        </w:rPr>
        <w:lastRenderedPageBreak/>
        <w:drawing>
          <wp:inline distT="0" distB="0" distL="0" distR="0" wp14:anchorId="2DA0176E" wp14:editId="71AFA662">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67D3D109" w14:textId="77777777" w:rsidR="00DB2FF8" w:rsidRDefault="00000000">
      <w:pPr>
        <w:keepNext/>
        <w:spacing w:before="130" w:after="60"/>
        <w:jc w:val="center"/>
        <w:rPr>
          <w:lang w:val="pt-BR"/>
        </w:rPr>
      </w:pPr>
      <w:r>
        <w:rPr>
          <w:sz w:val="20"/>
          <w:szCs w:val="20"/>
          <w:lang w:val="pt-BR"/>
        </w:rPr>
        <w:t>Figura 1 – Arquitetura do sistema</w:t>
      </w:r>
    </w:p>
    <w:p w14:paraId="44072AF9" w14:textId="77777777" w:rsidR="00DB2FF8" w:rsidRDefault="00000000">
      <w:pPr>
        <w:spacing w:after="280"/>
        <w:jc w:val="center"/>
        <w:rPr>
          <w:lang w:val="pt-BR"/>
        </w:rPr>
      </w:pPr>
      <w:r>
        <w:rPr>
          <w:sz w:val="20"/>
          <w:szCs w:val="20"/>
          <w:lang w:val="pt-BR"/>
        </w:rPr>
        <w:t>Fonte: Elaborado pelos autores (2026).</w:t>
      </w:r>
    </w:p>
    <w:p w14:paraId="62087117" w14:textId="77777777" w:rsidR="00DB2FF8" w:rsidRDefault="00000000">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8E76900" w14:textId="77777777" w:rsidR="00DB2FF8" w:rsidRDefault="00000000">
      <w:pPr>
        <w:spacing w:after="120" w:line="360" w:lineRule="auto"/>
        <w:ind w:firstLine="709"/>
        <w:jc w:val="both"/>
        <w:rPr>
          <w:lang w:val="pt-BR"/>
        </w:rPr>
      </w:pPr>
      <w:r>
        <w:rPr>
          <w:lang w:val="pt-BR"/>
        </w:rPr>
        <w:t>O Quadro 10 responde de forma direta às questões de arquitetura que o projeto precisa esclarecer.</w:t>
      </w:r>
    </w:p>
    <w:p w14:paraId="60B4298C" w14:textId="77777777" w:rsidR="00DB2FF8" w:rsidRDefault="00000000">
      <w:pPr>
        <w:keepNext/>
        <w:spacing w:before="260" w:after="130"/>
        <w:rPr>
          <w:lang w:val="pt-BR"/>
        </w:rPr>
      </w:pPr>
      <w:r>
        <w:rPr>
          <w:sz w:val="20"/>
          <w:szCs w:val="20"/>
          <w:lang w:val="pt-BR"/>
        </w:rPr>
        <w:lastRenderedPageBreak/>
        <w:t>Quadro 10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DB2FF8" w14:paraId="329BB5C2" w14:textId="77777777">
        <w:trPr>
          <w:tblHeader/>
        </w:trPr>
        <w:tc>
          <w:tcPr>
            <w:tcW w:w="1750" w:type="dxa"/>
            <w:shd w:val="clear" w:color="auto" w:fill="EDEDED"/>
            <w:tcMar>
              <w:top w:w="70" w:type="dxa"/>
              <w:left w:w="90" w:type="dxa"/>
              <w:bottom w:w="70" w:type="dxa"/>
              <w:right w:w="90" w:type="dxa"/>
            </w:tcMar>
          </w:tcPr>
          <w:p w14:paraId="7AAAC622" w14:textId="77777777" w:rsidR="00DB2FF8" w:rsidRDefault="00000000">
            <w:r>
              <w:rPr>
                <w:b/>
                <w:bCs/>
                <w:sz w:val="20"/>
                <w:szCs w:val="20"/>
              </w:rPr>
              <w:t>Aspecto</w:t>
            </w:r>
          </w:p>
        </w:tc>
        <w:tc>
          <w:tcPr>
            <w:tcW w:w="3100" w:type="dxa"/>
            <w:shd w:val="clear" w:color="auto" w:fill="EDEDED"/>
            <w:tcMar>
              <w:top w:w="70" w:type="dxa"/>
              <w:left w:w="90" w:type="dxa"/>
              <w:bottom w:w="70" w:type="dxa"/>
              <w:right w:w="90" w:type="dxa"/>
            </w:tcMar>
          </w:tcPr>
          <w:p w14:paraId="0480043C" w14:textId="77777777" w:rsidR="00DB2FF8" w:rsidRDefault="00000000">
            <w:r>
              <w:rPr>
                <w:b/>
                <w:bCs/>
                <w:sz w:val="20"/>
                <w:szCs w:val="20"/>
              </w:rPr>
              <w:t>Decisão</w:t>
            </w:r>
          </w:p>
        </w:tc>
        <w:tc>
          <w:tcPr>
            <w:tcW w:w="4221" w:type="dxa"/>
            <w:shd w:val="clear" w:color="auto" w:fill="EDEDED"/>
            <w:tcMar>
              <w:top w:w="70" w:type="dxa"/>
              <w:left w:w="90" w:type="dxa"/>
              <w:bottom w:w="70" w:type="dxa"/>
              <w:right w:w="90" w:type="dxa"/>
            </w:tcMar>
          </w:tcPr>
          <w:p w14:paraId="3E2F2B44" w14:textId="77777777" w:rsidR="00DB2FF8" w:rsidRDefault="00000000">
            <w:r>
              <w:rPr>
                <w:b/>
                <w:bCs/>
                <w:sz w:val="20"/>
                <w:szCs w:val="20"/>
              </w:rPr>
              <w:t>Justificativa</w:t>
            </w:r>
          </w:p>
        </w:tc>
      </w:tr>
      <w:tr w:rsidR="00DB2FF8" w:rsidRPr="00F51F20" w14:paraId="49E9C753" w14:textId="77777777">
        <w:tc>
          <w:tcPr>
            <w:tcW w:w="1750" w:type="dxa"/>
            <w:tcMar>
              <w:top w:w="70" w:type="dxa"/>
              <w:left w:w="90" w:type="dxa"/>
              <w:bottom w:w="70" w:type="dxa"/>
              <w:right w:w="90" w:type="dxa"/>
            </w:tcMar>
          </w:tcPr>
          <w:p w14:paraId="1A989617" w14:textId="77777777" w:rsidR="00DB2FF8" w:rsidRDefault="00000000">
            <w:r>
              <w:rPr>
                <w:sz w:val="20"/>
                <w:szCs w:val="20"/>
              </w:rPr>
              <w:t>Implantação em nuvem</w:t>
            </w:r>
          </w:p>
        </w:tc>
        <w:tc>
          <w:tcPr>
            <w:tcW w:w="3100" w:type="dxa"/>
            <w:tcMar>
              <w:top w:w="70" w:type="dxa"/>
              <w:left w:w="90" w:type="dxa"/>
              <w:bottom w:w="70" w:type="dxa"/>
              <w:right w:w="90" w:type="dxa"/>
            </w:tcMar>
          </w:tcPr>
          <w:p w14:paraId="6AC2B630" w14:textId="77777777" w:rsidR="00DB2FF8" w:rsidRPr="00F51F20" w:rsidRDefault="00000000">
            <w:pPr>
              <w:rPr>
                <w:lang w:val="pt-BR"/>
              </w:rPr>
            </w:pPr>
            <w:r w:rsidRPr="00F51F20">
              <w:rPr>
                <w:sz w:val="20"/>
                <w:szCs w:val="20"/>
                <w:lang w:val="pt-BR"/>
              </w:rPr>
              <w:t>Sim. Toda a camada de software é implantada em provedor de nuvem, em modelo de plataforma como serviço</w:t>
            </w:r>
          </w:p>
        </w:tc>
        <w:tc>
          <w:tcPr>
            <w:tcW w:w="4221" w:type="dxa"/>
            <w:tcMar>
              <w:top w:w="70" w:type="dxa"/>
              <w:left w:w="90" w:type="dxa"/>
              <w:bottom w:w="70" w:type="dxa"/>
              <w:right w:w="90" w:type="dxa"/>
            </w:tcMar>
          </w:tcPr>
          <w:p w14:paraId="4AD4345E" w14:textId="77777777" w:rsidR="00DB2FF8" w:rsidRPr="00F51F20" w:rsidRDefault="00000000">
            <w:pPr>
              <w:rPr>
                <w:lang w:val="pt-BR"/>
              </w:rPr>
            </w:pPr>
            <w:r w:rsidRPr="00F51F20">
              <w:rPr>
                <w:sz w:val="20"/>
                <w:szCs w:val="20"/>
                <w:lang w:val="pt-BR"/>
              </w:rPr>
              <w:t>O nó precisa ser comandado de fora da rede local em que se encontra; detalhamento em 7.2.1</w:t>
            </w:r>
          </w:p>
        </w:tc>
      </w:tr>
      <w:tr w:rsidR="00DB2FF8" w:rsidRPr="00F51F20" w14:paraId="6276FDE3" w14:textId="77777777">
        <w:tc>
          <w:tcPr>
            <w:tcW w:w="1750" w:type="dxa"/>
            <w:tcMar>
              <w:top w:w="70" w:type="dxa"/>
              <w:left w:w="90" w:type="dxa"/>
              <w:bottom w:w="70" w:type="dxa"/>
              <w:right w:w="90" w:type="dxa"/>
            </w:tcMar>
          </w:tcPr>
          <w:p w14:paraId="28909871" w14:textId="77777777" w:rsidR="00DB2FF8" w:rsidRDefault="00000000">
            <w:r>
              <w:rPr>
                <w:sz w:val="20"/>
                <w:szCs w:val="20"/>
              </w:rPr>
              <w:t>Back end</w:t>
            </w:r>
          </w:p>
        </w:tc>
        <w:tc>
          <w:tcPr>
            <w:tcW w:w="3100" w:type="dxa"/>
            <w:tcMar>
              <w:top w:w="70" w:type="dxa"/>
              <w:left w:w="90" w:type="dxa"/>
              <w:bottom w:w="70" w:type="dxa"/>
              <w:right w:w="90" w:type="dxa"/>
            </w:tcMar>
          </w:tcPr>
          <w:p w14:paraId="4E34DFFF" w14:textId="77777777" w:rsidR="00DB2FF8" w:rsidRPr="00F51F20" w:rsidRDefault="00000000">
            <w:pPr>
              <w:rPr>
                <w:lang w:val="pt-BR"/>
              </w:rPr>
            </w:pPr>
            <w:r w:rsidRPr="00F51F20">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D821546" w14:textId="77777777" w:rsidR="00DB2FF8" w:rsidRPr="00F51F20" w:rsidRDefault="00000000">
            <w:pPr>
              <w:rPr>
                <w:lang w:val="pt-BR"/>
              </w:rPr>
            </w:pPr>
            <w:r w:rsidRPr="00F51F20">
              <w:rPr>
                <w:sz w:val="20"/>
                <w:szCs w:val="20"/>
                <w:lang w:val="pt-BR"/>
              </w:rPr>
              <w:t>Concentrar a decisão em serviço mantém o nó simples e permite alterar a base de regras sem regravar o firmware de nenhum nó implantado</w:t>
            </w:r>
          </w:p>
        </w:tc>
      </w:tr>
      <w:tr w:rsidR="00DB2FF8" w:rsidRPr="00F51F20" w14:paraId="7597DAB4" w14:textId="77777777">
        <w:tc>
          <w:tcPr>
            <w:tcW w:w="1750" w:type="dxa"/>
            <w:tcMar>
              <w:top w:w="70" w:type="dxa"/>
              <w:left w:w="90" w:type="dxa"/>
              <w:bottom w:w="70" w:type="dxa"/>
              <w:right w:w="90" w:type="dxa"/>
            </w:tcMar>
          </w:tcPr>
          <w:p w14:paraId="09F6D70B" w14:textId="77777777" w:rsidR="00DB2FF8" w:rsidRDefault="00000000">
            <w:r>
              <w:rPr>
                <w:sz w:val="20"/>
                <w:szCs w:val="20"/>
              </w:rPr>
              <w:t>Front end</w:t>
            </w:r>
          </w:p>
        </w:tc>
        <w:tc>
          <w:tcPr>
            <w:tcW w:w="3100" w:type="dxa"/>
            <w:tcMar>
              <w:top w:w="70" w:type="dxa"/>
              <w:left w:w="90" w:type="dxa"/>
              <w:bottom w:w="70" w:type="dxa"/>
              <w:right w:w="90" w:type="dxa"/>
            </w:tcMar>
          </w:tcPr>
          <w:p w14:paraId="5DA471D9" w14:textId="77777777" w:rsidR="00DB2FF8" w:rsidRPr="00F51F20" w:rsidRDefault="00000000">
            <w:pPr>
              <w:rPr>
                <w:lang w:val="pt-BR"/>
              </w:rPr>
            </w:pPr>
            <w:r w:rsidRPr="00F51F20">
              <w:rPr>
                <w:sz w:val="20"/>
                <w:szCs w:val="20"/>
                <w:lang w:val="pt-BR"/>
              </w:rPr>
              <w:t>Sim. Painel web servido pelo mesmo ambiente, que consome a interface de programação e apresenta a cadeia completa de cada decisão</w:t>
            </w:r>
          </w:p>
        </w:tc>
        <w:tc>
          <w:tcPr>
            <w:tcW w:w="4221" w:type="dxa"/>
            <w:tcMar>
              <w:top w:w="70" w:type="dxa"/>
              <w:left w:w="90" w:type="dxa"/>
              <w:bottom w:w="70" w:type="dxa"/>
              <w:right w:w="90" w:type="dxa"/>
            </w:tcMar>
          </w:tcPr>
          <w:p w14:paraId="08B07C29" w14:textId="77777777" w:rsidR="00DB2FF8" w:rsidRPr="00F51F20" w:rsidRDefault="00000000">
            <w:pPr>
              <w:rPr>
                <w:lang w:val="pt-BR"/>
              </w:rPr>
            </w:pPr>
            <w:r w:rsidRPr="00F51F20">
              <w:rPr>
                <w:sz w:val="20"/>
                <w:szCs w:val="20"/>
                <w:lang w:val="pt-BR"/>
              </w:rPr>
              <w:t>É a interface pela qual a conformidade normativa se torna observável durante a execução e durante a defesa</w:t>
            </w:r>
          </w:p>
        </w:tc>
      </w:tr>
      <w:tr w:rsidR="00DB2FF8" w:rsidRPr="00F51F20" w14:paraId="78D1DC8B" w14:textId="77777777">
        <w:tc>
          <w:tcPr>
            <w:tcW w:w="1750" w:type="dxa"/>
            <w:tcMar>
              <w:top w:w="70" w:type="dxa"/>
              <w:left w:w="90" w:type="dxa"/>
              <w:bottom w:w="70" w:type="dxa"/>
              <w:right w:w="90" w:type="dxa"/>
            </w:tcMar>
          </w:tcPr>
          <w:p w14:paraId="5DAE12DD" w14:textId="77777777" w:rsidR="00DB2FF8" w:rsidRDefault="00000000">
            <w:r>
              <w:rPr>
                <w:sz w:val="20"/>
                <w:szCs w:val="20"/>
              </w:rPr>
              <w:t>Banco de dados</w:t>
            </w:r>
          </w:p>
        </w:tc>
        <w:tc>
          <w:tcPr>
            <w:tcW w:w="3100" w:type="dxa"/>
            <w:tcMar>
              <w:top w:w="70" w:type="dxa"/>
              <w:left w:w="90" w:type="dxa"/>
              <w:bottom w:w="70" w:type="dxa"/>
              <w:right w:w="90" w:type="dxa"/>
            </w:tcMar>
          </w:tcPr>
          <w:p w14:paraId="7A16A2A4" w14:textId="77777777" w:rsidR="00DB2FF8" w:rsidRPr="00F51F20" w:rsidRDefault="00000000">
            <w:pPr>
              <w:rPr>
                <w:lang w:val="pt-BR"/>
              </w:rPr>
            </w:pPr>
            <w:r w:rsidRPr="00F51F20">
              <w:rPr>
                <w:sz w:val="20"/>
                <w:szCs w:val="20"/>
                <w:lang w:val="pt-BR"/>
              </w:rPr>
              <w:t>Sim. Banco relacional em instância gerenciada, com as entidades do Quadro 3 e o modelo da Figura 2</w:t>
            </w:r>
          </w:p>
        </w:tc>
        <w:tc>
          <w:tcPr>
            <w:tcW w:w="4221" w:type="dxa"/>
            <w:tcMar>
              <w:top w:w="70" w:type="dxa"/>
              <w:left w:w="90" w:type="dxa"/>
              <w:bottom w:w="70" w:type="dxa"/>
              <w:right w:w="90" w:type="dxa"/>
            </w:tcMar>
          </w:tcPr>
          <w:p w14:paraId="516A5F2B" w14:textId="77777777" w:rsidR="00DB2FF8" w:rsidRPr="00F51F20" w:rsidRDefault="00000000">
            <w:pPr>
              <w:rPr>
                <w:lang w:val="pt-BR"/>
              </w:rPr>
            </w:pPr>
            <w:r w:rsidRPr="00F51F20">
              <w:rPr>
                <w:sz w:val="20"/>
                <w:szCs w:val="20"/>
                <w:lang w:val="pt-BR"/>
              </w:rPr>
              <w:t>A auditabilidade afirmada pelo trabalho é, em termos de projeto, uma propriedade de integridade referencial; justificativa em 7.2.2</w:t>
            </w:r>
          </w:p>
        </w:tc>
      </w:tr>
      <w:tr w:rsidR="00DB2FF8" w14:paraId="021A5457" w14:textId="77777777">
        <w:tc>
          <w:tcPr>
            <w:tcW w:w="1750" w:type="dxa"/>
            <w:tcMar>
              <w:top w:w="70" w:type="dxa"/>
              <w:left w:w="90" w:type="dxa"/>
              <w:bottom w:w="70" w:type="dxa"/>
              <w:right w:w="90" w:type="dxa"/>
            </w:tcMar>
          </w:tcPr>
          <w:p w14:paraId="2606BE3A" w14:textId="77777777" w:rsidR="00DB2FF8" w:rsidRDefault="00000000">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6BBC891D" w14:textId="77777777" w:rsidR="00DB2FF8" w:rsidRPr="00F51F20" w:rsidRDefault="00000000">
            <w:pPr>
              <w:rPr>
                <w:lang w:val="pt-BR"/>
              </w:rPr>
            </w:pPr>
            <w:r w:rsidRPr="00F51F20">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E519C4" w14:textId="77777777" w:rsidR="00DB2FF8" w:rsidRDefault="00000000">
            <w:r w:rsidRPr="00F51F20">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e não como omissão</w:t>
            </w:r>
          </w:p>
        </w:tc>
      </w:tr>
      <w:tr w:rsidR="00DB2FF8" w:rsidRPr="00F51F20" w14:paraId="6C4D95F8" w14:textId="77777777">
        <w:tc>
          <w:tcPr>
            <w:tcW w:w="1750" w:type="dxa"/>
            <w:tcMar>
              <w:top w:w="70" w:type="dxa"/>
              <w:left w:w="90" w:type="dxa"/>
              <w:bottom w:w="70" w:type="dxa"/>
              <w:right w:w="90" w:type="dxa"/>
            </w:tcMar>
          </w:tcPr>
          <w:p w14:paraId="472242CE" w14:textId="77777777" w:rsidR="00DB2FF8" w:rsidRDefault="00000000">
            <w:r>
              <w:rPr>
                <w:sz w:val="20"/>
                <w:szCs w:val="20"/>
              </w:rPr>
              <w:t>Software embarcado</w:t>
            </w:r>
          </w:p>
        </w:tc>
        <w:tc>
          <w:tcPr>
            <w:tcW w:w="3100" w:type="dxa"/>
            <w:tcMar>
              <w:top w:w="70" w:type="dxa"/>
              <w:left w:w="90" w:type="dxa"/>
              <w:bottom w:w="70" w:type="dxa"/>
              <w:right w:w="90" w:type="dxa"/>
            </w:tcMar>
          </w:tcPr>
          <w:p w14:paraId="0869B155" w14:textId="77777777" w:rsidR="00DB2FF8" w:rsidRPr="00F51F20" w:rsidRDefault="00000000">
            <w:pPr>
              <w:rPr>
                <w:lang w:val="pt-BR"/>
              </w:rPr>
            </w:pPr>
            <w:r w:rsidRPr="00F51F20">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9C4C1D9" w14:textId="77777777" w:rsidR="00DB2FF8" w:rsidRPr="00F51F20" w:rsidRDefault="00000000">
            <w:pPr>
              <w:rPr>
                <w:lang w:val="pt-BR"/>
              </w:rPr>
            </w:pPr>
            <w:r w:rsidRPr="00F51F20">
              <w:rPr>
                <w:sz w:val="20"/>
                <w:szCs w:val="20"/>
                <w:lang w:val="pt-BR"/>
              </w:rPr>
              <w:t>Medir a iluminância entregue é o que permite confrontar o nível decidido com o nível efetivamente produzido</w:t>
            </w:r>
          </w:p>
        </w:tc>
      </w:tr>
    </w:tbl>
    <w:p w14:paraId="777F39C3" w14:textId="77777777" w:rsidR="00DB2FF8" w:rsidRDefault="00000000">
      <w:pPr>
        <w:spacing w:before="130" w:after="260"/>
        <w:rPr>
          <w:lang w:val="pt-BR"/>
        </w:rPr>
      </w:pPr>
      <w:r>
        <w:rPr>
          <w:sz w:val="20"/>
          <w:szCs w:val="20"/>
          <w:lang w:val="pt-BR"/>
        </w:rPr>
        <w:t>Fonte: Elaborado pelos autores (2026).</w:t>
      </w:r>
    </w:p>
    <w:p w14:paraId="66D7D29E" w14:textId="77777777" w:rsidR="00DB2FF8" w:rsidRDefault="00000000">
      <w:pPr>
        <w:spacing w:after="120" w:line="360" w:lineRule="auto"/>
        <w:ind w:firstLine="709"/>
        <w:jc w:val="both"/>
        <w:rPr>
          <w:lang w:val="pt-BR"/>
        </w:rPr>
      </w:pPr>
      <w:r>
        <w:rPr>
          <w:lang w:val="pt-BR"/>
        </w:rPr>
        <w:t>O Quadro 11 discrimina os componentes, a tecnologia adotada em cada um e a responsabilidade que lhe cabe.</w:t>
      </w:r>
    </w:p>
    <w:p w14:paraId="00B7DD15" w14:textId="77777777" w:rsidR="00DB2FF8" w:rsidRDefault="00000000">
      <w:pPr>
        <w:keepNext/>
        <w:spacing w:before="260" w:after="130"/>
        <w:rPr>
          <w:lang w:val="pt-BR"/>
        </w:rPr>
      </w:pPr>
      <w:r>
        <w:rPr>
          <w:sz w:val="20"/>
          <w:szCs w:val="20"/>
          <w:lang w:val="pt-BR"/>
        </w:rPr>
        <w:t>Quadro 11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DB2FF8" w14:paraId="42B3D4FC" w14:textId="77777777">
        <w:trPr>
          <w:tblHeader/>
        </w:trPr>
        <w:tc>
          <w:tcPr>
            <w:tcW w:w="2300" w:type="dxa"/>
            <w:shd w:val="clear" w:color="auto" w:fill="EDEDED"/>
            <w:tcMar>
              <w:top w:w="70" w:type="dxa"/>
              <w:left w:w="90" w:type="dxa"/>
              <w:bottom w:w="70" w:type="dxa"/>
              <w:right w:w="90" w:type="dxa"/>
            </w:tcMar>
          </w:tcPr>
          <w:p w14:paraId="28A90E66" w14:textId="77777777" w:rsidR="00DB2FF8" w:rsidRDefault="00000000">
            <w:r>
              <w:rPr>
                <w:b/>
                <w:bCs/>
                <w:sz w:val="20"/>
                <w:szCs w:val="20"/>
              </w:rPr>
              <w:t>Componente</w:t>
            </w:r>
          </w:p>
        </w:tc>
        <w:tc>
          <w:tcPr>
            <w:tcW w:w="3000" w:type="dxa"/>
            <w:shd w:val="clear" w:color="auto" w:fill="EDEDED"/>
            <w:tcMar>
              <w:top w:w="70" w:type="dxa"/>
              <w:left w:w="90" w:type="dxa"/>
              <w:bottom w:w="70" w:type="dxa"/>
              <w:right w:w="90" w:type="dxa"/>
            </w:tcMar>
          </w:tcPr>
          <w:p w14:paraId="789A397E" w14:textId="77777777" w:rsidR="00DB2FF8" w:rsidRDefault="00000000">
            <w:r>
              <w:rPr>
                <w:b/>
                <w:bCs/>
                <w:sz w:val="20"/>
                <w:szCs w:val="20"/>
              </w:rPr>
              <w:t>Tecnologia adotada</w:t>
            </w:r>
          </w:p>
        </w:tc>
        <w:tc>
          <w:tcPr>
            <w:tcW w:w="3771" w:type="dxa"/>
            <w:shd w:val="clear" w:color="auto" w:fill="EDEDED"/>
            <w:tcMar>
              <w:top w:w="70" w:type="dxa"/>
              <w:left w:w="90" w:type="dxa"/>
              <w:bottom w:w="70" w:type="dxa"/>
              <w:right w:w="90" w:type="dxa"/>
            </w:tcMar>
          </w:tcPr>
          <w:p w14:paraId="4F9C8554" w14:textId="77777777" w:rsidR="00DB2FF8" w:rsidRDefault="00000000">
            <w:r>
              <w:rPr>
                <w:b/>
                <w:bCs/>
                <w:sz w:val="20"/>
                <w:szCs w:val="20"/>
              </w:rPr>
              <w:t>Responsabilidade</w:t>
            </w:r>
          </w:p>
        </w:tc>
      </w:tr>
      <w:tr w:rsidR="00DB2FF8" w:rsidRPr="00F51F20" w14:paraId="115D31AC" w14:textId="77777777">
        <w:tc>
          <w:tcPr>
            <w:tcW w:w="2300" w:type="dxa"/>
            <w:tcMar>
              <w:top w:w="70" w:type="dxa"/>
              <w:left w:w="90" w:type="dxa"/>
              <w:bottom w:w="70" w:type="dxa"/>
              <w:right w:w="90" w:type="dxa"/>
            </w:tcMar>
          </w:tcPr>
          <w:p w14:paraId="07FEAFDA" w14:textId="77777777" w:rsidR="00DB2FF8" w:rsidRDefault="00000000">
            <w:r>
              <w:rPr>
                <w:sz w:val="20"/>
                <w:szCs w:val="20"/>
              </w:rPr>
              <w:t>Interface de dados urbanos</w:t>
            </w:r>
          </w:p>
        </w:tc>
        <w:tc>
          <w:tcPr>
            <w:tcW w:w="3000" w:type="dxa"/>
            <w:tcMar>
              <w:top w:w="70" w:type="dxa"/>
              <w:left w:w="90" w:type="dxa"/>
              <w:bottom w:w="70" w:type="dxa"/>
              <w:right w:w="90" w:type="dxa"/>
            </w:tcMar>
          </w:tcPr>
          <w:p w14:paraId="50ACEBAD" w14:textId="77777777" w:rsidR="00DB2FF8" w:rsidRDefault="00000000">
            <w:r>
              <w:rPr>
                <w:sz w:val="20"/>
                <w:szCs w:val="20"/>
              </w:rPr>
              <w:t>Python 3 com framework FastAPI; interface REST sobre HTTP, cargas em JSON</w:t>
            </w:r>
          </w:p>
        </w:tc>
        <w:tc>
          <w:tcPr>
            <w:tcW w:w="3771" w:type="dxa"/>
            <w:tcMar>
              <w:top w:w="70" w:type="dxa"/>
              <w:left w:w="90" w:type="dxa"/>
              <w:bottom w:w="70" w:type="dxa"/>
              <w:right w:w="90" w:type="dxa"/>
            </w:tcMar>
          </w:tcPr>
          <w:p w14:paraId="14DA2F81" w14:textId="77777777" w:rsidR="00DB2FF8" w:rsidRPr="00F51F20" w:rsidRDefault="00000000">
            <w:pPr>
              <w:rPr>
                <w:lang w:val="pt-BR"/>
              </w:rPr>
            </w:pPr>
            <w:r w:rsidRPr="00F51F20">
              <w:rPr>
                <w:sz w:val="20"/>
                <w:szCs w:val="20"/>
                <w:lang w:val="pt-BR"/>
              </w:rPr>
              <w:t>Receber, validar e disponibilizar os eventos que descrevem o estado da via</w:t>
            </w:r>
          </w:p>
        </w:tc>
      </w:tr>
      <w:tr w:rsidR="00DB2FF8" w:rsidRPr="00F51F20" w14:paraId="38F255B0" w14:textId="77777777">
        <w:tc>
          <w:tcPr>
            <w:tcW w:w="2300" w:type="dxa"/>
            <w:tcMar>
              <w:top w:w="70" w:type="dxa"/>
              <w:left w:w="90" w:type="dxa"/>
              <w:bottom w:w="70" w:type="dxa"/>
              <w:right w:w="90" w:type="dxa"/>
            </w:tcMar>
          </w:tcPr>
          <w:p w14:paraId="3F4743BD" w14:textId="77777777" w:rsidR="00DB2FF8" w:rsidRDefault="00000000">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previsão</w:t>
            </w:r>
          </w:p>
        </w:tc>
        <w:tc>
          <w:tcPr>
            <w:tcW w:w="3000" w:type="dxa"/>
            <w:tcMar>
              <w:top w:w="70" w:type="dxa"/>
              <w:left w:w="90" w:type="dxa"/>
              <w:bottom w:w="70" w:type="dxa"/>
              <w:right w:w="90" w:type="dxa"/>
            </w:tcMar>
          </w:tcPr>
          <w:p w14:paraId="2BFE829A" w14:textId="77777777" w:rsidR="00DB2FF8" w:rsidRPr="00F51F20" w:rsidRDefault="00000000">
            <w:pPr>
              <w:rPr>
                <w:lang w:val="pt-BR"/>
              </w:rPr>
            </w:pPr>
            <w:r w:rsidRPr="00F51F20">
              <w:rPr>
                <w:sz w:val="20"/>
                <w:szCs w:val="20"/>
                <w:lang w:val="pt-BR"/>
              </w:rPr>
              <w:t>Python 3 com biblioteca de árvores impulsionadas por gradiente</w:t>
            </w:r>
          </w:p>
        </w:tc>
        <w:tc>
          <w:tcPr>
            <w:tcW w:w="3771" w:type="dxa"/>
            <w:tcMar>
              <w:top w:w="70" w:type="dxa"/>
              <w:left w:w="90" w:type="dxa"/>
              <w:bottom w:w="70" w:type="dxa"/>
              <w:right w:w="90" w:type="dxa"/>
            </w:tcMar>
          </w:tcPr>
          <w:p w14:paraId="5DE518B9" w14:textId="77777777" w:rsidR="00DB2FF8" w:rsidRPr="00F51F20" w:rsidRDefault="00000000">
            <w:pPr>
              <w:rPr>
                <w:lang w:val="pt-BR"/>
              </w:rPr>
            </w:pPr>
            <w:r w:rsidRPr="00F51F20">
              <w:rPr>
                <w:sz w:val="20"/>
                <w:szCs w:val="20"/>
                <w:lang w:val="pt-BR"/>
              </w:rPr>
              <w:t>Produzir a estimativa de demanda para o horizonte de curto prazo, conforme 7.5</w:t>
            </w:r>
          </w:p>
        </w:tc>
      </w:tr>
      <w:tr w:rsidR="00DB2FF8" w:rsidRPr="00F51F20" w14:paraId="4F0CDDE4" w14:textId="77777777">
        <w:tc>
          <w:tcPr>
            <w:tcW w:w="2300" w:type="dxa"/>
            <w:tcMar>
              <w:top w:w="70" w:type="dxa"/>
              <w:left w:w="90" w:type="dxa"/>
              <w:bottom w:w="70" w:type="dxa"/>
              <w:right w:w="90" w:type="dxa"/>
            </w:tcMar>
          </w:tcPr>
          <w:p w14:paraId="43CE0AAB" w14:textId="77777777" w:rsidR="00DB2FF8" w:rsidRDefault="00000000">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inferência</w:t>
            </w:r>
          </w:p>
        </w:tc>
        <w:tc>
          <w:tcPr>
            <w:tcW w:w="3000" w:type="dxa"/>
            <w:tcMar>
              <w:top w:w="70" w:type="dxa"/>
              <w:left w:w="90" w:type="dxa"/>
              <w:bottom w:w="70" w:type="dxa"/>
              <w:right w:w="90" w:type="dxa"/>
            </w:tcMar>
          </w:tcPr>
          <w:p w14:paraId="527C11C5" w14:textId="77777777" w:rsidR="00DB2FF8" w:rsidRPr="00F51F20" w:rsidRDefault="00000000">
            <w:pPr>
              <w:rPr>
                <w:lang w:val="pt-BR"/>
              </w:rPr>
            </w:pPr>
            <w:r w:rsidRPr="00F51F20">
              <w:rPr>
                <w:sz w:val="20"/>
                <w:szCs w:val="20"/>
                <w:lang w:val="pt-BR"/>
              </w:rPr>
              <w:t>Python 3 com biblioteca de lógica nebulosa, método de Mamdani</w:t>
            </w:r>
          </w:p>
        </w:tc>
        <w:tc>
          <w:tcPr>
            <w:tcW w:w="3771" w:type="dxa"/>
            <w:tcMar>
              <w:top w:w="70" w:type="dxa"/>
              <w:left w:w="90" w:type="dxa"/>
              <w:bottom w:w="70" w:type="dxa"/>
              <w:right w:w="90" w:type="dxa"/>
            </w:tcMar>
          </w:tcPr>
          <w:p w14:paraId="7CC28FA0" w14:textId="77777777" w:rsidR="00DB2FF8" w:rsidRPr="00F51F20" w:rsidRDefault="00000000">
            <w:pPr>
              <w:rPr>
                <w:lang w:val="pt-BR"/>
              </w:rPr>
            </w:pPr>
            <w:r w:rsidRPr="00F51F20">
              <w:rPr>
                <w:sz w:val="20"/>
                <w:szCs w:val="20"/>
                <w:lang w:val="pt-BR"/>
              </w:rPr>
              <w:t>Determinar o nível pretendido de iluminação a partir do estado descrito, conforme 7.6</w:t>
            </w:r>
          </w:p>
        </w:tc>
      </w:tr>
      <w:tr w:rsidR="00DB2FF8" w:rsidRPr="00F51F20" w14:paraId="3FBDDE8A" w14:textId="77777777">
        <w:tc>
          <w:tcPr>
            <w:tcW w:w="2300" w:type="dxa"/>
            <w:tcMar>
              <w:top w:w="70" w:type="dxa"/>
              <w:left w:w="90" w:type="dxa"/>
              <w:bottom w:w="70" w:type="dxa"/>
              <w:right w:w="90" w:type="dxa"/>
            </w:tcMar>
          </w:tcPr>
          <w:p w14:paraId="3BA95BE7" w14:textId="77777777" w:rsidR="00DB2FF8" w:rsidRDefault="00000000">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6B379238" w14:textId="77777777" w:rsidR="00DB2FF8" w:rsidRPr="00F51F20" w:rsidRDefault="00000000">
            <w:pPr>
              <w:rPr>
                <w:lang w:val="pt-BR"/>
              </w:rPr>
            </w:pPr>
            <w:r w:rsidRPr="00F51F20">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DF15E5C" w14:textId="77777777" w:rsidR="00DB2FF8" w:rsidRPr="00F51F20" w:rsidRDefault="00000000">
            <w:pPr>
              <w:rPr>
                <w:lang w:val="pt-BR"/>
              </w:rPr>
            </w:pPr>
            <w:r w:rsidRPr="00F51F20">
              <w:rPr>
                <w:sz w:val="20"/>
                <w:szCs w:val="20"/>
                <w:lang w:val="pt-BR"/>
              </w:rPr>
              <w:t>Confrontar o nível pretendido com as restrições rígidas, corrigi-lo quando necessário e registrar a correção</w:t>
            </w:r>
          </w:p>
        </w:tc>
      </w:tr>
      <w:tr w:rsidR="00DB2FF8" w:rsidRPr="00F51F20" w14:paraId="7291600F" w14:textId="77777777">
        <w:tc>
          <w:tcPr>
            <w:tcW w:w="2300" w:type="dxa"/>
            <w:tcMar>
              <w:top w:w="70" w:type="dxa"/>
              <w:left w:w="90" w:type="dxa"/>
              <w:bottom w:w="70" w:type="dxa"/>
              <w:right w:w="90" w:type="dxa"/>
            </w:tcMar>
          </w:tcPr>
          <w:p w14:paraId="720F3C48" w14:textId="77777777" w:rsidR="00DB2FF8" w:rsidRDefault="00000000">
            <w:proofErr w:type="spellStart"/>
            <w:r>
              <w:rPr>
                <w:sz w:val="20"/>
                <w:szCs w:val="20"/>
              </w:rPr>
              <w:lastRenderedPageBreak/>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D88826D" w14:textId="77777777" w:rsidR="00DB2FF8" w:rsidRPr="00F51F20" w:rsidRDefault="00000000">
            <w:pPr>
              <w:rPr>
                <w:lang w:val="pt-BR"/>
              </w:rPr>
            </w:pPr>
            <w:r w:rsidRPr="00F51F20">
              <w:rPr>
                <w:sz w:val="20"/>
                <w:szCs w:val="20"/>
                <w:lang w:val="pt-BR"/>
              </w:rPr>
              <w:t>Broker MQTT 5.0 sobre canal cifrado, com credencial por dispositivo</w:t>
            </w:r>
          </w:p>
        </w:tc>
        <w:tc>
          <w:tcPr>
            <w:tcW w:w="3771" w:type="dxa"/>
            <w:tcMar>
              <w:top w:w="70" w:type="dxa"/>
              <w:left w:w="90" w:type="dxa"/>
              <w:bottom w:w="70" w:type="dxa"/>
              <w:right w:w="90" w:type="dxa"/>
            </w:tcMar>
          </w:tcPr>
          <w:p w14:paraId="09007B93" w14:textId="77777777" w:rsidR="00DB2FF8" w:rsidRPr="00F51F20" w:rsidRDefault="00000000">
            <w:pPr>
              <w:rPr>
                <w:lang w:val="pt-BR"/>
              </w:rPr>
            </w:pPr>
            <w:r w:rsidRPr="00F51F20">
              <w:rPr>
                <w:sz w:val="20"/>
                <w:szCs w:val="20"/>
                <w:lang w:val="pt-BR"/>
              </w:rPr>
              <w:t>Desacoplar a emissão do comando de sua execução e receber a telemetria publicada pelo nó</w:t>
            </w:r>
          </w:p>
        </w:tc>
      </w:tr>
      <w:tr w:rsidR="00DB2FF8" w:rsidRPr="00F51F20" w14:paraId="793D7AF0" w14:textId="77777777">
        <w:tc>
          <w:tcPr>
            <w:tcW w:w="2300" w:type="dxa"/>
            <w:tcMar>
              <w:top w:w="70" w:type="dxa"/>
              <w:left w:w="90" w:type="dxa"/>
              <w:bottom w:w="70" w:type="dxa"/>
              <w:right w:w="90" w:type="dxa"/>
            </w:tcMar>
          </w:tcPr>
          <w:p w14:paraId="4E1F1F5A" w14:textId="77777777" w:rsidR="00DB2FF8" w:rsidRDefault="00000000">
            <w:r>
              <w:rPr>
                <w:sz w:val="20"/>
                <w:szCs w:val="20"/>
              </w:rPr>
              <w:t>Banco de dados</w:t>
            </w:r>
          </w:p>
        </w:tc>
        <w:tc>
          <w:tcPr>
            <w:tcW w:w="3000" w:type="dxa"/>
            <w:tcMar>
              <w:top w:w="70" w:type="dxa"/>
              <w:left w:w="90" w:type="dxa"/>
              <w:bottom w:w="70" w:type="dxa"/>
              <w:right w:w="90" w:type="dxa"/>
            </w:tcMar>
          </w:tcPr>
          <w:p w14:paraId="1B029BEF" w14:textId="77777777" w:rsidR="00DB2FF8" w:rsidRDefault="00000000">
            <w:r>
              <w:rPr>
                <w:sz w:val="20"/>
                <w:szCs w:val="20"/>
              </w:rPr>
              <w:t>PostgreSQL em instância gerenciada</w:t>
            </w:r>
          </w:p>
        </w:tc>
        <w:tc>
          <w:tcPr>
            <w:tcW w:w="3771" w:type="dxa"/>
            <w:tcMar>
              <w:top w:w="70" w:type="dxa"/>
              <w:left w:w="90" w:type="dxa"/>
              <w:bottom w:w="70" w:type="dxa"/>
              <w:right w:w="90" w:type="dxa"/>
            </w:tcMar>
          </w:tcPr>
          <w:p w14:paraId="4E24EA4D" w14:textId="77777777" w:rsidR="00DB2FF8" w:rsidRPr="00F51F20" w:rsidRDefault="00000000">
            <w:pPr>
              <w:rPr>
                <w:lang w:val="pt-BR"/>
              </w:rPr>
            </w:pPr>
            <w:r w:rsidRPr="00F51F20">
              <w:rPr>
                <w:sz w:val="20"/>
                <w:szCs w:val="20"/>
                <w:lang w:val="pt-BR"/>
              </w:rPr>
              <w:t>Registrar a cadeia completa de cada ciclo de decisão</w:t>
            </w:r>
          </w:p>
        </w:tc>
      </w:tr>
      <w:tr w:rsidR="00DB2FF8" w:rsidRPr="00F51F20" w14:paraId="3E985B91" w14:textId="77777777">
        <w:tc>
          <w:tcPr>
            <w:tcW w:w="2300" w:type="dxa"/>
            <w:tcMar>
              <w:top w:w="70" w:type="dxa"/>
              <w:left w:w="90" w:type="dxa"/>
              <w:bottom w:w="70" w:type="dxa"/>
              <w:right w:w="90" w:type="dxa"/>
            </w:tcMar>
          </w:tcPr>
          <w:p w14:paraId="46A249C4" w14:textId="77777777" w:rsidR="00DB2FF8" w:rsidRDefault="00000000">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AF4B25A" w14:textId="77777777" w:rsidR="00DB2FF8" w:rsidRDefault="00000000">
            <w:r>
              <w:rPr>
                <w:sz w:val="20"/>
                <w:szCs w:val="20"/>
              </w:rPr>
              <w:t>HTML, CSS e JavaScript, sem framework, consumindo a interface REST</w:t>
            </w:r>
          </w:p>
        </w:tc>
        <w:tc>
          <w:tcPr>
            <w:tcW w:w="3771" w:type="dxa"/>
            <w:tcMar>
              <w:top w:w="70" w:type="dxa"/>
              <w:left w:w="90" w:type="dxa"/>
              <w:bottom w:w="70" w:type="dxa"/>
              <w:right w:w="90" w:type="dxa"/>
            </w:tcMar>
          </w:tcPr>
          <w:p w14:paraId="786B11D7" w14:textId="77777777" w:rsidR="00DB2FF8" w:rsidRPr="00F51F20" w:rsidRDefault="00000000">
            <w:pPr>
              <w:rPr>
                <w:lang w:val="pt-BR"/>
              </w:rPr>
            </w:pPr>
            <w:r w:rsidRPr="00F51F20">
              <w:rPr>
                <w:sz w:val="20"/>
                <w:szCs w:val="20"/>
                <w:lang w:val="pt-BR"/>
              </w:rPr>
              <w:t>Exibir o dado recebido, o nível pretendido, a correção imposta e a iluminância medida</w:t>
            </w:r>
          </w:p>
        </w:tc>
      </w:tr>
      <w:tr w:rsidR="00DB2FF8" w:rsidRPr="00F51F20" w14:paraId="6A80BF6D" w14:textId="77777777">
        <w:tc>
          <w:tcPr>
            <w:tcW w:w="2300" w:type="dxa"/>
            <w:tcMar>
              <w:top w:w="70" w:type="dxa"/>
              <w:left w:w="90" w:type="dxa"/>
              <w:bottom w:w="70" w:type="dxa"/>
              <w:right w:w="90" w:type="dxa"/>
            </w:tcMar>
          </w:tcPr>
          <w:p w14:paraId="75FDAA41" w14:textId="77777777" w:rsidR="00DB2FF8" w:rsidRDefault="00000000">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1F7984FD" w14:textId="77777777" w:rsidR="00DB2FF8" w:rsidRPr="00F51F20" w:rsidRDefault="00000000">
            <w:pPr>
              <w:rPr>
                <w:lang w:val="pt-BR"/>
              </w:rPr>
            </w:pPr>
            <w:r w:rsidRPr="00F51F20">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3EF9DAD" w14:textId="77777777" w:rsidR="00DB2FF8" w:rsidRPr="00F51F20" w:rsidRDefault="00000000">
            <w:pPr>
              <w:rPr>
                <w:lang w:val="pt-BR"/>
              </w:rPr>
            </w:pPr>
            <w:r w:rsidRPr="00F51F20">
              <w:rPr>
                <w:sz w:val="20"/>
                <w:szCs w:val="20"/>
                <w:lang w:val="pt-BR"/>
              </w:rPr>
              <w:t>Aplicar o ciclo de trabalho comandado e publicar a iluminância lida</w:t>
            </w:r>
          </w:p>
        </w:tc>
      </w:tr>
    </w:tbl>
    <w:p w14:paraId="683CA0AC" w14:textId="77777777" w:rsidR="00DB2FF8" w:rsidRDefault="00000000">
      <w:pPr>
        <w:spacing w:before="130" w:after="260"/>
        <w:rPr>
          <w:lang w:val="pt-BR"/>
        </w:rPr>
      </w:pPr>
      <w:r>
        <w:rPr>
          <w:sz w:val="20"/>
          <w:szCs w:val="20"/>
          <w:lang w:val="pt-BR"/>
        </w:rPr>
        <w:t>Fonte: Elaborado pelos autores (2026).</w:t>
      </w:r>
    </w:p>
    <w:p w14:paraId="78ECCBC9" w14:textId="77777777" w:rsidR="00DB2FF8" w:rsidRDefault="00000000">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conduzido no prazo registrado no Quadro 9. A ausência de framework no painel decorre do mesmo critério: a aplicação exibe uma série temporal e uma tabela, e não há requisito que justifique introduzir uma camada adicional de dependências.</w:t>
      </w:r>
    </w:p>
    <w:p w14:paraId="2F52CE0A" w14:textId="77777777" w:rsidR="00DB2FF8" w:rsidRDefault="00000000">
      <w:pPr>
        <w:pStyle w:val="Heading2"/>
        <w:spacing w:before="360" w:after="240" w:line="360" w:lineRule="auto"/>
        <w:rPr>
          <w:lang w:val="pt-BR"/>
        </w:rPr>
      </w:pPr>
      <w:bookmarkStart w:id="74" w:name="_Toc240324729"/>
      <w:r>
        <w:rPr>
          <w:lang w:val="pt-BR"/>
        </w:rPr>
        <w:t>8.2 Requisitos funcionais</w:t>
      </w:r>
      <w:bookmarkEnd w:id="74"/>
    </w:p>
    <w:p w14:paraId="16B71E64" w14:textId="77777777" w:rsidR="00DB2FF8" w:rsidRDefault="00000000">
      <w:pPr>
        <w:spacing w:after="120" w:line="360" w:lineRule="auto"/>
        <w:ind w:firstLine="709"/>
        <w:jc w:val="both"/>
        <w:rPr>
          <w:lang w:val="pt-BR"/>
        </w:rPr>
      </w:pPr>
      <w:r>
        <w:rPr>
          <w:lang w:val="pt-BR"/>
        </w:rPr>
        <w:t>Os requisitos funcionais descrevem o que o sistema deve fazer. Cada um remete à subseção que o origina, de modo que nenhuma função apareça sem fundamento no corpo do trabalho.</w:t>
      </w:r>
    </w:p>
    <w:p w14:paraId="0A15A41E" w14:textId="77777777" w:rsidR="00DB2FF8" w:rsidRDefault="00000000">
      <w:pPr>
        <w:keepNext/>
        <w:spacing w:before="260" w:after="130"/>
        <w:rPr>
          <w:lang w:val="pt-BR"/>
        </w:rPr>
      </w:pPr>
      <w:r>
        <w:rPr>
          <w:sz w:val="20"/>
          <w:szCs w:val="20"/>
          <w:lang w:val="pt-BR"/>
        </w:rPr>
        <w:t>Quadro 12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DB2FF8" w14:paraId="6DFA2D5A" w14:textId="77777777">
        <w:trPr>
          <w:tblHeader/>
        </w:trPr>
        <w:tc>
          <w:tcPr>
            <w:tcW w:w="900" w:type="dxa"/>
            <w:shd w:val="clear" w:color="auto" w:fill="EDEDED"/>
            <w:tcMar>
              <w:top w:w="70" w:type="dxa"/>
              <w:left w:w="90" w:type="dxa"/>
              <w:bottom w:w="70" w:type="dxa"/>
              <w:right w:w="90" w:type="dxa"/>
            </w:tcMar>
          </w:tcPr>
          <w:p w14:paraId="7B45D8CE" w14:textId="77777777" w:rsidR="00DB2FF8" w:rsidRDefault="00000000">
            <w:r>
              <w:rPr>
                <w:b/>
                <w:bCs/>
                <w:sz w:val="20"/>
                <w:szCs w:val="20"/>
              </w:rPr>
              <w:t>Id</w:t>
            </w:r>
          </w:p>
        </w:tc>
        <w:tc>
          <w:tcPr>
            <w:tcW w:w="6171" w:type="dxa"/>
            <w:shd w:val="clear" w:color="auto" w:fill="EDEDED"/>
            <w:tcMar>
              <w:top w:w="70" w:type="dxa"/>
              <w:left w:w="90" w:type="dxa"/>
              <w:bottom w:w="70" w:type="dxa"/>
              <w:right w:w="90" w:type="dxa"/>
            </w:tcMar>
          </w:tcPr>
          <w:p w14:paraId="419B42BC" w14:textId="77777777" w:rsidR="00DB2FF8" w:rsidRDefault="00000000">
            <w:r>
              <w:rPr>
                <w:b/>
                <w:bCs/>
                <w:sz w:val="20"/>
                <w:szCs w:val="20"/>
              </w:rPr>
              <w:t>Requisito</w:t>
            </w:r>
          </w:p>
        </w:tc>
        <w:tc>
          <w:tcPr>
            <w:tcW w:w="2000" w:type="dxa"/>
            <w:shd w:val="clear" w:color="auto" w:fill="EDEDED"/>
            <w:tcMar>
              <w:top w:w="70" w:type="dxa"/>
              <w:left w:w="90" w:type="dxa"/>
              <w:bottom w:w="70" w:type="dxa"/>
              <w:right w:w="90" w:type="dxa"/>
            </w:tcMar>
          </w:tcPr>
          <w:p w14:paraId="7C5BEF59" w14:textId="77777777" w:rsidR="00DB2FF8" w:rsidRDefault="00000000">
            <w:r>
              <w:rPr>
                <w:b/>
                <w:bCs/>
                <w:sz w:val="20"/>
                <w:szCs w:val="20"/>
              </w:rPr>
              <w:t>Origem</w:t>
            </w:r>
          </w:p>
        </w:tc>
      </w:tr>
      <w:tr w:rsidR="00DB2FF8" w14:paraId="24D048AA" w14:textId="77777777">
        <w:tc>
          <w:tcPr>
            <w:tcW w:w="900" w:type="dxa"/>
            <w:tcMar>
              <w:top w:w="70" w:type="dxa"/>
              <w:left w:w="90" w:type="dxa"/>
              <w:bottom w:w="70" w:type="dxa"/>
              <w:right w:w="90" w:type="dxa"/>
            </w:tcMar>
          </w:tcPr>
          <w:p w14:paraId="31AAD7FF" w14:textId="77777777" w:rsidR="00DB2FF8" w:rsidRDefault="00000000">
            <w:r>
              <w:rPr>
                <w:sz w:val="20"/>
                <w:szCs w:val="20"/>
              </w:rPr>
              <w:t>RF01</w:t>
            </w:r>
          </w:p>
        </w:tc>
        <w:tc>
          <w:tcPr>
            <w:tcW w:w="6171" w:type="dxa"/>
            <w:tcMar>
              <w:top w:w="70" w:type="dxa"/>
              <w:left w:w="90" w:type="dxa"/>
              <w:bottom w:w="70" w:type="dxa"/>
              <w:right w:w="90" w:type="dxa"/>
            </w:tcMar>
          </w:tcPr>
          <w:p w14:paraId="022D26AF" w14:textId="77777777" w:rsidR="00DB2FF8" w:rsidRPr="00F51F20" w:rsidRDefault="00000000">
            <w:pPr>
              <w:rPr>
                <w:lang w:val="pt-BR"/>
              </w:rPr>
            </w:pPr>
            <w:r w:rsidRPr="00F51F20">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1931C146" w14:textId="77777777" w:rsidR="00DB2FF8" w:rsidRDefault="00000000">
            <w:r>
              <w:rPr>
                <w:sz w:val="20"/>
                <w:szCs w:val="20"/>
              </w:rPr>
              <w:t>7.2 e 7.4</w:t>
            </w:r>
          </w:p>
        </w:tc>
      </w:tr>
      <w:tr w:rsidR="00DB2FF8" w14:paraId="13458B87" w14:textId="77777777">
        <w:tc>
          <w:tcPr>
            <w:tcW w:w="900" w:type="dxa"/>
            <w:tcMar>
              <w:top w:w="70" w:type="dxa"/>
              <w:left w:w="90" w:type="dxa"/>
              <w:bottom w:w="70" w:type="dxa"/>
              <w:right w:w="90" w:type="dxa"/>
            </w:tcMar>
          </w:tcPr>
          <w:p w14:paraId="65806F02" w14:textId="77777777" w:rsidR="00DB2FF8" w:rsidRDefault="00000000">
            <w:r>
              <w:rPr>
                <w:sz w:val="20"/>
                <w:szCs w:val="20"/>
              </w:rPr>
              <w:t>RF02</w:t>
            </w:r>
          </w:p>
        </w:tc>
        <w:tc>
          <w:tcPr>
            <w:tcW w:w="6171" w:type="dxa"/>
            <w:tcMar>
              <w:top w:w="70" w:type="dxa"/>
              <w:left w:w="90" w:type="dxa"/>
              <w:bottom w:w="70" w:type="dxa"/>
              <w:right w:w="90" w:type="dxa"/>
            </w:tcMar>
          </w:tcPr>
          <w:p w14:paraId="0B2F83FC" w14:textId="77777777" w:rsidR="00DB2FF8" w:rsidRPr="00F51F20" w:rsidRDefault="00000000">
            <w:pPr>
              <w:rPr>
                <w:lang w:val="pt-BR"/>
              </w:rPr>
            </w:pPr>
            <w:r w:rsidRPr="00F51F20">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38E70F5F" w14:textId="77777777" w:rsidR="00DB2FF8" w:rsidRDefault="00000000">
            <w:r>
              <w:rPr>
                <w:sz w:val="20"/>
                <w:szCs w:val="20"/>
              </w:rPr>
              <w:t>7.5</w:t>
            </w:r>
          </w:p>
        </w:tc>
      </w:tr>
      <w:tr w:rsidR="00DB2FF8" w14:paraId="5EDACC9D" w14:textId="77777777">
        <w:tc>
          <w:tcPr>
            <w:tcW w:w="900" w:type="dxa"/>
            <w:tcMar>
              <w:top w:w="70" w:type="dxa"/>
              <w:left w:w="90" w:type="dxa"/>
              <w:bottom w:w="70" w:type="dxa"/>
              <w:right w:w="90" w:type="dxa"/>
            </w:tcMar>
          </w:tcPr>
          <w:p w14:paraId="6E066F9D" w14:textId="77777777" w:rsidR="00DB2FF8" w:rsidRDefault="00000000">
            <w:r>
              <w:rPr>
                <w:sz w:val="20"/>
                <w:szCs w:val="20"/>
              </w:rPr>
              <w:t>RF03</w:t>
            </w:r>
          </w:p>
        </w:tc>
        <w:tc>
          <w:tcPr>
            <w:tcW w:w="6171" w:type="dxa"/>
            <w:tcMar>
              <w:top w:w="70" w:type="dxa"/>
              <w:left w:w="90" w:type="dxa"/>
              <w:bottom w:w="70" w:type="dxa"/>
              <w:right w:w="90" w:type="dxa"/>
            </w:tcMar>
          </w:tcPr>
          <w:p w14:paraId="07F4D55F" w14:textId="77777777" w:rsidR="00DB2FF8" w:rsidRPr="00F51F20" w:rsidRDefault="00000000">
            <w:pPr>
              <w:rPr>
                <w:lang w:val="pt-BR"/>
              </w:rPr>
            </w:pPr>
            <w:r w:rsidRPr="00F51F20">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6AA5063" w14:textId="77777777" w:rsidR="00DB2FF8" w:rsidRDefault="00000000">
            <w:r>
              <w:rPr>
                <w:sz w:val="20"/>
                <w:szCs w:val="20"/>
              </w:rPr>
              <w:t>7.6</w:t>
            </w:r>
          </w:p>
        </w:tc>
      </w:tr>
      <w:tr w:rsidR="00DB2FF8" w14:paraId="3246A3FA" w14:textId="77777777">
        <w:tc>
          <w:tcPr>
            <w:tcW w:w="900" w:type="dxa"/>
            <w:tcMar>
              <w:top w:w="70" w:type="dxa"/>
              <w:left w:w="90" w:type="dxa"/>
              <w:bottom w:w="70" w:type="dxa"/>
              <w:right w:w="90" w:type="dxa"/>
            </w:tcMar>
          </w:tcPr>
          <w:p w14:paraId="0AE89D66" w14:textId="77777777" w:rsidR="00DB2FF8" w:rsidRDefault="00000000">
            <w:r>
              <w:rPr>
                <w:sz w:val="20"/>
                <w:szCs w:val="20"/>
              </w:rPr>
              <w:t>RF04</w:t>
            </w:r>
          </w:p>
        </w:tc>
        <w:tc>
          <w:tcPr>
            <w:tcW w:w="6171" w:type="dxa"/>
            <w:tcMar>
              <w:top w:w="70" w:type="dxa"/>
              <w:left w:w="90" w:type="dxa"/>
              <w:bottom w:w="70" w:type="dxa"/>
              <w:right w:w="90" w:type="dxa"/>
            </w:tcMar>
          </w:tcPr>
          <w:p w14:paraId="18EAF6EC" w14:textId="77777777" w:rsidR="00DB2FF8" w:rsidRPr="00F51F20" w:rsidRDefault="00000000">
            <w:pPr>
              <w:rPr>
                <w:lang w:val="pt-BR"/>
              </w:rPr>
            </w:pPr>
            <w:r w:rsidRPr="00F51F20">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090F7D4D" w14:textId="77777777" w:rsidR="00DB2FF8" w:rsidRDefault="00000000">
            <w:r>
              <w:rPr>
                <w:sz w:val="20"/>
                <w:szCs w:val="20"/>
              </w:rPr>
              <w:t>6.5, 7.6 e 7.7</w:t>
            </w:r>
          </w:p>
        </w:tc>
      </w:tr>
      <w:tr w:rsidR="00DB2FF8" w14:paraId="0E1EB469" w14:textId="77777777">
        <w:tc>
          <w:tcPr>
            <w:tcW w:w="900" w:type="dxa"/>
            <w:tcMar>
              <w:top w:w="70" w:type="dxa"/>
              <w:left w:w="90" w:type="dxa"/>
              <w:bottom w:w="70" w:type="dxa"/>
              <w:right w:w="90" w:type="dxa"/>
            </w:tcMar>
          </w:tcPr>
          <w:p w14:paraId="5B0D7FB7" w14:textId="77777777" w:rsidR="00DB2FF8" w:rsidRDefault="00000000">
            <w:r>
              <w:rPr>
                <w:sz w:val="20"/>
                <w:szCs w:val="20"/>
              </w:rPr>
              <w:t>RF05</w:t>
            </w:r>
          </w:p>
        </w:tc>
        <w:tc>
          <w:tcPr>
            <w:tcW w:w="6171" w:type="dxa"/>
            <w:tcMar>
              <w:top w:w="70" w:type="dxa"/>
              <w:left w:w="90" w:type="dxa"/>
              <w:bottom w:w="70" w:type="dxa"/>
              <w:right w:w="90" w:type="dxa"/>
            </w:tcMar>
          </w:tcPr>
          <w:p w14:paraId="2FE97DC7" w14:textId="77777777" w:rsidR="00DB2FF8" w:rsidRPr="00F51F20" w:rsidRDefault="00000000">
            <w:pPr>
              <w:rPr>
                <w:lang w:val="pt-BR"/>
              </w:rPr>
            </w:pPr>
            <w:r w:rsidRPr="00F51F20">
              <w:rPr>
                <w:sz w:val="20"/>
                <w:szCs w:val="20"/>
                <w:lang w:val="pt-BR"/>
              </w:rPr>
              <w:t>Emitir ao nó o comando resultante e registrar a emissão</w:t>
            </w:r>
          </w:p>
        </w:tc>
        <w:tc>
          <w:tcPr>
            <w:tcW w:w="2000" w:type="dxa"/>
            <w:tcMar>
              <w:top w:w="70" w:type="dxa"/>
              <w:left w:w="90" w:type="dxa"/>
              <w:bottom w:w="70" w:type="dxa"/>
              <w:right w:w="90" w:type="dxa"/>
            </w:tcMar>
          </w:tcPr>
          <w:p w14:paraId="2B8AFD28" w14:textId="77777777" w:rsidR="00DB2FF8" w:rsidRDefault="00000000">
            <w:r>
              <w:rPr>
                <w:sz w:val="20"/>
                <w:szCs w:val="20"/>
              </w:rPr>
              <w:t>7.2.1</w:t>
            </w:r>
          </w:p>
        </w:tc>
      </w:tr>
      <w:tr w:rsidR="00DB2FF8" w14:paraId="4FEBDB6B" w14:textId="77777777">
        <w:tc>
          <w:tcPr>
            <w:tcW w:w="900" w:type="dxa"/>
            <w:tcMar>
              <w:top w:w="70" w:type="dxa"/>
              <w:left w:w="90" w:type="dxa"/>
              <w:bottom w:w="70" w:type="dxa"/>
              <w:right w:w="90" w:type="dxa"/>
            </w:tcMar>
          </w:tcPr>
          <w:p w14:paraId="4AFBE18E" w14:textId="77777777" w:rsidR="00DB2FF8" w:rsidRDefault="00000000">
            <w:r>
              <w:rPr>
                <w:sz w:val="20"/>
                <w:szCs w:val="20"/>
              </w:rPr>
              <w:t>RF06</w:t>
            </w:r>
          </w:p>
        </w:tc>
        <w:tc>
          <w:tcPr>
            <w:tcW w:w="6171" w:type="dxa"/>
            <w:tcMar>
              <w:top w:w="70" w:type="dxa"/>
              <w:left w:w="90" w:type="dxa"/>
              <w:bottom w:w="70" w:type="dxa"/>
              <w:right w:w="90" w:type="dxa"/>
            </w:tcMar>
          </w:tcPr>
          <w:p w14:paraId="3C08F461" w14:textId="77777777" w:rsidR="00DB2FF8" w:rsidRPr="00F51F20" w:rsidRDefault="00000000">
            <w:pPr>
              <w:rPr>
                <w:lang w:val="pt-BR"/>
              </w:rPr>
            </w:pPr>
            <w:r w:rsidRPr="00F51F20">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3E940761" w14:textId="77777777" w:rsidR="00DB2FF8" w:rsidRDefault="00000000">
            <w:r>
              <w:rPr>
                <w:sz w:val="20"/>
                <w:szCs w:val="20"/>
              </w:rPr>
              <w:t>7.3</w:t>
            </w:r>
          </w:p>
        </w:tc>
      </w:tr>
      <w:tr w:rsidR="00DB2FF8" w14:paraId="06CA3E26" w14:textId="77777777">
        <w:tc>
          <w:tcPr>
            <w:tcW w:w="900" w:type="dxa"/>
            <w:tcMar>
              <w:top w:w="70" w:type="dxa"/>
              <w:left w:w="90" w:type="dxa"/>
              <w:bottom w:w="70" w:type="dxa"/>
              <w:right w:w="90" w:type="dxa"/>
            </w:tcMar>
          </w:tcPr>
          <w:p w14:paraId="264D8724" w14:textId="77777777" w:rsidR="00DB2FF8" w:rsidRDefault="00000000">
            <w:r>
              <w:rPr>
                <w:sz w:val="20"/>
                <w:szCs w:val="20"/>
              </w:rPr>
              <w:lastRenderedPageBreak/>
              <w:t>RF07</w:t>
            </w:r>
          </w:p>
        </w:tc>
        <w:tc>
          <w:tcPr>
            <w:tcW w:w="6171" w:type="dxa"/>
            <w:tcMar>
              <w:top w:w="70" w:type="dxa"/>
              <w:left w:w="90" w:type="dxa"/>
              <w:bottom w:w="70" w:type="dxa"/>
              <w:right w:w="90" w:type="dxa"/>
            </w:tcMar>
          </w:tcPr>
          <w:p w14:paraId="07463FCE" w14:textId="77777777" w:rsidR="00DB2FF8" w:rsidRPr="00F51F20" w:rsidRDefault="00000000">
            <w:pPr>
              <w:rPr>
                <w:lang w:val="pt-BR"/>
              </w:rPr>
            </w:pPr>
            <w:r w:rsidRPr="00F51F20">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D0A7F81" w14:textId="77777777" w:rsidR="00DB2FF8" w:rsidRDefault="00000000">
            <w:r>
              <w:rPr>
                <w:sz w:val="20"/>
                <w:szCs w:val="20"/>
              </w:rPr>
              <w:t>7.2.2</w:t>
            </w:r>
          </w:p>
        </w:tc>
      </w:tr>
      <w:tr w:rsidR="00DB2FF8" w14:paraId="40E4DB58" w14:textId="77777777">
        <w:tc>
          <w:tcPr>
            <w:tcW w:w="900" w:type="dxa"/>
            <w:tcMar>
              <w:top w:w="70" w:type="dxa"/>
              <w:left w:w="90" w:type="dxa"/>
              <w:bottom w:w="70" w:type="dxa"/>
              <w:right w:w="90" w:type="dxa"/>
            </w:tcMar>
          </w:tcPr>
          <w:p w14:paraId="17BEF9D2" w14:textId="77777777" w:rsidR="00DB2FF8" w:rsidRDefault="00000000">
            <w:r>
              <w:rPr>
                <w:sz w:val="20"/>
                <w:szCs w:val="20"/>
              </w:rPr>
              <w:t>RF08</w:t>
            </w:r>
          </w:p>
        </w:tc>
        <w:tc>
          <w:tcPr>
            <w:tcW w:w="6171" w:type="dxa"/>
            <w:tcMar>
              <w:top w:w="70" w:type="dxa"/>
              <w:left w:w="90" w:type="dxa"/>
              <w:bottom w:w="70" w:type="dxa"/>
              <w:right w:w="90" w:type="dxa"/>
            </w:tcMar>
          </w:tcPr>
          <w:p w14:paraId="1482A1BE" w14:textId="77777777" w:rsidR="00DB2FF8" w:rsidRPr="00F51F20" w:rsidRDefault="00000000">
            <w:pPr>
              <w:rPr>
                <w:lang w:val="pt-BR"/>
              </w:rPr>
            </w:pPr>
            <w:r w:rsidRPr="00F51F20">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7283AF31" w14:textId="77777777" w:rsidR="00DB2FF8" w:rsidRDefault="00000000">
            <w:r>
              <w:rPr>
                <w:sz w:val="20"/>
                <w:szCs w:val="20"/>
              </w:rPr>
              <w:t>7.2.1</w:t>
            </w:r>
          </w:p>
        </w:tc>
      </w:tr>
      <w:tr w:rsidR="00DB2FF8" w14:paraId="4BAE5DCD" w14:textId="77777777">
        <w:tc>
          <w:tcPr>
            <w:tcW w:w="900" w:type="dxa"/>
            <w:tcMar>
              <w:top w:w="70" w:type="dxa"/>
              <w:left w:w="90" w:type="dxa"/>
              <w:bottom w:w="70" w:type="dxa"/>
              <w:right w:w="90" w:type="dxa"/>
            </w:tcMar>
          </w:tcPr>
          <w:p w14:paraId="26BF9237" w14:textId="77777777" w:rsidR="00DB2FF8" w:rsidRDefault="00000000">
            <w:r>
              <w:rPr>
                <w:sz w:val="20"/>
                <w:szCs w:val="20"/>
              </w:rPr>
              <w:t>RF09</w:t>
            </w:r>
          </w:p>
        </w:tc>
        <w:tc>
          <w:tcPr>
            <w:tcW w:w="6171" w:type="dxa"/>
            <w:tcMar>
              <w:top w:w="70" w:type="dxa"/>
              <w:left w:w="90" w:type="dxa"/>
              <w:bottom w:w="70" w:type="dxa"/>
              <w:right w:w="90" w:type="dxa"/>
            </w:tcMar>
          </w:tcPr>
          <w:p w14:paraId="1E591A41" w14:textId="77777777" w:rsidR="00DB2FF8" w:rsidRPr="00F51F20" w:rsidRDefault="00000000">
            <w:pPr>
              <w:rPr>
                <w:lang w:val="pt-BR"/>
              </w:rPr>
            </w:pPr>
            <w:r w:rsidRPr="00F51F20">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B50F405" w14:textId="77777777" w:rsidR="00DB2FF8" w:rsidRDefault="00000000">
            <w:r>
              <w:rPr>
                <w:sz w:val="20"/>
                <w:szCs w:val="20"/>
              </w:rPr>
              <w:t>7.2.2</w:t>
            </w:r>
          </w:p>
        </w:tc>
      </w:tr>
      <w:tr w:rsidR="00DB2FF8" w14:paraId="68F1E5F8" w14:textId="77777777">
        <w:tc>
          <w:tcPr>
            <w:tcW w:w="900" w:type="dxa"/>
            <w:tcMar>
              <w:top w:w="70" w:type="dxa"/>
              <w:left w:w="90" w:type="dxa"/>
              <w:bottom w:w="70" w:type="dxa"/>
              <w:right w:w="90" w:type="dxa"/>
            </w:tcMar>
          </w:tcPr>
          <w:p w14:paraId="7B515038" w14:textId="77777777" w:rsidR="00DB2FF8" w:rsidRDefault="00000000">
            <w:r>
              <w:rPr>
                <w:sz w:val="20"/>
                <w:szCs w:val="20"/>
              </w:rPr>
              <w:t>RF10</w:t>
            </w:r>
          </w:p>
        </w:tc>
        <w:tc>
          <w:tcPr>
            <w:tcW w:w="6171" w:type="dxa"/>
            <w:tcMar>
              <w:top w:w="70" w:type="dxa"/>
              <w:left w:w="90" w:type="dxa"/>
              <w:bottom w:w="70" w:type="dxa"/>
              <w:right w:w="90" w:type="dxa"/>
            </w:tcMar>
          </w:tcPr>
          <w:p w14:paraId="797F70DF" w14:textId="77777777" w:rsidR="00DB2FF8" w:rsidRPr="00F51F20" w:rsidRDefault="00000000">
            <w:pPr>
              <w:rPr>
                <w:lang w:val="pt-BR"/>
              </w:rPr>
            </w:pPr>
            <w:r w:rsidRPr="00F51F20">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91A1705" w14:textId="77777777" w:rsidR="00DB2FF8" w:rsidRDefault="00000000">
            <w:r>
              <w:rPr>
                <w:sz w:val="20"/>
                <w:szCs w:val="20"/>
              </w:rPr>
              <w:t>7.4 e 7.8</w:t>
            </w:r>
          </w:p>
        </w:tc>
      </w:tr>
    </w:tbl>
    <w:p w14:paraId="23103C0E" w14:textId="77777777" w:rsidR="00DB2FF8" w:rsidRDefault="00000000">
      <w:pPr>
        <w:spacing w:before="130" w:after="260"/>
        <w:rPr>
          <w:lang w:val="pt-BR"/>
        </w:rPr>
      </w:pPr>
      <w:r>
        <w:rPr>
          <w:sz w:val="20"/>
          <w:szCs w:val="20"/>
          <w:lang w:val="pt-BR"/>
        </w:rPr>
        <w:t>Fonte: Elaborado pelos autores (2026).</w:t>
      </w:r>
    </w:p>
    <w:p w14:paraId="40DC9A36" w14:textId="77777777" w:rsidR="00DB2FF8" w:rsidRDefault="00000000">
      <w:pPr>
        <w:pStyle w:val="Heading2"/>
        <w:spacing w:before="360" w:after="240" w:line="360" w:lineRule="auto"/>
        <w:rPr>
          <w:lang w:val="pt-BR"/>
        </w:rPr>
      </w:pPr>
      <w:bookmarkStart w:id="75" w:name="_Toc240324730"/>
      <w:r>
        <w:rPr>
          <w:lang w:val="pt-BR"/>
        </w:rPr>
        <w:t>8.3 Requisitos não funcionais</w:t>
      </w:r>
      <w:bookmarkEnd w:id="75"/>
    </w:p>
    <w:p w14:paraId="6A14DB23" w14:textId="77777777" w:rsidR="00DB2FF8" w:rsidRDefault="00000000">
      <w:pPr>
        <w:spacing w:after="120" w:line="360" w:lineRule="auto"/>
        <w:ind w:firstLine="709"/>
        <w:jc w:val="both"/>
        <w:rPr>
          <w:lang w:val="pt-BR"/>
        </w:rPr>
      </w:pPr>
      <w:r>
        <w:rPr>
          <w:lang w:val="pt-BR"/>
        </w:rPr>
        <w:t>Os requisitos não funcionais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D27BF88" w14:textId="77777777" w:rsidR="00DB2FF8" w:rsidRDefault="00000000">
      <w:pPr>
        <w:keepNext/>
        <w:spacing w:before="260" w:after="130"/>
        <w:rPr>
          <w:lang w:val="pt-BR"/>
        </w:rPr>
      </w:pPr>
      <w:r>
        <w:rPr>
          <w:sz w:val="20"/>
          <w:szCs w:val="20"/>
          <w:lang w:val="pt-BR"/>
        </w:rPr>
        <w:t>Quadro 13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DB2FF8" w14:paraId="0A75FD88" w14:textId="77777777">
        <w:trPr>
          <w:tblHeader/>
        </w:trPr>
        <w:tc>
          <w:tcPr>
            <w:tcW w:w="850" w:type="dxa"/>
            <w:shd w:val="clear" w:color="auto" w:fill="EDEDED"/>
            <w:tcMar>
              <w:top w:w="70" w:type="dxa"/>
              <w:left w:w="90" w:type="dxa"/>
              <w:bottom w:w="70" w:type="dxa"/>
              <w:right w:w="90" w:type="dxa"/>
            </w:tcMar>
          </w:tcPr>
          <w:p w14:paraId="38EB9AE0" w14:textId="77777777" w:rsidR="00DB2FF8" w:rsidRDefault="00000000">
            <w:r>
              <w:rPr>
                <w:b/>
                <w:bCs/>
                <w:sz w:val="20"/>
                <w:szCs w:val="20"/>
              </w:rPr>
              <w:t>Id</w:t>
            </w:r>
          </w:p>
        </w:tc>
        <w:tc>
          <w:tcPr>
            <w:tcW w:w="3500" w:type="dxa"/>
            <w:shd w:val="clear" w:color="auto" w:fill="EDEDED"/>
            <w:tcMar>
              <w:top w:w="70" w:type="dxa"/>
              <w:left w:w="90" w:type="dxa"/>
              <w:bottom w:w="70" w:type="dxa"/>
              <w:right w:w="90" w:type="dxa"/>
            </w:tcMar>
          </w:tcPr>
          <w:p w14:paraId="41A14E61" w14:textId="77777777" w:rsidR="00DB2FF8" w:rsidRDefault="00000000">
            <w:r>
              <w:rPr>
                <w:b/>
                <w:bCs/>
                <w:sz w:val="20"/>
                <w:szCs w:val="20"/>
              </w:rPr>
              <w:t>Requisito</w:t>
            </w:r>
          </w:p>
        </w:tc>
        <w:tc>
          <w:tcPr>
            <w:tcW w:w="1750" w:type="dxa"/>
            <w:shd w:val="clear" w:color="auto" w:fill="EDEDED"/>
            <w:tcMar>
              <w:top w:w="70" w:type="dxa"/>
              <w:left w:w="90" w:type="dxa"/>
              <w:bottom w:w="70" w:type="dxa"/>
              <w:right w:w="90" w:type="dxa"/>
            </w:tcMar>
          </w:tcPr>
          <w:p w14:paraId="6448B242" w14:textId="77777777" w:rsidR="00DB2FF8" w:rsidRDefault="00000000">
            <w:r>
              <w:rPr>
                <w:b/>
                <w:bCs/>
                <w:sz w:val="20"/>
                <w:szCs w:val="20"/>
              </w:rPr>
              <w:t>Característica de qualidade</w:t>
            </w:r>
          </w:p>
        </w:tc>
        <w:tc>
          <w:tcPr>
            <w:tcW w:w="2971" w:type="dxa"/>
            <w:shd w:val="clear" w:color="auto" w:fill="EDEDED"/>
            <w:tcMar>
              <w:top w:w="70" w:type="dxa"/>
              <w:left w:w="90" w:type="dxa"/>
              <w:bottom w:w="70" w:type="dxa"/>
              <w:right w:w="90" w:type="dxa"/>
            </w:tcMar>
          </w:tcPr>
          <w:p w14:paraId="53EB71B5" w14:textId="77777777" w:rsidR="00DB2FF8" w:rsidRDefault="00000000">
            <w:r>
              <w:rPr>
                <w:b/>
                <w:bCs/>
                <w:sz w:val="20"/>
                <w:szCs w:val="20"/>
              </w:rPr>
              <w:t>Forma de verificação</w:t>
            </w:r>
          </w:p>
        </w:tc>
      </w:tr>
      <w:tr w:rsidR="00DB2FF8" w:rsidRPr="00F51F20" w14:paraId="1474EFEB" w14:textId="77777777">
        <w:tc>
          <w:tcPr>
            <w:tcW w:w="850" w:type="dxa"/>
            <w:tcMar>
              <w:top w:w="70" w:type="dxa"/>
              <w:left w:w="90" w:type="dxa"/>
              <w:bottom w:w="70" w:type="dxa"/>
              <w:right w:w="90" w:type="dxa"/>
            </w:tcMar>
          </w:tcPr>
          <w:p w14:paraId="6B8BF689" w14:textId="77777777" w:rsidR="00DB2FF8" w:rsidRDefault="00000000">
            <w:r>
              <w:rPr>
                <w:sz w:val="20"/>
                <w:szCs w:val="20"/>
              </w:rPr>
              <w:t>RNF01</w:t>
            </w:r>
          </w:p>
        </w:tc>
        <w:tc>
          <w:tcPr>
            <w:tcW w:w="3500" w:type="dxa"/>
            <w:tcMar>
              <w:top w:w="70" w:type="dxa"/>
              <w:left w:w="90" w:type="dxa"/>
              <w:bottom w:w="70" w:type="dxa"/>
              <w:right w:w="90" w:type="dxa"/>
            </w:tcMar>
          </w:tcPr>
          <w:p w14:paraId="737DE572" w14:textId="77777777" w:rsidR="00DB2FF8" w:rsidRPr="00F51F20" w:rsidRDefault="00000000">
            <w:pPr>
              <w:rPr>
                <w:lang w:val="pt-BR"/>
              </w:rPr>
            </w:pPr>
            <w:r w:rsidRPr="00F51F20">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3FD83409" w14:textId="77777777" w:rsidR="00DB2FF8" w:rsidRDefault="00000000">
            <w:proofErr w:type="spellStart"/>
            <w:r>
              <w:rPr>
                <w:sz w:val="20"/>
                <w:szCs w:val="20"/>
              </w:rPr>
              <w:t>Segurança</w:t>
            </w:r>
            <w:proofErr w:type="spellEnd"/>
            <w:r>
              <w:rPr>
                <w:sz w:val="20"/>
                <w:szCs w:val="20"/>
              </w:rPr>
              <w:t xml:space="preserve"> de </w:t>
            </w:r>
            <w:proofErr w:type="spellStart"/>
            <w:r>
              <w:rPr>
                <w:sz w:val="20"/>
                <w:szCs w:val="20"/>
              </w:rPr>
              <w:t>funcionamento</w:t>
            </w:r>
            <w:proofErr w:type="spellEnd"/>
          </w:p>
        </w:tc>
        <w:tc>
          <w:tcPr>
            <w:tcW w:w="2971" w:type="dxa"/>
            <w:tcMar>
              <w:top w:w="70" w:type="dxa"/>
              <w:left w:w="90" w:type="dxa"/>
              <w:bottom w:w="70" w:type="dxa"/>
              <w:right w:w="90" w:type="dxa"/>
            </w:tcMar>
          </w:tcPr>
          <w:p w14:paraId="64510D37" w14:textId="77777777" w:rsidR="00DB2FF8" w:rsidRPr="00F51F20" w:rsidRDefault="00000000">
            <w:pPr>
              <w:rPr>
                <w:lang w:val="pt-BR"/>
              </w:rPr>
            </w:pPr>
            <w:r w:rsidRPr="00F51F20">
              <w:rPr>
                <w:sz w:val="20"/>
                <w:szCs w:val="20"/>
                <w:lang w:val="pt-BR"/>
              </w:rPr>
              <w:t>Contagem de violações sobre a suíte de cenários; o valor esperado é zero</w:t>
            </w:r>
          </w:p>
        </w:tc>
      </w:tr>
      <w:tr w:rsidR="00DB2FF8" w:rsidRPr="00F51F20" w14:paraId="355DF598" w14:textId="77777777">
        <w:tc>
          <w:tcPr>
            <w:tcW w:w="850" w:type="dxa"/>
            <w:tcMar>
              <w:top w:w="70" w:type="dxa"/>
              <w:left w:w="90" w:type="dxa"/>
              <w:bottom w:w="70" w:type="dxa"/>
              <w:right w:w="90" w:type="dxa"/>
            </w:tcMar>
          </w:tcPr>
          <w:p w14:paraId="6524C44A" w14:textId="77777777" w:rsidR="00DB2FF8" w:rsidRDefault="00000000">
            <w:r>
              <w:rPr>
                <w:sz w:val="20"/>
                <w:szCs w:val="20"/>
              </w:rPr>
              <w:t>RNF02</w:t>
            </w:r>
          </w:p>
        </w:tc>
        <w:tc>
          <w:tcPr>
            <w:tcW w:w="3500" w:type="dxa"/>
            <w:tcMar>
              <w:top w:w="70" w:type="dxa"/>
              <w:left w:w="90" w:type="dxa"/>
              <w:bottom w:w="70" w:type="dxa"/>
              <w:right w:w="90" w:type="dxa"/>
            </w:tcMar>
          </w:tcPr>
          <w:p w14:paraId="4E8B3462" w14:textId="77777777" w:rsidR="00DB2FF8" w:rsidRPr="00F51F20" w:rsidRDefault="00000000">
            <w:pPr>
              <w:rPr>
                <w:lang w:val="pt-BR"/>
              </w:rPr>
            </w:pPr>
            <w:r w:rsidRPr="00F51F20">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D6563D9" w14:textId="77777777" w:rsidR="00DB2FF8" w:rsidRDefault="00000000">
            <w:proofErr w:type="spellStart"/>
            <w:r>
              <w:rPr>
                <w:sz w:val="20"/>
                <w:szCs w:val="20"/>
              </w:rPr>
              <w:t>Segurança</w:t>
            </w:r>
            <w:proofErr w:type="spellEnd"/>
            <w:r>
              <w:rPr>
                <w:sz w:val="20"/>
                <w:szCs w:val="20"/>
              </w:rPr>
              <w:t xml:space="preserve"> de </w:t>
            </w:r>
            <w:proofErr w:type="spellStart"/>
            <w:r>
              <w:rPr>
                <w:sz w:val="20"/>
                <w:szCs w:val="20"/>
              </w:rPr>
              <w:t>funcionamento</w:t>
            </w:r>
            <w:proofErr w:type="spellEnd"/>
          </w:p>
        </w:tc>
        <w:tc>
          <w:tcPr>
            <w:tcW w:w="2971" w:type="dxa"/>
            <w:tcMar>
              <w:top w:w="70" w:type="dxa"/>
              <w:left w:w="90" w:type="dxa"/>
              <w:bottom w:w="70" w:type="dxa"/>
              <w:right w:w="90" w:type="dxa"/>
            </w:tcMar>
          </w:tcPr>
          <w:p w14:paraId="45B46A47" w14:textId="77777777" w:rsidR="00DB2FF8" w:rsidRPr="00F51F20" w:rsidRDefault="00000000">
            <w:pPr>
              <w:rPr>
                <w:lang w:val="pt-BR"/>
              </w:rPr>
            </w:pPr>
            <w:r w:rsidRPr="00F51F20">
              <w:rPr>
                <w:sz w:val="20"/>
                <w:szCs w:val="20"/>
                <w:lang w:val="pt-BR"/>
              </w:rPr>
              <w:t>Derivada da série de telemetria entre comandos consecutivos</w:t>
            </w:r>
          </w:p>
        </w:tc>
      </w:tr>
      <w:tr w:rsidR="00DB2FF8" w:rsidRPr="00F51F20" w14:paraId="37F7FA69" w14:textId="77777777">
        <w:tc>
          <w:tcPr>
            <w:tcW w:w="850" w:type="dxa"/>
            <w:tcMar>
              <w:top w:w="70" w:type="dxa"/>
              <w:left w:w="90" w:type="dxa"/>
              <w:bottom w:w="70" w:type="dxa"/>
              <w:right w:w="90" w:type="dxa"/>
            </w:tcMar>
          </w:tcPr>
          <w:p w14:paraId="70A38CDA" w14:textId="77777777" w:rsidR="00DB2FF8" w:rsidRDefault="00000000">
            <w:r>
              <w:rPr>
                <w:sz w:val="20"/>
                <w:szCs w:val="20"/>
              </w:rPr>
              <w:t>RNF03</w:t>
            </w:r>
          </w:p>
        </w:tc>
        <w:tc>
          <w:tcPr>
            <w:tcW w:w="3500" w:type="dxa"/>
            <w:tcMar>
              <w:top w:w="70" w:type="dxa"/>
              <w:left w:w="90" w:type="dxa"/>
              <w:bottom w:w="70" w:type="dxa"/>
              <w:right w:w="90" w:type="dxa"/>
            </w:tcMar>
          </w:tcPr>
          <w:p w14:paraId="4D5F6FB8" w14:textId="77777777" w:rsidR="00DB2FF8" w:rsidRPr="00F51F20" w:rsidRDefault="00000000">
            <w:pPr>
              <w:rPr>
                <w:lang w:val="pt-BR"/>
              </w:rPr>
            </w:pPr>
            <w:r w:rsidRPr="00F51F20">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614DCEAB" w14:textId="77777777" w:rsidR="00DB2FF8" w:rsidRDefault="00000000">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FE5463" w14:textId="77777777" w:rsidR="00DB2FF8" w:rsidRPr="00F51F20" w:rsidRDefault="00000000">
            <w:pPr>
              <w:rPr>
                <w:lang w:val="pt-BR"/>
              </w:rPr>
            </w:pPr>
            <w:r w:rsidRPr="00F51F20">
              <w:rPr>
                <w:sz w:val="20"/>
                <w:szCs w:val="20"/>
                <w:lang w:val="pt-BR"/>
              </w:rPr>
              <w:t>Diferença entre os carimbos de tempo do evento e da telemetria correspondente</w:t>
            </w:r>
          </w:p>
        </w:tc>
      </w:tr>
      <w:tr w:rsidR="00DB2FF8" w:rsidRPr="00F51F20" w14:paraId="4ED2EF68" w14:textId="77777777">
        <w:tc>
          <w:tcPr>
            <w:tcW w:w="850" w:type="dxa"/>
            <w:tcMar>
              <w:top w:w="70" w:type="dxa"/>
              <w:left w:w="90" w:type="dxa"/>
              <w:bottom w:w="70" w:type="dxa"/>
              <w:right w:w="90" w:type="dxa"/>
            </w:tcMar>
          </w:tcPr>
          <w:p w14:paraId="3F4E5A93" w14:textId="77777777" w:rsidR="00DB2FF8" w:rsidRDefault="00000000">
            <w:r>
              <w:rPr>
                <w:sz w:val="20"/>
                <w:szCs w:val="20"/>
              </w:rPr>
              <w:t>RNF04</w:t>
            </w:r>
          </w:p>
        </w:tc>
        <w:tc>
          <w:tcPr>
            <w:tcW w:w="3500" w:type="dxa"/>
            <w:tcMar>
              <w:top w:w="70" w:type="dxa"/>
              <w:left w:w="90" w:type="dxa"/>
              <w:bottom w:w="70" w:type="dxa"/>
              <w:right w:w="90" w:type="dxa"/>
            </w:tcMar>
          </w:tcPr>
          <w:p w14:paraId="3BF582D5" w14:textId="77777777" w:rsidR="00DB2FF8" w:rsidRPr="00F51F20" w:rsidRDefault="00000000">
            <w:pPr>
              <w:rPr>
                <w:lang w:val="pt-BR"/>
              </w:rPr>
            </w:pPr>
            <w:r w:rsidRPr="00F51F20">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4A8FF84" w14:textId="77777777" w:rsidR="00DB2FF8" w:rsidRDefault="00000000">
            <w:proofErr w:type="spellStart"/>
            <w:r>
              <w:rPr>
                <w:sz w:val="20"/>
                <w:szCs w:val="20"/>
              </w:rPr>
              <w:t>Manutenibilidade</w:t>
            </w:r>
            <w:proofErr w:type="spellEnd"/>
          </w:p>
        </w:tc>
        <w:tc>
          <w:tcPr>
            <w:tcW w:w="2971" w:type="dxa"/>
            <w:tcMar>
              <w:top w:w="70" w:type="dxa"/>
              <w:left w:w="90" w:type="dxa"/>
              <w:bottom w:w="70" w:type="dxa"/>
              <w:right w:w="90" w:type="dxa"/>
            </w:tcMar>
          </w:tcPr>
          <w:p w14:paraId="725F587F" w14:textId="77777777" w:rsidR="00DB2FF8" w:rsidRPr="00F51F20" w:rsidRDefault="00000000">
            <w:pPr>
              <w:rPr>
                <w:lang w:val="pt-BR"/>
              </w:rPr>
            </w:pPr>
            <w:r w:rsidRPr="00F51F20">
              <w:rPr>
                <w:sz w:val="20"/>
                <w:szCs w:val="20"/>
                <w:lang w:val="pt-BR"/>
              </w:rPr>
              <w:t>Reexecução de decisão registrada e comparação com o valor gravado</w:t>
            </w:r>
          </w:p>
        </w:tc>
      </w:tr>
      <w:tr w:rsidR="00DB2FF8" w:rsidRPr="00F51F20" w14:paraId="396EF010" w14:textId="77777777">
        <w:tc>
          <w:tcPr>
            <w:tcW w:w="850" w:type="dxa"/>
            <w:tcMar>
              <w:top w:w="70" w:type="dxa"/>
              <w:left w:w="90" w:type="dxa"/>
              <w:bottom w:w="70" w:type="dxa"/>
              <w:right w:w="90" w:type="dxa"/>
            </w:tcMar>
          </w:tcPr>
          <w:p w14:paraId="0D373895" w14:textId="77777777" w:rsidR="00DB2FF8" w:rsidRDefault="00000000">
            <w:r>
              <w:rPr>
                <w:sz w:val="20"/>
                <w:szCs w:val="20"/>
              </w:rPr>
              <w:t>RNF05</w:t>
            </w:r>
          </w:p>
        </w:tc>
        <w:tc>
          <w:tcPr>
            <w:tcW w:w="3500" w:type="dxa"/>
            <w:tcMar>
              <w:top w:w="70" w:type="dxa"/>
              <w:left w:w="90" w:type="dxa"/>
              <w:bottom w:w="70" w:type="dxa"/>
              <w:right w:w="90" w:type="dxa"/>
            </w:tcMar>
          </w:tcPr>
          <w:p w14:paraId="1A8270C4" w14:textId="77777777" w:rsidR="00DB2FF8" w:rsidRPr="00F51F20" w:rsidRDefault="00000000">
            <w:pPr>
              <w:rPr>
                <w:lang w:val="pt-BR"/>
              </w:rPr>
            </w:pPr>
            <w:r w:rsidRPr="00F51F20">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192CD15E" w14:textId="77777777" w:rsidR="00DB2FF8" w:rsidRDefault="00000000">
            <w:proofErr w:type="spellStart"/>
            <w:r>
              <w:rPr>
                <w:sz w:val="20"/>
                <w:szCs w:val="20"/>
              </w:rPr>
              <w:t>Flexibilidade</w:t>
            </w:r>
            <w:proofErr w:type="spellEnd"/>
          </w:p>
        </w:tc>
        <w:tc>
          <w:tcPr>
            <w:tcW w:w="2971" w:type="dxa"/>
            <w:tcMar>
              <w:top w:w="70" w:type="dxa"/>
              <w:left w:w="90" w:type="dxa"/>
              <w:bottom w:w="70" w:type="dxa"/>
              <w:right w:w="90" w:type="dxa"/>
            </w:tcMar>
          </w:tcPr>
          <w:p w14:paraId="6768C588" w14:textId="77777777" w:rsidR="00DB2FF8" w:rsidRPr="00F51F20" w:rsidRDefault="00000000">
            <w:pPr>
              <w:rPr>
                <w:lang w:val="pt-BR"/>
              </w:rPr>
            </w:pPr>
            <w:r w:rsidRPr="00F51F20">
              <w:rPr>
                <w:sz w:val="20"/>
                <w:szCs w:val="20"/>
                <w:lang w:val="pt-BR"/>
              </w:rPr>
              <w:t>Inspeção da base e alteração de uma regra, com nova execução da suíte</w:t>
            </w:r>
          </w:p>
        </w:tc>
      </w:tr>
      <w:tr w:rsidR="00DB2FF8" w:rsidRPr="00F51F20" w14:paraId="55F6A6A6" w14:textId="77777777">
        <w:tc>
          <w:tcPr>
            <w:tcW w:w="850" w:type="dxa"/>
            <w:tcMar>
              <w:top w:w="70" w:type="dxa"/>
              <w:left w:w="90" w:type="dxa"/>
              <w:bottom w:w="70" w:type="dxa"/>
              <w:right w:w="90" w:type="dxa"/>
            </w:tcMar>
          </w:tcPr>
          <w:p w14:paraId="6FFC60BD" w14:textId="77777777" w:rsidR="00DB2FF8" w:rsidRDefault="00000000">
            <w:r>
              <w:rPr>
                <w:sz w:val="20"/>
                <w:szCs w:val="20"/>
              </w:rPr>
              <w:lastRenderedPageBreak/>
              <w:t>RNF06</w:t>
            </w:r>
          </w:p>
        </w:tc>
        <w:tc>
          <w:tcPr>
            <w:tcW w:w="3500" w:type="dxa"/>
            <w:tcMar>
              <w:top w:w="70" w:type="dxa"/>
              <w:left w:w="90" w:type="dxa"/>
              <w:bottom w:w="70" w:type="dxa"/>
              <w:right w:w="90" w:type="dxa"/>
            </w:tcMar>
          </w:tcPr>
          <w:p w14:paraId="40182513" w14:textId="77777777" w:rsidR="00DB2FF8" w:rsidRPr="00F51F20" w:rsidRDefault="00000000">
            <w:pPr>
              <w:rPr>
                <w:lang w:val="pt-BR"/>
              </w:rPr>
            </w:pPr>
            <w:r w:rsidRPr="00F51F20">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95331D3" w14:textId="77777777" w:rsidR="00DB2FF8" w:rsidRDefault="00000000">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7AB6963" w14:textId="77777777" w:rsidR="00DB2FF8" w:rsidRPr="00F51F20" w:rsidRDefault="00000000">
            <w:pPr>
              <w:rPr>
                <w:lang w:val="pt-BR"/>
              </w:rPr>
            </w:pPr>
            <w:r w:rsidRPr="00F51F20">
              <w:rPr>
                <w:sz w:val="20"/>
                <w:szCs w:val="20"/>
                <w:lang w:val="pt-BR"/>
              </w:rPr>
              <w:t>Verificação da negociação do canal cifrado e da recusa de conexão sem credencial válida</w:t>
            </w:r>
          </w:p>
        </w:tc>
      </w:tr>
      <w:tr w:rsidR="00DB2FF8" w:rsidRPr="00F51F20" w14:paraId="615FC251" w14:textId="77777777">
        <w:tc>
          <w:tcPr>
            <w:tcW w:w="850" w:type="dxa"/>
            <w:tcMar>
              <w:top w:w="70" w:type="dxa"/>
              <w:left w:w="90" w:type="dxa"/>
              <w:bottom w:w="70" w:type="dxa"/>
              <w:right w:w="90" w:type="dxa"/>
            </w:tcMar>
          </w:tcPr>
          <w:p w14:paraId="7264042B" w14:textId="77777777" w:rsidR="00DB2FF8" w:rsidRDefault="00000000">
            <w:r>
              <w:rPr>
                <w:sz w:val="20"/>
                <w:szCs w:val="20"/>
              </w:rPr>
              <w:t>RNF07</w:t>
            </w:r>
          </w:p>
        </w:tc>
        <w:tc>
          <w:tcPr>
            <w:tcW w:w="3500" w:type="dxa"/>
            <w:tcMar>
              <w:top w:w="70" w:type="dxa"/>
              <w:left w:w="90" w:type="dxa"/>
              <w:bottom w:w="70" w:type="dxa"/>
              <w:right w:w="90" w:type="dxa"/>
            </w:tcMar>
          </w:tcPr>
          <w:p w14:paraId="0200EBF9" w14:textId="77777777" w:rsidR="00DB2FF8" w:rsidRPr="00F51F20" w:rsidRDefault="00000000">
            <w:pPr>
              <w:rPr>
                <w:lang w:val="pt-BR"/>
              </w:rPr>
            </w:pPr>
            <w:r w:rsidRPr="00F51F20">
              <w:rPr>
                <w:sz w:val="20"/>
                <w:szCs w:val="20"/>
                <w:lang w:val="pt-BR"/>
              </w:rPr>
              <w:t>Na ausência de comando por intervalo definido, o nó deve assumir o nível pleno de iluminação</w:t>
            </w:r>
          </w:p>
        </w:tc>
        <w:tc>
          <w:tcPr>
            <w:tcW w:w="1750" w:type="dxa"/>
            <w:tcMar>
              <w:top w:w="70" w:type="dxa"/>
              <w:left w:w="90" w:type="dxa"/>
              <w:bottom w:w="70" w:type="dxa"/>
              <w:right w:w="90" w:type="dxa"/>
            </w:tcMar>
          </w:tcPr>
          <w:p w14:paraId="786956CB" w14:textId="77777777" w:rsidR="00DB2FF8" w:rsidRDefault="00000000">
            <w:proofErr w:type="spellStart"/>
            <w:r>
              <w:rPr>
                <w:sz w:val="20"/>
                <w:szCs w:val="20"/>
              </w:rPr>
              <w:t>Confiabilidade</w:t>
            </w:r>
            <w:proofErr w:type="spellEnd"/>
          </w:p>
        </w:tc>
        <w:tc>
          <w:tcPr>
            <w:tcW w:w="2971" w:type="dxa"/>
            <w:tcMar>
              <w:top w:w="70" w:type="dxa"/>
              <w:left w:w="90" w:type="dxa"/>
              <w:bottom w:w="70" w:type="dxa"/>
              <w:right w:w="90" w:type="dxa"/>
            </w:tcMar>
          </w:tcPr>
          <w:p w14:paraId="7C339172" w14:textId="77777777" w:rsidR="00DB2FF8" w:rsidRPr="00F51F20" w:rsidRDefault="00000000">
            <w:pPr>
              <w:rPr>
                <w:lang w:val="pt-BR"/>
              </w:rPr>
            </w:pPr>
            <w:r w:rsidRPr="00F51F20">
              <w:rPr>
                <w:sz w:val="20"/>
                <w:szCs w:val="20"/>
                <w:lang w:val="pt-BR"/>
              </w:rPr>
              <w:t>Interrupção deliberada do serviço de decisão, com medição do estado assumido pelo nó</w:t>
            </w:r>
          </w:p>
        </w:tc>
      </w:tr>
      <w:tr w:rsidR="00DB2FF8" w:rsidRPr="00F51F20" w14:paraId="205AF506" w14:textId="77777777">
        <w:tc>
          <w:tcPr>
            <w:tcW w:w="850" w:type="dxa"/>
            <w:tcMar>
              <w:top w:w="70" w:type="dxa"/>
              <w:left w:w="90" w:type="dxa"/>
              <w:bottom w:w="70" w:type="dxa"/>
              <w:right w:w="90" w:type="dxa"/>
            </w:tcMar>
          </w:tcPr>
          <w:p w14:paraId="31AE79AA" w14:textId="77777777" w:rsidR="00DB2FF8" w:rsidRDefault="00000000">
            <w:r>
              <w:rPr>
                <w:sz w:val="20"/>
                <w:szCs w:val="20"/>
              </w:rPr>
              <w:t>RNF08</w:t>
            </w:r>
          </w:p>
        </w:tc>
        <w:tc>
          <w:tcPr>
            <w:tcW w:w="3500" w:type="dxa"/>
            <w:tcMar>
              <w:top w:w="70" w:type="dxa"/>
              <w:left w:w="90" w:type="dxa"/>
              <w:bottom w:w="70" w:type="dxa"/>
              <w:right w:w="90" w:type="dxa"/>
            </w:tcMar>
          </w:tcPr>
          <w:p w14:paraId="0D7E393D" w14:textId="77777777" w:rsidR="00DB2FF8" w:rsidRPr="00F51F20" w:rsidRDefault="00000000">
            <w:pPr>
              <w:rPr>
                <w:lang w:val="pt-BR"/>
              </w:rPr>
            </w:pPr>
            <w:r w:rsidRPr="00F51F20">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3E66A1C4" w14:textId="77777777" w:rsidR="00DB2FF8" w:rsidRDefault="00000000">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258B66C" w14:textId="77777777" w:rsidR="00DB2FF8" w:rsidRPr="00F51F20" w:rsidRDefault="00000000">
            <w:pPr>
              <w:rPr>
                <w:lang w:val="pt-BR"/>
              </w:rPr>
            </w:pPr>
            <w:r w:rsidRPr="00F51F20">
              <w:rPr>
                <w:sz w:val="20"/>
                <w:szCs w:val="20"/>
                <w:lang w:val="pt-BR"/>
              </w:rPr>
              <w:t>Inspeção do modelo de dados de 8.5 e das cargas trafegadas, conforme 7.9</w:t>
            </w:r>
          </w:p>
        </w:tc>
      </w:tr>
      <w:tr w:rsidR="00DB2FF8" w:rsidRPr="00F51F20" w14:paraId="2E08AE58" w14:textId="77777777">
        <w:tc>
          <w:tcPr>
            <w:tcW w:w="850" w:type="dxa"/>
            <w:tcMar>
              <w:top w:w="70" w:type="dxa"/>
              <w:left w:w="90" w:type="dxa"/>
              <w:bottom w:w="70" w:type="dxa"/>
              <w:right w:w="90" w:type="dxa"/>
            </w:tcMar>
          </w:tcPr>
          <w:p w14:paraId="5C76ABF7" w14:textId="77777777" w:rsidR="00DB2FF8" w:rsidRDefault="00000000">
            <w:r>
              <w:rPr>
                <w:sz w:val="20"/>
                <w:szCs w:val="20"/>
              </w:rPr>
              <w:t>RNF09</w:t>
            </w:r>
          </w:p>
        </w:tc>
        <w:tc>
          <w:tcPr>
            <w:tcW w:w="3500" w:type="dxa"/>
            <w:tcMar>
              <w:top w:w="70" w:type="dxa"/>
              <w:left w:w="90" w:type="dxa"/>
              <w:bottom w:w="70" w:type="dxa"/>
              <w:right w:w="90" w:type="dxa"/>
            </w:tcMar>
          </w:tcPr>
          <w:p w14:paraId="4FB009D5" w14:textId="77777777" w:rsidR="00DB2FF8" w:rsidRPr="00F51F20" w:rsidRDefault="00000000">
            <w:pPr>
              <w:rPr>
                <w:lang w:val="pt-BR"/>
              </w:rPr>
            </w:pPr>
            <w:r w:rsidRPr="00F51F20">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F7607D2" w14:textId="77777777" w:rsidR="00DB2FF8" w:rsidRDefault="00000000">
            <w:proofErr w:type="spellStart"/>
            <w:r>
              <w:rPr>
                <w:sz w:val="20"/>
                <w:szCs w:val="20"/>
              </w:rPr>
              <w:t>Flexibilidade</w:t>
            </w:r>
            <w:proofErr w:type="spellEnd"/>
          </w:p>
        </w:tc>
        <w:tc>
          <w:tcPr>
            <w:tcW w:w="2971" w:type="dxa"/>
            <w:tcMar>
              <w:top w:w="70" w:type="dxa"/>
              <w:left w:w="90" w:type="dxa"/>
              <w:bottom w:w="70" w:type="dxa"/>
              <w:right w:w="90" w:type="dxa"/>
            </w:tcMar>
          </w:tcPr>
          <w:p w14:paraId="5E16DC27" w14:textId="77777777" w:rsidR="00DB2FF8" w:rsidRPr="00F51F20" w:rsidRDefault="00000000">
            <w:pPr>
              <w:rPr>
                <w:lang w:val="pt-BR"/>
              </w:rPr>
            </w:pPr>
            <w:r w:rsidRPr="00F51F20">
              <w:rPr>
                <w:sz w:val="20"/>
                <w:szCs w:val="20"/>
                <w:lang w:val="pt-BR"/>
              </w:rPr>
              <w:t>Registro de um segundo assinante no intermediário, sem alteração de código do serviço</w:t>
            </w:r>
          </w:p>
        </w:tc>
      </w:tr>
    </w:tbl>
    <w:p w14:paraId="1E152835" w14:textId="77777777" w:rsidR="00DB2FF8" w:rsidRDefault="00000000">
      <w:pPr>
        <w:spacing w:before="130" w:after="260"/>
        <w:rPr>
          <w:lang w:val="pt-BR"/>
        </w:rPr>
      </w:pPr>
      <w:r>
        <w:rPr>
          <w:sz w:val="20"/>
          <w:szCs w:val="20"/>
          <w:lang w:val="pt-BR"/>
        </w:rPr>
        <w:t>Fonte: Elaborado pelos autores (2026).</w:t>
      </w:r>
    </w:p>
    <w:p w14:paraId="2CB4429C" w14:textId="77777777" w:rsidR="00DB2FF8" w:rsidRDefault="00000000">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A6C2DD8" w14:textId="77777777" w:rsidR="00DB2FF8" w:rsidRDefault="00000000">
      <w:pPr>
        <w:pStyle w:val="Heading2"/>
        <w:spacing w:before="360" w:after="240" w:line="360" w:lineRule="auto"/>
        <w:rPr>
          <w:lang w:val="pt-BR"/>
        </w:rPr>
      </w:pPr>
      <w:bookmarkStart w:id="76" w:name="_Toc240324731"/>
      <w:r>
        <w:rPr>
          <w:lang w:val="pt-BR"/>
        </w:rPr>
        <w:t>8.4 Contratos das interfaces</w:t>
      </w:r>
      <w:bookmarkEnd w:id="76"/>
    </w:p>
    <w:p w14:paraId="432782C6" w14:textId="77777777" w:rsidR="00DB2FF8" w:rsidRDefault="00000000">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D0AE75" w14:textId="77777777" w:rsidR="00DB2FF8" w:rsidRDefault="00000000">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34"/>
        <w:gridCol w:w="3677"/>
      </w:tblGrid>
      <w:tr w:rsidR="00DB2FF8" w14:paraId="0CE6CB4C" w14:textId="77777777">
        <w:trPr>
          <w:tblHeader/>
        </w:trPr>
        <w:tc>
          <w:tcPr>
            <w:tcW w:w="2600" w:type="dxa"/>
            <w:shd w:val="clear" w:color="auto" w:fill="EDEDED"/>
            <w:tcMar>
              <w:top w:w="70" w:type="dxa"/>
              <w:left w:w="90" w:type="dxa"/>
              <w:bottom w:w="70" w:type="dxa"/>
              <w:right w:w="90" w:type="dxa"/>
            </w:tcMar>
          </w:tcPr>
          <w:p w14:paraId="29C1B81D" w14:textId="77777777" w:rsidR="00DB2FF8" w:rsidRDefault="00000000">
            <w:r>
              <w:rPr>
                <w:b/>
                <w:bCs/>
                <w:sz w:val="20"/>
                <w:szCs w:val="20"/>
              </w:rPr>
              <w:t>Interface</w:t>
            </w:r>
          </w:p>
        </w:tc>
        <w:tc>
          <w:tcPr>
            <w:tcW w:w="2700" w:type="dxa"/>
            <w:shd w:val="clear" w:color="auto" w:fill="EDEDED"/>
            <w:tcMar>
              <w:top w:w="70" w:type="dxa"/>
              <w:left w:w="90" w:type="dxa"/>
              <w:bottom w:w="70" w:type="dxa"/>
              <w:right w:w="90" w:type="dxa"/>
            </w:tcMar>
          </w:tcPr>
          <w:p w14:paraId="07C102CF" w14:textId="77777777" w:rsidR="00DB2FF8" w:rsidRDefault="00000000">
            <w:r>
              <w:rPr>
                <w:b/>
                <w:bCs/>
                <w:sz w:val="20"/>
                <w:szCs w:val="20"/>
              </w:rPr>
              <w:t>Operação</w:t>
            </w:r>
          </w:p>
        </w:tc>
        <w:tc>
          <w:tcPr>
            <w:tcW w:w="3771" w:type="dxa"/>
            <w:shd w:val="clear" w:color="auto" w:fill="EDEDED"/>
            <w:tcMar>
              <w:top w:w="70" w:type="dxa"/>
              <w:left w:w="90" w:type="dxa"/>
              <w:bottom w:w="70" w:type="dxa"/>
              <w:right w:w="90" w:type="dxa"/>
            </w:tcMar>
          </w:tcPr>
          <w:p w14:paraId="1295839D" w14:textId="77777777" w:rsidR="00DB2FF8" w:rsidRDefault="00000000">
            <w:r>
              <w:rPr>
                <w:b/>
                <w:bCs/>
                <w:sz w:val="20"/>
                <w:szCs w:val="20"/>
              </w:rPr>
              <w:t>Conteúdo</w:t>
            </w:r>
          </w:p>
        </w:tc>
      </w:tr>
      <w:tr w:rsidR="00DB2FF8" w:rsidRPr="00F51F20" w14:paraId="1ACB3C19" w14:textId="77777777">
        <w:tc>
          <w:tcPr>
            <w:tcW w:w="2600" w:type="dxa"/>
            <w:tcMar>
              <w:top w:w="70" w:type="dxa"/>
              <w:left w:w="90" w:type="dxa"/>
              <w:bottom w:w="70" w:type="dxa"/>
              <w:right w:w="90" w:type="dxa"/>
            </w:tcMar>
          </w:tcPr>
          <w:p w14:paraId="0D11CB00" w14:textId="77777777" w:rsidR="00DB2FF8" w:rsidRDefault="00000000">
            <w:r>
              <w:rPr>
                <w:sz w:val="20"/>
                <w:szCs w:val="20"/>
              </w:rPr>
              <w:t>REST – POST /eventos</w:t>
            </w:r>
          </w:p>
        </w:tc>
        <w:tc>
          <w:tcPr>
            <w:tcW w:w="2700" w:type="dxa"/>
            <w:tcMar>
              <w:top w:w="70" w:type="dxa"/>
              <w:left w:w="90" w:type="dxa"/>
              <w:bottom w:w="70" w:type="dxa"/>
              <w:right w:w="90" w:type="dxa"/>
            </w:tcMar>
          </w:tcPr>
          <w:p w14:paraId="7EA56ECD" w14:textId="77777777" w:rsidR="00DB2FF8" w:rsidRDefault="00000000">
            <w:r>
              <w:rPr>
                <w:sz w:val="20"/>
                <w:szCs w:val="20"/>
              </w:rPr>
              <w:t>Publicação de evento urbano</w:t>
            </w:r>
          </w:p>
        </w:tc>
        <w:tc>
          <w:tcPr>
            <w:tcW w:w="3771" w:type="dxa"/>
            <w:tcMar>
              <w:top w:w="70" w:type="dxa"/>
              <w:left w:w="90" w:type="dxa"/>
              <w:bottom w:w="70" w:type="dxa"/>
              <w:right w:w="90" w:type="dxa"/>
            </w:tcMar>
          </w:tcPr>
          <w:p w14:paraId="2B98AA55" w14:textId="77777777" w:rsidR="00DB2FF8" w:rsidRPr="00F51F20" w:rsidRDefault="00000000">
            <w:pPr>
              <w:rPr>
                <w:lang w:val="pt-BR"/>
              </w:rPr>
            </w:pPr>
            <w:r w:rsidRPr="00F51F20">
              <w:rPr>
                <w:sz w:val="20"/>
                <w:szCs w:val="20"/>
                <w:lang w:val="pt-BR"/>
              </w:rPr>
              <w:t>Carimbo de tempo, tipo do evento, valor, abrangência e origem</w:t>
            </w:r>
          </w:p>
        </w:tc>
      </w:tr>
      <w:tr w:rsidR="00DB2FF8" w:rsidRPr="00F51F20" w14:paraId="20087CF7" w14:textId="77777777">
        <w:tc>
          <w:tcPr>
            <w:tcW w:w="2600" w:type="dxa"/>
            <w:tcMar>
              <w:top w:w="70" w:type="dxa"/>
              <w:left w:w="90" w:type="dxa"/>
              <w:bottom w:w="70" w:type="dxa"/>
              <w:right w:w="90" w:type="dxa"/>
            </w:tcMar>
          </w:tcPr>
          <w:p w14:paraId="01CD4DEC" w14:textId="77777777" w:rsidR="00DB2FF8" w:rsidRDefault="00000000">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3C330B1C" w14:textId="77777777" w:rsidR="00DB2FF8" w:rsidRPr="00F51F20" w:rsidRDefault="00000000">
            <w:pPr>
              <w:rPr>
                <w:lang w:val="pt-BR"/>
              </w:rPr>
            </w:pPr>
            <w:r w:rsidRPr="00F51F20">
              <w:rPr>
                <w:sz w:val="20"/>
                <w:szCs w:val="20"/>
                <w:lang w:val="pt-BR"/>
              </w:rPr>
              <w:t>Consulta dos eventos em intervalo</w:t>
            </w:r>
          </w:p>
        </w:tc>
        <w:tc>
          <w:tcPr>
            <w:tcW w:w="3771" w:type="dxa"/>
            <w:tcMar>
              <w:top w:w="70" w:type="dxa"/>
              <w:left w:w="90" w:type="dxa"/>
              <w:bottom w:w="70" w:type="dxa"/>
              <w:right w:w="90" w:type="dxa"/>
            </w:tcMar>
          </w:tcPr>
          <w:p w14:paraId="0D3E09BE" w14:textId="77777777" w:rsidR="00DB2FF8" w:rsidRPr="00F51F20" w:rsidRDefault="00000000">
            <w:pPr>
              <w:rPr>
                <w:lang w:val="pt-BR"/>
              </w:rPr>
            </w:pPr>
            <w:r w:rsidRPr="00F51F20">
              <w:rPr>
                <w:sz w:val="20"/>
                <w:szCs w:val="20"/>
                <w:lang w:val="pt-BR"/>
              </w:rPr>
              <w:t>Coleção de eventos, filtrada por carimbo de tempo</w:t>
            </w:r>
          </w:p>
        </w:tc>
      </w:tr>
      <w:tr w:rsidR="00DB2FF8" w:rsidRPr="00F51F20" w14:paraId="13043B1F" w14:textId="77777777">
        <w:tc>
          <w:tcPr>
            <w:tcW w:w="2600" w:type="dxa"/>
            <w:tcMar>
              <w:top w:w="70" w:type="dxa"/>
              <w:left w:w="90" w:type="dxa"/>
              <w:bottom w:w="70" w:type="dxa"/>
              <w:right w:w="90" w:type="dxa"/>
            </w:tcMar>
          </w:tcPr>
          <w:p w14:paraId="00AED964" w14:textId="77777777" w:rsidR="00DB2FF8" w:rsidRDefault="00000000">
            <w:r>
              <w:rPr>
                <w:sz w:val="20"/>
                <w:szCs w:val="20"/>
              </w:rPr>
              <w:lastRenderedPageBreak/>
              <w:t>REST – GET /</w:t>
            </w:r>
            <w:proofErr w:type="spellStart"/>
            <w:r>
              <w:rPr>
                <w:sz w:val="20"/>
                <w:szCs w:val="20"/>
              </w:rPr>
              <w:t>decisoes</w:t>
            </w:r>
            <w:proofErr w:type="spellEnd"/>
          </w:p>
        </w:tc>
        <w:tc>
          <w:tcPr>
            <w:tcW w:w="2700" w:type="dxa"/>
            <w:tcMar>
              <w:top w:w="70" w:type="dxa"/>
              <w:left w:w="90" w:type="dxa"/>
              <w:bottom w:w="70" w:type="dxa"/>
              <w:right w:w="90" w:type="dxa"/>
            </w:tcMar>
          </w:tcPr>
          <w:p w14:paraId="4ED673A5" w14:textId="77777777" w:rsidR="00DB2FF8" w:rsidRPr="00F51F20" w:rsidRDefault="00000000">
            <w:pPr>
              <w:rPr>
                <w:lang w:val="pt-BR"/>
              </w:rPr>
            </w:pPr>
            <w:r w:rsidRPr="00F51F20">
              <w:rPr>
                <w:sz w:val="20"/>
                <w:szCs w:val="20"/>
                <w:lang w:val="pt-BR"/>
              </w:rPr>
              <w:t>Consulta do histórico de decisões, usada pelo painel</w:t>
            </w:r>
          </w:p>
        </w:tc>
        <w:tc>
          <w:tcPr>
            <w:tcW w:w="3771" w:type="dxa"/>
            <w:tcMar>
              <w:top w:w="70" w:type="dxa"/>
              <w:left w:w="90" w:type="dxa"/>
              <w:bottom w:w="70" w:type="dxa"/>
              <w:right w:w="90" w:type="dxa"/>
            </w:tcMar>
          </w:tcPr>
          <w:p w14:paraId="141F6221" w14:textId="77777777" w:rsidR="00DB2FF8" w:rsidRPr="00F51F20" w:rsidRDefault="00000000">
            <w:pPr>
              <w:rPr>
                <w:lang w:val="pt-BR"/>
              </w:rPr>
            </w:pPr>
            <w:r w:rsidRPr="00F51F20">
              <w:rPr>
                <w:sz w:val="20"/>
                <w:szCs w:val="20"/>
                <w:lang w:val="pt-BR"/>
              </w:rPr>
              <w:t>Nível pretendido, nível emitido, restrição aplicada e versão da base de regras</w:t>
            </w:r>
          </w:p>
        </w:tc>
      </w:tr>
      <w:tr w:rsidR="00DB2FF8" w:rsidRPr="00F51F20" w14:paraId="2E443473" w14:textId="77777777">
        <w:tc>
          <w:tcPr>
            <w:tcW w:w="2600" w:type="dxa"/>
            <w:tcMar>
              <w:top w:w="70" w:type="dxa"/>
              <w:left w:w="90" w:type="dxa"/>
              <w:bottom w:w="70" w:type="dxa"/>
              <w:right w:w="90" w:type="dxa"/>
            </w:tcMar>
          </w:tcPr>
          <w:p w14:paraId="245CD168" w14:textId="77777777" w:rsidR="00DB2FF8" w:rsidRDefault="00000000">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7DA3EA7" w14:textId="77777777" w:rsidR="00DB2FF8" w:rsidRPr="00F51F20" w:rsidRDefault="00000000">
            <w:pPr>
              <w:rPr>
                <w:lang w:val="pt-BR"/>
              </w:rPr>
            </w:pPr>
            <w:r w:rsidRPr="00F51F20">
              <w:rPr>
                <w:sz w:val="20"/>
                <w:szCs w:val="20"/>
                <w:lang w:val="pt-BR"/>
              </w:rPr>
              <w:t>Consulta das medições devolvidas pelo nó</w:t>
            </w:r>
          </w:p>
        </w:tc>
        <w:tc>
          <w:tcPr>
            <w:tcW w:w="3771" w:type="dxa"/>
            <w:tcMar>
              <w:top w:w="70" w:type="dxa"/>
              <w:left w:w="90" w:type="dxa"/>
              <w:bottom w:w="70" w:type="dxa"/>
              <w:right w:w="90" w:type="dxa"/>
            </w:tcMar>
          </w:tcPr>
          <w:p w14:paraId="2AA2452A" w14:textId="77777777" w:rsidR="00DB2FF8" w:rsidRPr="00F51F20" w:rsidRDefault="00000000">
            <w:pPr>
              <w:rPr>
                <w:lang w:val="pt-BR"/>
              </w:rPr>
            </w:pPr>
            <w:r w:rsidRPr="00F51F20">
              <w:rPr>
                <w:sz w:val="20"/>
                <w:szCs w:val="20"/>
                <w:lang w:val="pt-BR"/>
              </w:rPr>
              <w:t>Ciclo de trabalho aplicado e iluminância medida, por ponto de luz</w:t>
            </w:r>
          </w:p>
        </w:tc>
      </w:tr>
      <w:tr w:rsidR="00DB2FF8" w:rsidRPr="00F51F20" w14:paraId="6D9605FD" w14:textId="77777777">
        <w:tc>
          <w:tcPr>
            <w:tcW w:w="2600" w:type="dxa"/>
            <w:tcMar>
              <w:top w:w="70" w:type="dxa"/>
              <w:left w:w="90" w:type="dxa"/>
              <w:bottom w:w="70" w:type="dxa"/>
              <w:right w:w="90" w:type="dxa"/>
            </w:tcMar>
          </w:tcPr>
          <w:p w14:paraId="099CF19A" w14:textId="77777777" w:rsidR="00DB2FF8" w:rsidRDefault="00000000">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64ED61E8" w14:textId="77777777" w:rsidR="00DB2FF8" w:rsidRDefault="00000000">
            <w:r>
              <w:rPr>
                <w:sz w:val="20"/>
                <w:szCs w:val="20"/>
              </w:rPr>
              <w:t>Tópico assinado pelo nó</w:t>
            </w:r>
          </w:p>
        </w:tc>
        <w:tc>
          <w:tcPr>
            <w:tcW w:w="3771" w:type="dxa"/>
            <w:tcMar>
              <w:top w:w="70" w:type="dxa"/>
              <w:left w:w="90" w:type="dxa"/>
              <w:bottom w:w="70" w:type="dxa"/>
              <w:right w:w="90" w:type="dxa"/>
            </w:tcMar>
          </w:tcPr>
          <w:p w14:paraId="01D1EDA2" w14:textId="77777777" w:rsidR="00DB2FF8" w:rsidRPr="00F51F20" w:rsidRDefault="00000000">
            <w:pPr>
              <w:rPr>
                <w:lang w:val="pt-BR"/>
              </w:rPr>
            </w:pPr>
            <w:r w:rsidRPr="00F51F20">
              <w:rPr>
                <w:sz w:val="20"/>
                <w:szCs w:val="20"/>
                <w:lang w:val="pt-BR"/>
              </w:rPr>
              <w:t>Nível emitido, expresso como fração do fluxo pleno, e identificador da decisão</w:t>
            </w:r>
          </w:p>
        </w:tc>
      </w:tr>
      <w:tr w:rsidR="00DB2FF8" w:rsidRPr="00F51F20" w14:paraId="7F0288EA" w14:textId="77777777">
        <w:tc>
          <w:tcPr>
            <w:tcW w:w="2600" w:type="dxa"/>
            <w:tcMar>
              <w:top w:w="70" w:type="dxa"/>
              <w:left w:w="90" w:type="dxa"/>
              <w:bottom w:w="70" w:type="dxa"/>
              <w:right w:w="90" w:type="dxa"/>
            </w:tcMar>
          </w:tcPr>
          <w:p w14:paraId="2F70A636" w14:textId="77777777" w:rsidR="00DB2FF8" w:rsidRDefault="00000000">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0FA5345F" w14:textId="77777777" w:rsidR="00DB2FF8" w:rsidRDefault="00000000">
            <w:r>
              <w:rPr>
                <w:sz w:val="20"/>
                <w:szCs w:val="20"/>
              </w:rPr>
              <w:t>Tópico publicado pelo nó</w:t>
            </w:r>
          </w:p>
        </w:tc>
        <w:tc>
          <w:tcPr>
            <w:tcW w:w="3771" w:type="dxa"/>
            <w:tcMar>
              <w:top w:w="70" w:type="dxa"/>
              <w:left w:w="90" w:type="dxa"/>
              <w:bottom w:w="70" w:type="dxa"/>
              <w:right w:w="90" w:type="dxa"/>
            </w:tcMar>
          </w:tcPr>
          <w:p w14:paraId="4FD6D051" w14:textId="77777777" w:rsidR="00DB2FF8" w:rsidRPr="00F51F20" w:rsidRDefault="00000000">
            <w:pPr>
              <w:rPr>
                <w:lang w:val="pt-BR"/>
              </w:rPr>
            </w:pPr>
            <w:r w:rsidRPr="00F51F20">
              <w:rPr>
                <w:sz w:val="20"/>
                <w:szCs w:val="20"/>
                <w:lang w:val="pt-BR"/>
              </w:rPr>
              <w:t>Ciclo de trabalho efetivamente aplicado, iluminância medida e identificador da decisão correspondente</w:t>
            </w:r>
          </w:p>
        </w:tc>
      </w:tr>
    </w:tbl>
    <w:p w14:paraId="1F4B82E1" w14:textId="77777777" w:rsidR="00DB2FF8" w:rsidRDefault="00000000">
      <w:pPr>
        <w:spacing w:before="130" w:after="260"/>
        <w:rPr>
          <w:lang w:val="pt-BR"/>
        </w:rPr>
      </w:pPr>
      <w:r>
        <w:rPr>
          <w:sz w:val="20"/>
          <w:szCs w:val="20"/>
          <w:lang w:val="pt-BR"/>
        </w:rPr>
        <w:t>Fonte: Elaborado pelos autores (2026).</w:t>
      </w:r>
    </w:p>
    <w:p w14:paraId="2EE8AD9B" w14:textId="77777777" w:rsidR="00DB2FF8" w:rsidRDefault="00000000">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7.2: define o que uma plataforma municipal de monitoramento precisaria publicar para que um sistema de iluminação pudesse consumi-la.</w:t>
      </w:r>
    </w:p>
    <w:p w14:paraId="2F58F22B" w14:textId="77777777" w:rsidR="00DB2FF8" w:rsidRDefault="00000000">
      <w:pPr>
        <w:pStyle w:val="Heading2"/>
        <w:spacing w:before="360" w:after="240" w:line="360" w:lineRule="auto"/>
        <w:rPr>
          <w:lang w:val="pt-BR"/>
        </w:rPr>
      </w:pPr>
      <w:bookmarkStart w:id="77" w:name="_Toc240324732"/>
      <w:r>
        <w:rPr>
          <w:lang w:val="pt-BR"/>
        </w:rPr>
        <w:t>8.5 Modelo de dados</w:t>
      </w:r>
      <w:bookmarkEnd w:id="77"/>
    </w:p>
    <w:p w14:paraId="024F33D1" w14:textId="77777777" w:rsidR="00DB2FF8" w:rsidRDefault="00000000">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7.2.2 e no Quadro 3; o que a figura acrescenta são as cardinalidades e uma entidade que aquele quadro não discrimina.</w:t>
      </w:r>
    </w:p>
    <w:p w14:paraId="33838463" w14:textId="77777777" w:rsidR="00DB2FF8" w:rsidRDefault="00000000">
      <w:pPr>
        <w:keepNext/>
        <w:spacing w:before="240"/>
        <w:jc w:val="center"/>
        <w:rPr>
          <w:lang w:val="pt-BR"/>
        </w:rPr>
      </w:pPr>
      <w:r>
        <w:rPr>
          <w:noProof/>
          <w:lang w:val="pt-BR"/>
        </w:rPr>
        <w:lastRenderedPageBreak/>
        <w:drawing>
          <wp:inline distT="0" distB="0" distL="0" distR="0" wp14:anchorId="7A8EEC1E" wp14:editId="5805381A">
            <wp:extent cx="5400000" cy="508800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5088000"/>
                    </a:xfrm>
                    <a:prstGeom prst="rect">
                      <a:avLst/>
                    </a:prstGeom>
                  </pic:spPr>
                </pic:pic>
              </a:graphicData>
            </a:graphic>
          </wp:inline>
        </w:drawing>
      </w:r>
    </w:p>
    <w:p w14:paraId="577A8AEE" w14:textId="77777777" w:rsidR="00DB2FF8" w:rsidRDefault="00000000">
      <w:pPr>
        <w:keepNext/>
        <w:spacing w:before="130" w:after="60"/>
        <w:jc w:val="center"/>
        <w:rPr>
          <w:lang w:val="pt-BR"/>
        </w:rPr>
      </w:pPr>
      <w:r>
        <w:rPr>
          <w:sz w:val="20"/>
          <w:szCs w:val="20"/>
          <w:lang w:val="pt-BR"/>
        </w:rPr>
        <w:t>Figura 2 – Diagrama entidade-relacionamento do banco de dados</w:t>
      </w:r>
    </w:p>
    <w:p w14:paraId="1330A973" w14:textId="77777777" w:rsidR="00DB2FF8" w:rsidRDefault="00000000">
      <w:pPr>
        <w:spacing w:after="280"/>
        <w:jc w:val="center"/>
        <w:rPr>
          <w:lang w:val="pt-BR"/>
        </w:rPr>
      </w:pPr>
      <w:r>
        <w:rPr>
          <w:sz w:val="20"/>
          <w:szCs w:val="20"/>
          <w:lang w:val="pt-BR"/>
        </w:rPr>
        <w:t>Fonte: Elaborado pelos autores (2026).</w:t>
      </w:r>
    </w:p>
    <w:p w14:paraId="4CE16436" w14:textId="77777777" w:rsidR="00DB2FF8" w:rsidRDefault="00000000">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DCE57BC" w14:textId="77777777" w:rsidR="00DB2FF8" w:rsidRDefault="00000000">
      <w:pPr>
        <w:spacing w:after="120" w:line="360" w:lineRule="auto"/>
        <w:ind w:firstLine="709"/>
        <w:jc w:val="both"/>
        <w:rPr>
          <w:lang w:val="pt-BR"/>
        </w:rPr>
      </w:pPr>
      <w:r>
        <w:rPr>
          <w:lang w:val="pt-BR"/>
        </w:rPr>
        <w:t xml:space="preserve">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w:t>
      </w:r>
      <w:r>
        <w:rPr>
          <w:lang w:val="pt-BR"/>
        </w:rPr>
        <w:lastRenderedPageBreak/>
        <w:t>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w:t>
      </w:r>
    </w:p>
    <w:p w14:paraId="7008CB9E" w14:textId="77777777" w:rsidR="006B1E66" w:rsidRPr="000F5B8B" w:rsidRDefault="00000000">
      <w:pPr>
        <w:pStyle w:val="Heading1"/>
        <w:pageBreakBefore/>
        <w:spacing w:before="480" w:after="280" w:line="360" w:lineRule="auto"/>
        <w:rPr>
          <w:lang w:val="pt-BR"/>
        </w:rPr>
      </w:pPr>
      <w:bookmarkStart w:id="78" w:name="_Toc240223155"/>
      <w:bookmarkStart w:id="79" w:name="_Toc240324733"/>
      <w:r>
        <w:rPr>
          <w:lang w:val="pt-BR"/>
        </w:rPr>
        <w:lastRenderedPageBreak/>
        <w:t>9 RESULTADOS ESPERADOS</w:t>
      </w:r>
      <w:bookmarkEnd w:id="78"/>
      <w:bookmarkEnd w:id="79"/>
    </w:p>
    <w:p w14:paraId="1C786436" w14:textId="77777777" w:rsidR="006B1E66" w:rsidRPr="000F5B8B" w:rsidRDefault="00000000">
      <w:pPr>
        <w:spacing w:after="240" w:line="360" w:lineRule="auto"/>
        <w:ind w:firstLine="709"/>
        <w:jc w:val="both"/>
        <w:rPr>
          <w:lang w:val="pt-BR"/>
        </w:rPr>
      </w:pPr>
      <w:r>
        <w:rPr>
          <w:lang w:val="pt-BR"/>
        </w:rPr>
        <w:t>O resultado principal é um artefato: o protótipo funcional que executa o fluxo completo, do dado urbano à luz. Os demais resultados caracterizam seu comportamento e sustentam a proposta de integração.</w:t>
      </w:r>
    </w:p>
    <w:p w14:paraId="51A9302D" w14:textId="77777777" w:rsidR="006B1E66" w:rsidRPr="000F5B8B" w:rsidRDefault="00000000">
      <w:pPr>
        <w:pStyle w:val="ListParagraph"/>
        <w:numPr>
          <w:ilvl w:val="0"/>
          <w:numId w:val="2"/>
        </w:numPr>
        <w:spacing w:after="120" w:line="360" w:lineRule="auto"/>
        <w:jc w:val="both"/>
        <w:rPr>
          <w:lang w:val="pt-BR"/>
        </w:rPr>
      </w:pPr>
      <w:r>
        <w:rPr>
          <w:lang w:val="pt-BR"/>
        </w:rPr>
        <w:t>O protótipo integrado, capaz de executar em tempo real o percurso completo — dado urbano recebido, análise pela inteligência artificial, decisão de iluminação, comando ao nó e alteração da intensidade —, com a iluminância medida exibida simultaneamente em painel. É o resultado principal e o objeto da demonstração de defesa.</w:t>
      </w:r>
    </w:p>
    <w:p w14:paraId="62AA0FE7" w14:textId="77777777" w:rsidR="006B1E66" w:rsidRPr="000F5B8B" w:rsidRDefault="00000000">
      <w:pPr>
        <w:pStyle w:val="ListParagraph"/>
        <w:numPr>
          <w:ilvl w:val="0"/>
          <w:numId w:val="2"/>
        </w:numPr>
        <w:spacing w:after="120" w:line="360" w:lineRule="auto"/>
        <w:jc w:val="both"/>
        <w:rPr>
          <w:lang w:val="pt-BR"/>
        </w:rPr>
      </w:pPr>
      <w:r>
        <w:rPr>
          <w:lang w:val="pt-BR"/>
        </w:rPr>
        <w:t>A caracterização documentada da infraestrutura de iluminação, telegestão e monitoramento urbano do município de São Paulo, com identificação precisa do que existe, do que está contratado e do que falta para conectá-los. É o que sustenta a afirmação de que a proposta não demanda novo investimento em infraestrutura.</w:t>
      </w:r>
    </w:p>
    <w:p w14:paraId="3130FDCA" w14:textId="77777777" w:rsidR="006B1E66" w:rsidRPr="000F5B8B" w:rsidRDefault="00000000">
      <w:pPr>
        <w:pStyle w:val="ListParagraph"/>
        <w:numPr>
          <w:ilvl w:val="0"/>
          <w:numId w:val="2"/>
        </w:numPr>
        <w:spacing w:after="120" w:line="360" w:lineRule="auto"/>
        <w:jc w:val="both"/>
        <w:rPr>
          <w:lang w:val="pt-BR"/>
        </w:rPr>
      </w:pPr>
      <w:r>
        <w:rPr>
          <w:lang w:val="pt-BR"/>
        </w:rPr>
        <w:t>A demonstração de que a camada de verificação normativa impede a violação dos três limites da ABNT NBR 5101 em todas as decisões da suíte, incluídos os cenários adversariais. É o resultado de critério externo e, por isso, o mais robusto do trabalho.</w:t>
      </w:r>
    </w:p>
    <w:p w14:paraId="3F85054D" w14:textId="77777777" w:rsidR="006B1E66" w:rsidRPr="000F5B8B" w:rsidRDefault="00000000">
      <w:pPr>
        <w:pStyle w:val="ListParagraph"/>
        <w:numPr>
          <w:ilvl w:val="0"/>
          <w:numId w:val="2"/>
        </w:numPr>
        <w:spacing w:after="120" w:line="360" w:lineRule="auto"/>
        <w:jc w:val="both"/>
        <w:rPr>
          <w:lang w:val="pt-BR"/>
        </w:rPr>
      </w:pPr>
      <w:r>
        <w:rPr>
          <w:lang w:val="pt-BR"/>
        </w:rPr>
        <w:t>A especificação da interface de integração entre plataforma de monitoramento urbano e sistema de telegestão: que informação precisaria ser publicada, em que semântica e com que periodicidade, para que a iluminação pública pudesse consumi-la. É a contribuição de projeto do trabalho e o que o torna aproveitável por terceiros.</w:t>
      </w:r>
    </w:p>
    <w:p w14:paraId="6D29296C" w14:textId="77777777" w:rsidR="006B1E66" w:rsidRPr="000F5B8B" w:rsidRDefault="00000000">
      <w:pPr>
        <w:pStyle w:val="ListParagraph"/>
        <w:numPr>
          <w:ilvl w:val="0"/>
          <w:numId w:val="2"/>
        </w:numPr>
        <w:spacing w:after="120" w:line="360" w:lineRule="auto"/>
        <w:jc w:val="both"/>
        <w:rPr>
          <w:lang w:val="pt-BR"/>
        </w:rPr>
      </w:pPr>
      <w:r>
        <w:rPr>
          <w:lang w:val="pt-BR"/>
        </w:rPr>
        <w:t>A base de regras e as funções de pertinência do sistema de inferência, documentadas de modo a permitir reprodução, com a origem normativa de cada regra rígida explicitada.</w:t>
      </w:r>
    </w:p>
    <w:p w14:paraId="5F26F4E4" w14:textId="77777777" w:rsidR="006B1E66" w:rsidRPr="000F5B8B" w:rsidRDefault="00000000">
      <w:pPr>
        <w:pStyle w:val="ListParagraph"/>
        <w:numPr>
          <w:ilvl w:val="0"/>
          <w:numId w:val="2"/>
        </w:numPr>
        <w:spacing w:after="120" w:line="360" w:lineRule="auto"/>
        <w:jc w:val="both"/>
        <w:rPr>
          <w:lang w:val="pt-BR"/>
        </w:rPr>
      </w:pPr>
      <w:r>
        <w:rPr>
          <w:lang w:val="pt-BR"/>
        </w:rPr>
        <w:t>O modelo de previsão de curto prazo treinado e avaliado, com o erro reportado contra as referências de persistência e de média sazonal, acompanhado da discussão do que a comparação revela sobre a necessidade de aprendizado no caso e sobre a periodicidade em que a série municipal precisaria ser publicada.</w:t>
      </w:r>
    </w:p>
    <w:p w14:paraId="748DB4F4"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A latência do percurso completo, da recepção do dado à estabilização da iluminância, reportada como distribuição e discutida quanto à adequação ao regime de operação de um sistema de iluminação.</w:t>
      </w:r>
    </w:p>
    <w:p w14:paraId="7B63E495" w14:textId="77777777" w:rsidR="006B1E66" w:rsidRPr="000F5B8B" w:rsidRDefault="00000000">
      <w:pPr>
        <w:pStyle w:val="ListParagraph"/>
        <w:numPr>
          <w:ilvl w:val="0"/>
          <w:numId w:val="2"/>
        </w:numPr>
        <w:spacing w:after="120" w:line="360" w:lineRule="auto"/>
        <w:jc w:val="both"/>
        <w:rPr>
          <w:lang w:val="pt-BR"/>
        </w:rPr>
      </w:pPr>
      <w:r>
        <w:rPr>
          <w:lang w:val="pt-BR"/>
        </w:rPr>
        <w:t>A suíte de cenários de avaliação, derivada de conjuntos de dados públicos municipais e documentada com o envelope esperado de cada caso, constituindo artefato reutilizável.</w:t>
      </w:r>
    </w:p>
    <w:p w14:paraId="4245105B" w14:textId="77777777" w:rsidR="006B1E66" w:rsidRPr="000F5B8B" w:rsidRDefault="00000000">
      <w:pPr>
        <w:pStyle w:val="Heading1"/>
        <w:pageBreakBefore/>
        <w:spacing w:before="480" w:after="280" w:line="360" w:lineRule="auto"/>
        <w:rPr>
          <w:lang w:val="pt-BR"/>
        </w:rPr>
      </w:pPr>
      <w:bookmarkStart w:id="80" w:name="_Toc240223156"/>
      <w:bookmarkStart w:id="81" w:name="_Toc240324734"/>
      <w:r>
        <w:rPr>
          <w:lang w:val="pt-BR"/>
        </w:rPr>
        <w:lastRenderedPageBreak/>
        <w:t>10 LIMITAÇÕES DO TRABALHO</w:t>
      </w:r>
      <w:bookmarkEnd w:id="80"/>
      <w:bookmarkEnd w:id="81"/>
    </w:p>
    <w:p w14:paraId="6E914002" w14:textId="77777777" w:rsidR="006B1E66" w:rsidRPr="000F5B8B" w:rsidRDefault="00000000">
      <w:pPr>
        <w:spacing w:after="240" w:line="360" w:lineRule="auto"/>
        <w:ind w:firstLine="709"/>
        <w:jc w:val="both"/>
        <w:rPr>
          <w:lang w:val="pt-BR"/>
        </w:rPr>
      </w:pPr>
      <w:r>
        <w:rPr>
          <w:lang w:val="pt-BR"/>
        </w:rPr>
        <w:t>Os resultados deverão ser interpretados à luz das seguintes limitações, decorrentes de restrições de escopo assumidas deliberadamente.</w:t>
      </w:r>
    </w:p>
    <w:p w14:paraId="55517B78" w14:textId="77777777" w:rsidR="006B1E66" w:rsidRPr="000F5B8B" w:rsidRDefault="00000000">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Nenhum dos dois disponibiliza interface pública de programação, e o trabalho emprega interface que emula o comportamento esperado. O que se demonstra é a aptidão do sistema para consumir informação daquela natureza e a especificação do que a integração exigiria — não a interoperabilidade com aqueles sistemas específicos.</w:t>
      </w:r>
    </w:p>
    <w:p w14:paraId="31FA966B" w14:textId="77777777" w:rsidR="006B1E66" w:rsidRPr="000F5B8B" w:rsidRDefault="00000000">
      <w:pPr>
        <w:pStyle w:val="ListParagraph"/>
        <w:numPr>
          <w:ilvl w:val="0"/>
          <w:numId w:val="2"/>
        </w:numPr>
        <w:spacing w:after="120" w:line="360" w:lineRule="auto"/>
        <w:jc w:val="both"/>
        <w:rPr>
          <w:lang w:val="pt-BR"/>
        </w:rPr>
      </w:pPr>
      <w:r>
        <w:rPr>
          <w:lang w:val="pt-BR"/>
        </w:rPr>
        <w:t>Os dados públicos empregados são agregados e publicados em periodicidade que não é a de tempo real. Servem à construção de cenários realistas e à caracterização de distribuições, não à operação sobre informação corrente.</w:t>
      </w:r>
    </w:p>
    <w:p w14:paraId="756948F4" w14:textId="77777777" w:rsidR="006B1E66" w:rsidRPr="000F5B8B" w:rsidRDefault="00000000">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a avaliação de concordância mede a coerência entre a base de regras e o julgamento dos autores, e não a correção da decisão em sentido absoluto. A verificação do invariante de segurança não padece dessa limitação, por ter critério integralmente externo.</w:t>
      </w:r>
    </w:p>
    <w:p w14:paraId="6320C0C9" w14:textId="77777777" w:rsidR="006B1E66" w:rsidRPr="000F5B8B" w:rsidRDefault="00000000">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7A90BA81" w14:textId="77777777" w:rsidR="006B1E66" w:rsidRPr="000F5B8B" w:rsidRDefault="00000000">
      <w:pPr>
        <w:pStyle w:val="ListParagraph"/>
        <w:numPr>
          <w:ilvl w:val="0"/>
          <w:numId w:val="2"/>
        </w:numPr>
        <w:spacing w:after="120" w:line="360" w:lineRule="auto"/>
        <w:jc w:val="both"/>
        <w:rPr>
          <w:lang w:val="pt-BR"/>
        </w:rPr>
      </w:pPr>
      <w:r>
        <w:rPr>
          <w:lang w:val="pt-BR"/>
        </w:rPr>
        <w:t xml:space="preserve">A bancada não realiza verificação fotométrica normativa, e a distância entre uma coisa e outra é registrada com precisão. Para aferir uma instalação, a ABNT NBR 5101 exigiria medição sobre malha de pontos de espaçamento prescrito; cálculo da iluminância média e da uniformidade a partir dessa malha; verificação da iluminância mínima horizontal e da iluminância vertical a 1,5 m do piso, com a face do sensor orientada no sentido contrário ao trânsito; comprovação do índice de reprodução de cor da fonte; emprego de valores mantidos ao longo da vida útil, e não instantâneos; e fotômetro </w:t>
      </w:r>
      <w:r>
        <w:rPr>
          <w:lang w:val="pt-BR"/>
        </w:rPr>
        <w:lastRenderedPageBreak/>
        <w:t>calibrado. Nenhuma dessas condições é satisfeita por um único sensor de estado sólido em bancada, e nenhuma é objeto deste trabalho. A medição realizada indica a correspondência entre o nível decidido e o nível entregue; não certifica conformidade fotométrica de instalação. A campanha de verificação normativa sobre ponto de luz efetivamente instalado figura entre os trabalhos futuros.</w:t>
      </w:r>
    </w:p>
    <w:p w14:paraId="1D4FDEC0" w14:textId="77777777" w:rsidR="006B1E66" w:rsidRDefault="00000000">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1C213735" w14:textId="77777777" w:rsidR="006B1E66" w:rsidRPr="000F5B8B" w:rsidRDefault="00000000">
      <w:pPr>
        <w:pStyle w:val="ListParagraph"/>
        <w:numPr>
          <w:ilvl w:val="0"/>
          <w:numId w:val="2"/>
        </w:numPr>
        <w:spacing w:after="120" w:line="360" w:lineRule="auto"/>
        <w:jc w:val="both"/>
        <w:rPr>
          <w:lang w:val="pt-BR"/>
        </w:rPr>
      </w:pPr>
      <w:r>
        <w:rPr>
          <w:lang w:val="pt-BR"/>
        </w:rPr>
        <w:t>Os instrumentos de medição da bancada são sensores de estado sólido sem calibração rastreável a padrão metrológico, com exatidão declarada pelo fabricante da ordem de vinte por cento em valor absoluto. A bancada dispõe de uma única cadeia de medição, sem verificação cruzada contra instrumento de referência. O trabalho afirma repetibilidade, monotonicidade da resposta e consistência interna da escala, e não exatidão absoluta em iluminância.</w:t>
      </w:r>
    </w:p>
    <w:p w14:paraId="414F9C5C" w14:textId="77777777" w:rsidR="006B1E66" w:rsidRPr="000F5B8B" w:rsidRDefault="00000000">
      <w:pPr>
        <w:pStyle w:val="ListParagraph"/>
        <w:numPr>
          <w:ilvl w:val="0"/>
          <w:numId w:val="2"/>
        </w:numPr>
        <w:spacing w:after="120" w:line="360" w:lineRule="auto"/>
        <w:jc w:val="both"/>
        <w:rPr>
          <w:lang w:val="pt-BR"/>
        </w:rPr>
      </w:pPr>
      <w:r>
        <w:rPr>
          <w:lang w:val="pt-BR"/>
        </w:rPr>
        <w:t>O enlace de rádio do nó é Wi-Fi, ao passo que implantações de telegestão empregam tecnologias de longo alcance e baixo consumo. A escolha não afeta a camada avaliada, por ser o protocolo de mensagens independente do meio, mas a caracterização do enlace em condições de campo permanece fora do escopo.</w:t>
      </w:r>
    </w:p>
    <w:p w14:paraId="262E406D" w14:textId="77777777" w:rsidR="006B1E66" w:rsidRPr="000F5B8B" w:rsidRDefault="00000000">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576A689E" w14:textId="77777777" w:rsidR="006B1E66" w:rsidRPr="000F5B8B" w:rsidRDefault="00000000">
      <w:pPr>
        <w:pStyle w:val="ListParagraph"/>
        <w:numPr>
          <w:ilvl w:val="0"/>
          <w:numId w:val="2"/>
        </w:numPr>
        <w:spacing w:after="120" w:line="360" w:lineRule="auto"/>
        <w:jc w:val="both"/>
        <w:rPr>
          <w:lang w:val="pt-BR"/>
        </w:rPr>
      </w:pPr>
      <w:r>
        <w:rPr>
          <w:lang w:val="pt-BR"/>
        </w:rPr>
        <w:t xml:space="preserve">O aprendizado do sistema limita-se à camada de previsão. A base de regras da inferência nebulosa permanece fixa, derivada de prescrição normativa e de conhecimento de domínio, e não é ajustada pela operação. O ajuste automático das funções de pertinência ou da própria base de regras, por sistemas neuro-nebulosos ou por aprendizado por reforço sujeito a restrições, exigiria decisões rotuladas como corretas — rótulos </w:t>
      </w:r>
      <w:r>
        <w:rPr>
          <w:lang w:val="pt-BR"/>
        </w:rPr>
        <w:lastRenderedPageBreak/>
        <w:t>que teriam de ser produzidos pelos próprios autores, o que reintroduziria a circularidade recusada em 6.6 — e figura entre os trabalhos futuros.</w:t>
      </w:r>
    </w:p>
    <w:p w14:paraId="283C5921" w14:textId="77777777" w:rsidR="006B1E66" w:rsidRPr="000F5B8B" w:rsidRDefault="00000000">
      <w:pPr>
        <w:pStyle w:val="ListParagraph"/>
        <w:numPr>
          <w:ilvl w:val="0"/>
          <w:numId w:val="2"/>
        </w:numPr>
        <w:spacing w:after="120" w:line="360" w:lineRule="auto"/>
        <w:jc w:val="both"/>
        <w:rPr>
          <w:lang w:val="pt-BR"/>
        </w:rPr>
      </w:pPr>
      <w:r>
        <w:rPr>
          <w:lang w:val="pt-BR"/>
        </w:rPr>
        <w:t>O modelo de previsão é treinado sobre série pública de contagem de pedestres de outra cidade, por ausência de série equivalente publicada pelo município de São Paulo, conforme verificado e documentado em 7.5. O que se demonstra é o procedimento — construção de atributos, treinamento, avaliação contra referências ingênuas e acoplamento à camada de decisão —, e não o desempenho que o modelo teria sobre uma via paulistana, que depende de retreinamento sobre dados locais.</w:t>
      </w:r>
    </w:p>
    <w:p w14:paraId="2E3417C3" w14:textId="77777777" w:rsidR="006B1E66" w:rsidRPr="000F5B8B" w:rsidRDefault="00000000">
      <w:pPr>
        <w:pStyle w:val="ListParagraph"/>
        <w:numPr>
          <w:ilvl w:val="0"/>
          <w:numId w:val="2"/>
        </w:numPr>
        <w:spacing w:after="120" w:line="360" w:lineRule="auto"/>
        <w:jc w:val="both"/>
        <w:rPr>
          <w:lang w:val="pt-BR"/>
        </w:rPr>
      </w:pPr>
      <w:r>
        <w:rPr>
          <w:lang w:val="pt-BR"/>
        </w:rPr>
        <w:t>O trabalho não quantifica economia de energia, e a avaliação energética do controle proposto permanece como trabalho futuro.</w:t>
      </w:r>
    </w:p>
    <w:p w14:paraId="1F806657" w14:textId="77777777" w:rsidR="006B1E66" w:rsidRPr="000F5B8B" w:rsidRDefault="00000000">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1BE2CA8F" w14:textId="77777777" w:rsidR="006B1E66" w:rsidRPr="000F5B8B" w:rsidRDefault="00000000">
      <w:pPr>
        <w:pStyle w:val="Heading1"/>
        <w:pageBreakBefore/>
        <w:spacing w:before="480" w:after="280" w:line="360" w:lineRule="auto"/>
        <w:rPr>
          <w:lang w:val="pt-BR"/>
        </w:rPr>
      </w:pPr>
      <w:bookmarkStart w:id="82" w:name="_Toc240223157"/>
      <w:bookmarkStart w:id="83" w:name="_Toc240324735"/>
      <w:r>
        <w:rPr>
          <w:lang w:val="pt-BR"/>
        </w:rPr>
        <w:lastRenderedPageBreak/>
        <w:t>11 REFERÊNCIAS BIBLIOGRÁFICAS</w:t>
      </w:r>
      <w:bookmarkEnd w:id="82"/>
      <w:bookmarkEnd w:id="83"/>
    </w:p>
    <w:p w14:paraId="66819734" w14:textId="77777777" w:rsidR="006B1E66" w:rsidRPr="000F5B8B" w:rsidRDefault="00000000">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4929C21" w14:textId="77777777" w:rsidR="006B1E66" w:rsidRPr="000F5B8B" w:rsidRDefault="00000000">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77C6997" w14:textId="77777777" w:rsidR="006B1E66" w:rsidRDefault="00000000">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AEBAA42" w14:textId="77777777" w:rsidR="006B1E66" w:rsidRPr="000F5B8B" w:rsidRDefault="00000000">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1DEF8F1A" w14:textId="77777777" w:rsidR="006B1E66" w:rsidRPr="000F5B8B" w:rsidRDefault="00000000">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 Elaborado a partir da Base de Dados Geográfica da Distribuidora da ANEEL. Disponível em: https://abcip.com.br/publicacoes/. Acesso em: 13 set. 2026.</w:t>
      </w:r>
    </w:p>
    <w:p w14:paraId="0A51AC38" w14:textId="77777777" w:rsidR="006B1E66" w:rsidRPr="000F5B8B" w:rsidRDefault="00000000">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A4896AA" w14:textId="77777777" w:rsidR="006B1E66" w:rsidRDefault="00000000">
      <w:pPr>
        <w:spacing w:after="240"/>
      </w:pPr>
      <w:r>
        <w:rPr>
          <w:lang w:val="pt-BR"/>
        </w:rPr>
        <w:t xml:space="preserve">BELLONI, Elisa; BURATTI, Cinzia; LUNGHI, Lorenzo; MARTIRANO, Luigi. </w:t>
      </w:r>
      <w:r>
        <w:t xml:space="preserve">A new street lighting control algorithm based on forecasted traffic data for electricity consumption reduction. </w:t>
      </w:r>
      <w:r>
        <w:rPr>
          <w:b/>
          <w:bCs/>
        </w:rPr>
        <w:t>Lighting Research &amp; Technology</w:t>
      </w:r>
      <w:r>
        <w:t>, v. 56, n. 5, p. 481-501, 2024. DOI: 10.1177/14771535231194536.</w:t>
      </w:r>
    </w:p>
    <w:p w14:paraId="4DC8EC0C" w14:textId="77777777" w:rsidR="006B1E66" w:rsidRPr="000F5B8B" w:rsidRDefault="00000000">
      <w:pPr>
        <w:spacing w:after="240"/>
        <w:rPr>
          <w:lang w:val="pt-BR"/>
        </w:rPr>
      </w:pPr>
      <w:r>
        <w:t xml:space="preserve">BUYUKKINACI, Bedrettin; ONAYGIL, Sermin; GULER, Onder; YURTSEVEN, Mehmet Berker. Road lighting automation scenarios depending on traffic speed and volume. </w:t>
      </w:r>
      <w:r>
        <w:rPr>
          <w:b/>
          <w:bCs/>
          <w:lang w:val="pt-BR"/>
        </w:rPr>
        <w:t>Lighting Research &amp; Technology</w:t>
      </w:r>
      <w:r>
        <w:rPr>
          <w:lang w:val="pt-BR"/>
        </w:rPr>
        <w:t>, v. 51, n. 6, p. 910-921, 2019. DOI: 10.1177/1477153518812536.</w:t>
      </w:r>
    </w:p>
    <w:p w14:paraId="30145E9A" w14:textId="77777777" w:rsidR="006B1E66" w:rsidRPr="000F5B8B" w:rsidRDefault="00000000">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187E1669" w14:textId="77777777" w:rsidR="006B1E66" w:rsidRDefault="00000000">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w:t>
      </w:r>
      <w:r>
        <w:lastRenderedPageBreak/>
        <w:t xml:space="preserve">Pittsburgh. </w:t>
      </w:r>
      <w:r>
        <w:rPr>
          <w:b/>
          <w:bCs/>
        </w:rPr>
        <w:t>Proceedings [...]</w:t>
      </w:r>
      <w:r>
        <w:t>. New York: ACM, 2017. p. 26-33. DOI: 10.1145/3063386.3063771.</w:t>
      </w:r>
    </w:p>
    <w:p w14:paraId="382E732A" w14:textId="77777777" w:rsidR="006B1E66" w:rsidRDefault="00000000">
      <w:pPr>
        <w:spacing w:after="240"/>
      </w:pPr>
      <w:r w:rsidRPr="00F51F20">
        <w:t xml:space="preserve">CHEN, Tianqi; GUESTRIN, Carlos. </w:t>
      </w:r>
      <w:proofErr w:type="spellStart"/>
      <w:r w:rsidRPr="00F51F20">
        <w:t>XGBoost</w:t>
      </w:r>
      <w:proofErr w:type="spellEnd"/>
      <w:r w:rsidRPr="00F51F20">
        <w:t xml:space="preserve">: a scalable tree boosting system. In: </w:t>
      </w:r>
      <w:r w:rsidRPr="00F51F20">
        <w:rPr>
          <w:b/>
          <w:bCs/>
        </w:rPr>
        <w:t>Proceedings of the 22nd ACM SIGKDD International Conference on Knowledge Discovery and Data Mining</w:t>
      </w:r>
      <w:r w:rsidRPr="00F51F20">
        <w:t>. Nova York: ACM, 2016. p. 785-794. DOI: 10.1145/2939672.2939785.</w:t>
      </w:r>
    </w:p>
    <w:p w14:paraId="6904F4DC" w14:textId="77777777" w:rsidR="006B1E66" w:rsidRDefault="00000000">
      <w:pPr>
        <w:spacing w:after="240"/>
      </w:pPr>
      <w:r w:rsidRPr="00F51F20">
        <w:t xml:space="preserve">CITY OF MELBOURNE. </w:t>
      </w:r>
      <w:r w:rsidRPr="00F51F20">
        <w:rPr>
          <w:b/>
          <w:bCs/>
        </w:rPr>
        <w:t>Pedestrian Counting System (counts per hour)</w:t>
      </w:r>
      <w:r w:rsidRPr="00F51F20">
        <w:t xml:space="preserve">. </w:t>
      </w:r>
      <w:r>
        <w:rPr>
          <w:lang w:val="pt-BR"/>
        </w:rPr>
        <w:t xml:space="preserve">Melbourne: City of Melbourne Open Data, 2026. Conjunto de dados. Disponível em: https://data.melbourne.vic.gov.au/explore/dataset/pedestrian-counting-system-monthly-counts-per-hour/. </w:t>
      </w:r>
      <w:proofErr w:type="spellStart"/>
      <w:r w:rsidRPr="00F51F20">
        <w:t>Acesso</w:t>
      </w:r>
      <w:proofErr w:type="spellEnd"/>
      <w:r w:rsidRPr="00F51F20">
        <w:t xml:space="preserve"> </w:t>
      </w:r>
      <w:proofErr w:type="spellStart"/>
      <w:r w:rsidRPr="00F51F20">
        <w:t>em</w:t>
      </w:r>
      <w:proofErr w:type="spellEnd"/>
      <w:r w:rsidRPr="00F51F20">
        <w:t>: 15 set. 2026.</w:t>
      </w:r>
    </w:p>
    <w:p w14:paraId="7E329D9F" w14:textId="77777777" w:rsidR="006B1E66" w:rsidRDefault="00000000">
      <w:pPr>
        <w:spacing w:after="240"/>
      </w:pPr>
      <w:r>
        <w:t xml:space="preserve">COMMISSION INTERNATIONALE DE L'ÉCLAIRAGE. </w:t>
      </w:r>
      <w:r>
        <w:rPr>
          <w:b/>
          <w:bCs/>
        </w:rPr>
        <w:t>CIE 115:2010</w:t>
      </w:r>
      <w:r>
        <w:t>: lighting of roads for motor and pedestrian traffic. 2. ed. Viena: CIE, 2010.</w:t>
      </w:r>
    </w:p>
    <w:p w14:paraId="76D5C6B5" w14:textId="77777777" w:rsidR="006B1E66" w:rsidRPr="000F5B8B" w:rsidRDefault="00000000">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23507F7" w14:textId="77777777" w:rsidR="006B1E66" w:rsidRPr="000F5B8B" w:rsidRDefault="00000000">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477F4C19" w14:textId="77777777" w:rsidR="006B1E66" w:rsidRDefault="00000000">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9972BDB" w14:textId="77777777" w:rsidR="006B1E66" w:rsidRPr="00F51F20" w:rsidRDefault="00000000">
      <w:pPr>
        <w:spacing w:after="240"/>
      </w:pPr>
      <w:r>
        <w:t xml:space="preserve">GALIČ, Maša; GELLERT, Raphaël. Data protection law beyond identifiability? Atmospheric profiles, nudging and the Stratumseind Living Lab. </w:t>
      </w:r>
      <w:r>
        <w:rPr>
          <w:b/>
          <w:bCs/>
        </w:rPr>
        <w:t>Computer Law &amp; Security Review</w:t>
      </w:r>
      <w:r>
        <w:t xml:space="preserve">, v. 40, art. 105486, 2021. </w:t>
      </w:r>
      <w:r w:rsidRPr="00F51F20">
        <w:t>DOI: 10.1016/j.clsr.2020.105486.</w:t>
      </w:r>
    </w:p>
    <w:p w14:paraId="377A5A0F" w14:textId="77777777" w:rsidR="006B1E66" w:rsidRPr="00F51F20" w:rsidRDefault="00000000">
      <w:pPr>
        <w:spacing w:after="240"/>
        <w:rPr>
          <w:lang w:val="pt-BR"/>
        </w:rPr>
      </w:pPr>
      <w:r w:rsidRPr="00F51F20">
        <w:t xml:space="preserve">GRINSZTAJN, Léo; OYALLON, Edouard; VAROQUAUX, Gaël. Why do tree-based models still outperform deep learning on typical tabular data? In: </w:t>
      </w:r>
      <w:r w:rsidRPr="00F51F20">
        <w:rPr>
          <w:b/>
          <w:bCs/>
        </w:rPr>
        <w:t>Advances in Neural Information Processing Systems 35</w:t>
      </w:r>
      <w:r w:rsidRPr="00F51F20">
        <w:t xml:space="preserve"> (</w:t>
      </w:r>
      <w:proofErr w:type="spellStart"/>
      <w:r w:rsidRPr="00F51F20">
        <w:t>NeurIPS</w:t>
      </w:r>
      <w:proofErr w:type="spellEnd"/>
      <w:r w:rsidRPr="00F51F20">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BDDC1B2" w14:textId="77777777" w:rsidR="006B1E66" w:rsidRPr="00F51F20" w:rsidRDefault="00000000">
      <w:pPr>
        <w:spacing w:after="240"/>
      </w:pPr>
      <w:r>
        <w:rPr>
          <w:lang w:val="pt-BR"/>
        </w:rPr>
        <w:t xml:space="preserve">HIROKI, Stella Marina Yurí. Mobilidade, participação e dados: o caso da aplicação do Waze for Cities Data na cidade de Joinville (SC). </w:t>
      </w:r>
      <w:r>
        <w:rPr>
          <w:b/>
          <w:bCs/>
          <w:lang w:val="pt-BR"/>
        </w:rPr>
        <w:t xml:space="preserve">urbe. </w:t>
      </w:r>
      <w:r w:rsidRPr="00F51F20">
        <w:rPr>
          <w:b/>
          <w:bCs/>
        </w:rPr>
        <w:t xml:space="preserve">Revista Brasileira de </w:t>
      </w:r>
      <w:proofErr w:type="spellStart"/>
      <w:r w:rsidRPr="00F51F20">
        <w:rPr>
          <w:b/>
          <w:bCs/>
        </w:rPr>
        <w:t>Gestão</w:t>
      </w:r>
      <w:proofErr w:type="spellEnd"/>
      <w:r w:rsidRPr="00F51F20">
        <w:rPr>
          <w:b/>
          <w:bCs/>
        </w:rPr>
        <w:t xml:space="preserve"> Urbana</w:t>
      </w:r>
      <w:r w:rsidRPr="00F51F20">
        <w:t>, v. 13, e20200030, 2021. DOI: 10.1590/2175-</w:t>
      </w:r>
      <w:proofErr w:type="gramStart"/>
      <w:r w:rsidRPr="00F51F20">
        <w:t>3369.013.e</w:t>
      </w:r>
      <w:proofErr w:type="gramEnd"/>
      <w:r w:rsidRPr="00F51F20">
        <w:t>20200030.</w:t>
      </w:r>
    </w:p>
    <w:p w14:paraId="355CB81C" w14:textId="77777777" w:rsidR="006B1E66" w:rsidRDefault="00000000">
      <w:pPr>
        <w:spacing w:after="240"/>
      </w:pPr>
      <w:r w:rsidRPr="00F51F20">
        <w:t>INTERNATIONAL ORGANIZATION FOR STANDARDIZATION; INTERNATIONAL ELECTROTECHNICAL COMMISSION. ISO/IEC 25010: systems and software engineering – systems and software quality requirements and evaluation (</w:t>
      </w:r>
      <w:proofErr w:type="spellStart"/>
      <w:r w:rsidRPr="00F51F20">
        <w:t>SQuaRE</w:t>
      </w:r>
      <w:proofErr w:type="spellEnd"/>
      <w:r w:rsidRPr="00F51F20">
        <w:t xml:space="preserve">) – product quality model. 2. ed. </w:t>
      </w:r>
      <w:proofErr w:type="spellStart"/>
      <w:r w:rsidRPr="00F51F20">
        <w:t>Genebra</w:t>
      </w:r>
      <w:proofErr w:type="spellEnd"/>
      <w:r w:rsidRPr="00F51F20">
        <w:t>: ISO, 2023.</w:t>
      </w:r>
      <w:r w:rsidRPr="00F51F20">
        <w:rPr>
          <w:b/>
          <w:bCs/>
        </w:rPr>
        <w:t>IEEE Intelligent Transportation Systems Magazine</w:t>
      </w:r>
      <w:r w:rsidRPr="00F51F20">
        <w:t>, v. 10, n. 2, p. 93-109, 2018. DOI: 10.1109/MITS.2018.2806634.</w:t>
      </w:r>
    </w:p>
    <w:p w14:paraId="410FDA1F" w14:textId="77777777" w:rsidR="006B1E66" w:rsidRDefault="00000000">
      <w:pPr>
        <w:spacing w:after="240"/>
      </w:pPr>
      <w:r w:rsidRPr="00F51F20">
        <w:t xml:space="preserve">LANA, Ibai; DEL SER, Javier; VELEZ, Manuel; VLAHOGIANNI, Eleni I. Road traffic forecasting: recent advances and new challenges. </w:t>
      </w:r>
      <w:r w:rsidRPr="00F51F20">
        <w:rPr>
          <w:b/>
          <w:bCs/>
        </w:rPr>
        <w:t>IEEE Intelligent Transportation Systems Magazine</w:t>
      </w:r>
      <w:r w:rsidRPr="00F51F20">
        <w:t>, v. 10, n. 2, p. 93-109, 2018. DOI: 10.1109/MITS.2018.2806634.</w:t>
      </w:r>
    </w:p>
    <w:p w14:paraId="182FA9D6" w14:textId="77777777" w:rsidR="006B1E66" w:rsidRDefault="00000000">
      <w:pPr>
        <w:spacing w:after="240"/>
      </w:pPr>
      <w:r w:rsidRPr="00F51F20">
        <w:lastRenderedPageBreak/>
        <w:t xml:space="preserve">LIN, Jie; YU, Wei; ZHANG, Nan; YANG, Xinyu; ZHANG, Hanlin; ZHAO, Wei. </w:t>
      </w:r>
      <w:r>
        <w:t xml:space="preserve">A survey on Internet of Things: architecture, enabling technologies, security and privacy, and applications. </w:t>
      </w:r>
      <w:r>
        <w:rPr>
          <w:b/>
          <w:bCs/>
        </w:rPr>
        <w:t>IEEE Internet of Things Journal</w:t>
      </w:r>
      <w:r>
        <w:t>, v. 4, n. 5, p. 1125-1142, 2017. DOI: 10.1109/JIOT.2017.2683200.</w:t>
      </w:r>
    </w:p>
    <w:p w14:paraId="779330A9" w14:textId="77777777" w:rsidR="006B1E66" w:rsidRPr="000F5B8B" w:rsidRDefault="00000000">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64BEACE4" w14:textId="77777777" w:rsidR="006B1E66" w:rsidRPr="000F5B8B" w:rsidRDefault="00000000">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01FB9D72" w14:textId="77777777" w:rsidR="006B1E66" w:rsidRDefault="00000000">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CD3C022" w14:textId="77777777" w:rsidR="006B1E66" w:rsidRPr="000F5B8B" w:rsidRDefault="00000000">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27EA827" w14:textId="77777777" w:rsidR="006B1E66" w:rsidRDefault="00000000">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6005BBCE" w14:textId="77777777" w:rsidR="006B1E66" w:rsidRDefault="00000000">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702AD4B" w14:textId="77777777" w:rsidR="006B1E66" w:rsidRDefault="00000000">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CBEFFD3" w14:textId="77777777" w:rsidR="006B1E66" w:rsidRPr="000F5B8B" w:rsidRDefault="00000000">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6668F281" w14:textId="77777777" w:rsidR="006B1E66" w:rsidRDefault="00000000">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32C292F" w14:textId="77777777" w:rsidR="006B1E66" w:rsidRDefault="00000000">
      <w:pPr>
        <w:spacing w:after="240"/>
      </w:pPr>
      <w:r>
        <w:lastRenderedPageBreak/>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034E69D" w14:textId="77777777" w:rsidR="006B1E66" w:rsidRPr="000F5B8B" w:rsidRDefault="00000000">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787FD625" w14:textId="77777777" w:rsidR="006B1E66" w:rsidRPr="000F5B8B" w:rsidRDefault="00000000">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4743B9" w14:textId="77777777" w:rsidR="006B1E66" w:rsidRPr="000F5B8B" w:rsidRDefault="00000000">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57FDFAD4" w14:textId="77777777" w:rsidR="006B1E66" w:rsidRPr="000F5B8B" w:rsidRDefault="00000000">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458C8310" w14:textId="77777777" w:rsidR="006B1E66" w:rsidRPr="000F5B8B" w:rsidRDefault="00000000">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3A8CD3CE" w14:textId="77777777" w:rsidR="006B1E66" w:rsidRPr="000F5B8B" w:rsidRDefault="00000000">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47A65B41" w14:textId="77777777" w:rsidR="006B1E66" w:rsidRPr="000F5B8B" w:rsidRDefault="00000000">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e VIII. Disponível em: https://participemais.prefeitura.sp.gov.br/legislation/processes/209/topics. Acesso em: 13 set. 2026.</w:t>
      </w:r>
    </w:p>
    <w:p w14:paraId="5407A926" w14:textId="77777777" w:rsidR="006B1E66" w:rsidRPr="000F5B8B" w:rsidRDefault="00000000">
      <w:pPr>
        <w:spacing w:after="240"/>
        <w:rPr>
          <w:lang w:val="pt-BR"/>
        </w:rPr>
      </w:pPr>
      <w:r>
        <w:rPr>
          <w:lang w:val="pt-BR"/>
        </w:rPr>
        <w:lastRenderedPageBreak/>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4F0FD28" w14:textId="77777777" w:rsidR="006B1E66" w:rsidRPr="000F5B8B" w:rsidRDefault="00000000">
      <w:pPr>
        <w:spacing w:after="240"/>
        <w:rPr>
          <w:lang w:val="pt-BR"/>
        </w:rPr>
      </w:pPr>
      <w:r>
        <w:rPr>
          <w:lang w:val="pt-BR"/>
        </w:rPr>
        <w:t xml:space="preserve">SÃO PAULO (Município). </w:t>
      </w:r>
      <w:r>
        <w:rPr>
          <w:b/>
          <w:bCs/>
          <w:lang w:val="pt-BR"/>
        </w:rPr>
        <w:t>Portal de dados abertos da cidade de São Paulo</w:t>
      </w:r>
      <w:r>
        <w:rPr>
          <w:lang w:val="pt-BR"/>
        </w:rPr>
        <w:t>. São Paulo: Prefeitura do Município de São Paulo, 2026. Disponível em: https://dados.prefeitura.sp.gov.br/. Acesso em: 12 set. 2026.</w:t>
      </w:r>
    </w:p>
    <w:p w14:paraId="6C2CC603" w14:textId="77777777" w:rsidR="006B1E66" w:rsidRDefault="00000000">
      <w:pPr>
        <w:spacing w:after="240"/>
      </w:pPr>
      <w:r>
        <w:rPr>
          <w:lang w:val="pt-BR"/>
        </w:rPr>
        <w:t xml:space="preserve">SÃO PAULO (Município). </w:t>
      </w:r>
      <w:r>
        <w:rPr>
          <w:b/>
          <w:bCs/>
          <w:lang w:val="pt-BR"/>
        </w:rPr>
        <w:t>Termos de aditamento ao Contrato de Concessão nº 003/SMSO/2018</w:t>
      </w:r>
      <w:r>
        <w:rPr>
          <w:lang w:val="pt-BR"/>
        </w:rPr>
        <w:t xml:space="preserve">. São Paulo: SP Regula – Agência Reguladora de Serviços Públicos do Município de São Paulo, 2019-2022. Disponível em: https://prefeitura.sp.gov.br/web/spregula/iluminacao_publica/contratos/. </w:t>
      </w:r>
      <w:r>
        <w:t>Acesso em: 13 set. 2026.</w:t>
      </w:r>
    </w:p>
    <w:p w14:paraId="50FF8F22" w14:textId="2E00847B" w:rsidR="00F51F20" w:rsidRPr="00F51F20" w:rsidRDefault="00000000" w:rsidP="00F51F20">
      <w:pPr>
        <w:spacing w:after="240"/>
      </w:pPr>
      <w:r>
        <w:t xml:space="preserve">ZADEH, Lotfi A. Fuzzy sets. </w:t>
      </w:r>
      <w:r>
        <w:rPr>
          <w:b/>
          <w:bCs/>
        </w:rPr>
        <w:t>Information and Control</w:t>
      </w:r>
      <w:r>
        <w:t>, v. 8, n. 3, p. 338-353, 1965.</w:t>
      </w:r>
    </w:p>
    <w:p w14:paraId="5AE21081" w14:textId="2DE3589A" w:rsidR="006B1E66" w:rsidRDefault="006B1E66">
      <w:pPr>
        <w:tabs>
          <w:tab w:val="left" w:pos="3600"/>
        </w:tabs>
        <w:spacing w:after="360" w:line="360" w:lineRule="auto"/>
      </w:pPr>
    </w:p>
    <w:sectPr w:rsidR="006B1E66">
      <w:headerReference w:type="default" r:id="rId10"/>
      <w:pgSz w:w="11906" w:h="16838"/>
      <w:pgMar w:top="1701" w:right="1134" w:bottom="1134" w:left="1701" w:header="1134" w:footer="708"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6C37" w14:textId="77777777" w:rsidR="00495714" w:rsidRDefault="00495714">
      <w:r>
        <w:separator/>
      </w:r>
    </w:p>
  </w:endnote>
  <w:endnote w:type="continuationSeparator" w:id="0">
    <w:p w14:paraId="7450A921" w14:textId="77777777" w:rsidR="00495714" w:rsidRDefault="0049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D359C" w14:textId="77777777" w:rsidR="00495714" w:rsidRDefault="00495714">
      <w:r>
        <w:separator/>
      </w:r>
    </w:p>
  </w:footnote>
  <w:footnote w:type="continuationSeparator" w:id="0">
    <w:p w14:paraId="71B31A0A" w14:textId="77777777" w:rsidR="00495714" w:rsidRDefault="00495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C5E2" w14:textId="77777777" w:rsidR="006B1E66" w:rsidRDefault="00000000">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4237BE"/>
    <w:rsid w:val="00495714"/>
    <w:rsid w:val="00597535"/>
    <w:rsid w:val="006B1E66"/>
    <w:rsid w:val="006C013E"/>
    <w:rsid w:val="007B78AE"/>
    <w:rsid w:val="009E28C2"/>
    <w:rsid w:val="00BE3F90"/>
    <w:rsid w:val="00C03C10"/>
    <w:rsid w:val="00DB2FF8"/>
    <w:rsid w:val="00E7787B"/>
    <w:rsid w:val="00F51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F2C1"/>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71</Pages>
  <Words>20221</Words>
  <Characters>115266</Characters>
  <Application>Microsoft Office Word</Application>
  <DocSecurity>0</DocSecurity>
  <Lines>960</Lines>
  <Paragraphs>270</Paragraphs>
  <ScaleCrop>false</ScaleCrop>
  <Company/>
  <LinksUpToDate>false</LinksUpToDate>
  <CharactersWithSpaces>135217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2026-09-15T03:32:00Z</dcterms:created>
  <dcterms:modified xsi:type="dcterms:W3CDTF">2026-09-15T03:32:00Z</dcterms:modified>
</cp:coreProperties>
</file>