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9DB" w:rsidRPr="00E209DB" w:rsidRDefault="00E209DB" w:rsidP="00E209D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Diagnóstico Geral: Governança, Integridade Científica e Conformidade Regulatória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avanço das ferramentas de Inteligência Artificial Generativa (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IAGen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) exige uma postura de fiscalização ativa e documentação inequívoca na produção acadêmica. Sob o prisma dos relatórios técnicos e recomendações do </w:t>
      </w: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MEC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(Secretaria de Educação Superior/SEDUC) e os posicionamentos éticos consolidados pela </w:t>
      </w: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CAPES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 pelo </w:t>
      </w: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COPE (</w:t>
      </w:r>
      <w:proofErr w:type="spellStart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Committee</w:t>
      </w:r>
      <w:proofErr w:type="spellEnd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on</w:t>
      </w:r>
      <w:proofErr w:type="spellEnd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Publication</w:t>
      </w:r>
      <w:proofErr w:type="spellEnd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Ethics</w:t>
      </w:r>
      <w:proofErr w:type="spellEnd"/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a IA </w:t>
      </w: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não detém personalidade jurídica nem responsabilidade ética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sendo vedada sua atribuição como coautora.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exigência de uma Declaração de Uso de Ferramentas de Inteligência Artificial não deve ser um ato burocrático superficial, mas um instrumento de auditoria metodológica, reprodutibilidade e rastreabilidade científica. A omissão ou declaração inverídica constitui má conduta acadêmica nos termos das instâncias de integridade da pós-graduação.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Estrutura Mandatória para o Protocolo de Declaração de IA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atender a critérios de avaliação rigorosa (padrão Qualis A / auditoria CAPES), o autor deve submeter, como anexo obrigatório à tese, dissertação ou manuscrito científico, uma declaração estruturada sob quatro eixos técnicos inegociáveis: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Discriminação Funcional e Escopo de Atuação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autor deve categorizar com exatidão onde e como a ferramenta foi empregada. Declarações genéricas (ex.: </w:t>
      </w:r>
      <w:r w:rsidRPr="00E209D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"usei IA para melhorar o texto"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) são </w:t>
      </w: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inadmissíveis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 O formulário institucional deve exigir a marcação e o detalhamento dos seguintes módulos: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Apoio Linguístico e Sintático: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Tradução, revisão ortográfica e adequação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estritual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(sem alteração de conteúdo semântico).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Codificação e Métodos Computacionais: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Geração, refatoração ou teste de scripts (Python, R,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shell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script, etc.).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Tratamento e Mineração de Dados: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Sumarização tabular, rotulagem de texto (NLP) ou organização de dados brutos.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Prospecção Bibliográfica: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Uso de algoritmos para mapeamento de termos de busca e operadores booleanos (não para escrita da revisão teórica).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Vedação Expressa: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Esta</w:t>
      </w:r>
      <w:proofErr w:type="gramEnd"/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categoricamente </w:t>
      </w:r>
      <w:proofErr w:type="gramStart"/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proibido, 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</w:t>
      </w:r>
      <w:proofErr w:type="gram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geração autônoma de conclusões, interpretação primária de dados empíricos, 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t>discussões críticas conceituais ou criação de citações bibliográficas sintéticas.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Especificação Técnica e Rastreabilidade do Modelo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Deve o grupo obrigatoriamente produzir um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ficha técnica completa do sistema empregado para garantir a reprodutibilidade metodológica: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Denominação Comercial e Proprietário: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(ex.: GPT-4o, OpenAI; Claude 3.5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Sonnet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Anthropic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;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Llama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3, Meta).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Versão ou Checkpoint Exato: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Especificar a versão do modelo (evita inconsistências causadas por atualizações automáticas contínuas de modelos de fronteira).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Ambiente de Acesso: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Interface web direta, API comercial institucional, extensão de editor de texto ou modelo local/open-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source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Janela Temporal de Interação: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Período (datas de início e término) em que as requisições foram executadas.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Registro Estruturado de Prompts e Engenharia de Instrução (Auditoria)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fins de validação em bancas examinadoras ou comitês de ética, a declaração deve condicionar a preservação dos dados de interação: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Arquivamento de Prompts: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pesquisador deve declarar posse e disponibilidade dos prompts originais utilizados, bem como das saídas brutas (</w:t>
      </w:r>
      <w:proofErr w:type="spellStart"/>
      <w:r w:rsidRPr="00E209D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raw</w:t>
      </w:r>
      <w:proofErr w:type="spellEnd"/>
      <w:r w:rsidRPr="00E209D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outputs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 fornecidas pelo modelo.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Metodologia de Refinamento: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autor deve explicitar quando utilizou técnicas de refinamento de contexto (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Few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-shot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prompting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Cadeia de Pensamento -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CoT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ou RAG - Recuperação Aumentada por Geração com base em bases de dados proprietárias).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Disponibilidade em Apêndice: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comitê pode exigir a inclusão das interações-chave no Apêndice documental do trabalho.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Cláusula de Responsabilidade e Termo de Verificação de Alucinações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termo mais sensível da declaração foca na mitigação de alucinações e responsabilidade civil/ética: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Checagem Factual e Bibliográfica: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Atestação expressa de que todas as referências, dados empíricos e equações matemáticas foram verificados manualmente em fontes primárias pelo autor, eliminando integralmente inventos ou citações inexistentes.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lastRenderedPageBreak/>
        <w:t>Conformidade com a LGPD e Ética em Pesquisa (CEP/CONEP):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Compromisso formal de que </w:t>
      </w: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nenhum dado sensível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informação identificável de participantes humanos da pesquisa ou conteúdo protegido por propriedade intelectual foi inserido em ferramentas de IA que armazenam dados para retreinamento de modelo.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Assunção de Responsabilidade Total: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O(s) autor(es) assume(m) responsabilidade integral por toda e qualquer imprecisão, plágio, paráfrase indevida ou viés presente no documento final.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Modelo Instrumental de Declaração de Conformidade Ética no Uso de IA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modelo abaixo deve ser exigido como declaração formal assinada por todos os autores e, no caso de trabalhos orientados, conter o ciente do orientador/pesquisador responsável.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DECLARAÇÃO DE USO DE FERRAMENTAS DE INTELIGÊNCIA ARTIFICIAL GENERATIVA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1. IDENTIFICAÇÃO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Título do Trabalho: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proofErr w:type="gram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[Inserir</w:t>
      </w:r>
      <w:proofErr w:type="gram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título completo]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Autor(es):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[Nome(s) completo(s), CPF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 RA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]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Programa de Pós-Graduação/Curso: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[Nome do PPG/Departamento e Instituição]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Orientador/Coorientador: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[Nome completo do orientador]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2. NATUREZA DO USO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E209D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( )</w:t>
      </w:r>
      <w:proofErr w:type="gramEnd"/>
      <w:r w:rsidRPr="00E209D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Não houve utilização de nenhuma ferramenta de Inteligência Artificial Generativa na elaboração desta obra.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E209D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( )</w:t>
      </w:r>
      <w:proofErr w:type="gramEnd"/>
      <w:r w:rsidRPr="00E209D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Houve utilização de ferramentas de Inteligência Artificial Generativa, detalhada no Quadro 1.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Quadro 1: Matriz de Emprego Técnico de Inteligência Artificial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584"/>
        <w:gridCol w:w="1323"/>
        <w:gridCol w:w="1882"/>
        <w:gridCol w:w="1731"/>
      </w:tblGrid>
      <w:tr w:rsidR="00E209DB" w:rsidRPr="00E209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lastRenderedPageBreak/>
              <w:t>Ferramenta e Desenvolvedor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Versão / Checkpoint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Seção do Trabalho Afetada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Finalidade Específica (ex.: revisão ortográfica, depuração de script)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Nível de Intervenção Humana pós-geração (%)</w:t>
            </w:r>
          </w:p>
        </w:tc>
      </w:tr>
      <w:tr w:rsidR="00E209DB" w:rsidRPr="00E209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proofErr w:type="spellStart"/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Ex</w:t>
            </w:r>
            <w:proofErr w:type="spellEnd"/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: GPT-4o (OpenAI)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Versão de </w:t>
            </w:r>
            <w:proofErr w:type="spellStart"/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Nov</w:t>
            </w:r>
            <w:proofErr w:type="spellEnd"/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Seção 3.2 (Análise de Dados)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Script Python para geração de gráficos estatísticos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80% do código refatorado manualmente</w:t>
            </w:r>
          </w:p>
        </w:tc>
      </w:tr>
      <w:tr w:rsidR="00E209DB" w:rsidRPr="00E209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proofErr w:type="spellStart"/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Ex</w:t>
            </w:r>
            <w:proofErr w:type="spellEnd"/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: Claude 3.5 </w:t>
            </w:r>
            <w:proofErr w:type="spellStart"/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Sonnet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Sonnet-20241022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Abstract (Inglês)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Aprimoramento de fluência e concordância verbal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09DB" w:rsidRPr="00E209DB" w:rsidRDefault="00E209DB" w:rsidP="00E209DB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E209D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100% verificado contra a versão original em PT</w:t>
            </w:r>
          </w:p>
        </w:tc>
      </w:tr>
    </w:tbl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3. PROTOCOLO DE AUDITORIA E PROMPTS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O(s) autor(es) declara(m) que todos os prompts fornecidos às ferramentas e as saídas brutas correspondentes encontram-se catalogados e arquivados sob sua responsabilidade, comprometendo-se a disponibilizá-los integralmente ao comitê de avaliação, banca examinadora ou periódicos, caso requisitado, pelo prazo mínimo regulamentar de 5 (cinco) anos.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4. DECLARAÇÃO DE RESPONSABILIDADE ÉTICA E RIGOR FACTUAL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Eu/Nós, abaixo assinado(s), declaramos sob as penas das normas acadêmicas institucionais e da legislação vigente que: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Nenhuma ferramenta de IA foi listada ou considerada autora/coautora desta obra.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Todo o corpo teórico, análise crítica, inferência empírica e conclusões apresentadas representam o esforço intelectual exclusivo dos autores humanos.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Todas as citações bibliográficas, referências e dados numéricos foram checados individualmente contra as fontes primárias originais, isentando o texto de alucinações geradas por modelos preditivos.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Não foram inseridos nas interfaces de IA dados protegidos por sigilo ético (CEP/CONEP), direitos de propriedade industrial ou dados de caráter pessoal/sensível (LGPD).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t>Assumimos total responsabilidade pública, ética e legal pelo conteúdo integral da obra submetida.</w:t>
      </w:r>
    </w:p>
    <w:p w:rsidR="00E209DB" w:rsidRPr="00E209DB" w:rsidRDefault="00E209DB" w:rsidP="00E209DB">
      <w:pPr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Local: ___________________________, Data: </w:t>
      </w:r>
      <w:r w:rsidRPr="00E209DB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/</w:t>
      </w: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/2026.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Assinatura do Autor / Discente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Ciente e De Acordo: Assinatura do Orientador / Docente Responsável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:rsidR="00E209DB" w:rsidRPr="00E209DB" w:rsidRDefault="00E209DB" w:rsidP="00E209DB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E209D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Parecer Técnico de Aplicação</w:t>
      </w:r>
    </w:p>
    <w:p w:rsidR="00E209DB" w:rsidRPr="00E209DB" w:rsidRDefault="00E209DB" w:rsidP="00E209DB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implantação deste instrumento deve ser mandatória no momento do depósito de qualificações, defesas finais e submissões editoriais. Trabalhos que apresentem divergência entre o texto submetido e o teor da declaração (identificável por detectores de padrões </w:t>
      </w:r>
      <w:proofErr w:type="spellStart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estilométricos</w:t>
      </w:r>
      <w:proofErr w:type="spellEnd"/>
      <w:r w:rsidRPr="00E209DB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anomalias sintáticas ou alucinações bibliográficas em auditoria por pares) devem ser imediatamente submetidos a processo administrativo de apuração de conduta científica inadequada.</w:t>
      </w:r>
    </w:p>
    <w:p w:rsidR="00AE2349" w:rsidRDefault="00AE2349"/>
    <w:sectPr w:rsidR="00AE23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3B8"/>
    <w:multiLevelType w:val="multilevel"/>
    <w:tmpl w:val="606E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27595"/>
    <w:multiLevelType w:val="multilevel"/>
    <w:tmpl w:val="50C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71C63"/>
    <w:multiLevelType w:val="multilevel"/>
    <w:tmpl w:val="93D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E508E"/>
    <w:multiLevelType w:val="multilevel"/>
    <w:tmpl w:val="552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E08D3"/>
    <w:multiLevelType w:val="multilevel"/>
    <w:tmpl w:val="736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2166E"/>
    <w:multiLevelType w:val="multilevel"/>
    <w:tmpl w:val="536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731494">
    <w:abstractNumId w:val="2"/>
  </w:num>
  <w:num w:numId="2" w16cid:durableId="922492344">
    <w:abstractNumId w:val="1"/>
  </w:num>
  <w:num w:numId="3" w16cid:durableId="13386545">
    <w:abstractNumId w:val="3"/>
  </w:num>
  <w:num w:numId="4" w16cid:durableId="1127429975">
    <w:abstractNumId w:val="5"/>
  </w:num>
  <w:num w:numId="5" w16cid:durableId="2066710395">
    <w:abstractNumId w:val="4"/>
  </w:num>
  <w:num w:numId="6" w16cid:durableId="159705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DB"/>
    <w:rsid w:val="00220E35"/>
    <w:rsid w:val="004016C8"/>
    <w:rsid w:val="006177FE"/>
    <w:rsid w:val="00AE2349"/>
    <w:rsid w:val="00B662D2"/>
    <w:rsid w:val="00E2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D20CE2"/>
  <w15:chartTrackingRefBased/>
  <w15:docId w15:val="{60BB805F-CACA-B247-B8AA-CB06902C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0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0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0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9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9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9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9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0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20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09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9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9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9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9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9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9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9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9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9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9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9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9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9DB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E209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D9A0FF6C2D8141AF763B7AE8BACD41" ma:contentTypeVersion="1" ma:contentTypeDescription="Create a new document." ma:contentTypeScope="" ma:versionID="90ea1db54a870aff68113937b0104c68">
  <xsd:schema xmlns:xsd="http://www.w3.org/2001/XMLSchema" xmlns:xs="http://www.w3.org/2001/XMLSchema" xmlns:p="http://schemas.microsoft.com/office/2006/metadata/properties" xmlns:ns2="9bf7af02-c3f0-458e-b910-d3384e75bbc4" targetNamespace="http://schemas.microsoft.com/office/2006/metadata/properties" ma:root="true" ma:fieldsID="e9dccefa701693f3fc5a90ac79e8ad6e" ns2:_="">
    <xsd:import namespace="9bf7af02-c3f0-458e-b910-d3384e75bbc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7af02-c3f0-458e-b910-d3384e75bbc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bf7af02-c3f0-458e-b910-d3384e75bbc4" xsi:nil="true"/>
  </documentManagement>
</p:properties>
</file>

<file path=customXml/itemProps1.xml><?xml version="1.0" encoding="utf-8"?>
<ds:datastoreItem xmlns:ds="http://schemas.openxmlformats.org/officeDocument/2006/customXml" ds:itemID="{D292AF59-3DF9-4C1E-AA3E-0D2EABCEC849}"/>
</file>

<file path=customXml/itemProps2.xml><?xml version="1.0" encoding="utf-8"?>
<ds:datastoreItem xmlns:ds="http://schemas.openxmlformats.org/officeDocument/2006/customXml" ds:itemID="{CB05EAA5-5522-4EA0-84D7-BFCC31848288}"/>
</file>

<file path=customXml/itemProps3.xml><?xml version="1.0" encoding="utf-8"?>
<ds:datastoreItem xmlns:ds="http://schemas.openxmlformats.org/officeDocument/2006/customXml" ds:itemID="{A8CFBD33-F017-4563-8119-557AF4498E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1216</Words>
  <Characters>6570</Characters>
  <Application>Microsoft Office Word</Application>
  <DocSecurity>0</DocSecurity>
  <Lines>54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2026-09-14T16:06:00Z</dcterms:created>
  <dcterms:modified xsi:type="dcterms:W3CDTF">2026-09-14T16:13:00Z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0x010100D2D9A0FF6C2D8141AF763B7AE8BACD41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