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Lerntagebuch von Oliver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W w:w="139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0"/>
        <w:gridCol w:w="3179"/>
        <w:gridCol w:w="3301"/>
        <w:gridCol w:w="2879"/>
        <w:gridCol w:w="3241"/>
      </w:tblGrid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0"/>
                <w:sz w:val="24"/>
                <w:szCs w:val="24"/>
                <w:lang w:val="de-DE" w:eastAsia="en-US" w:bidi="ar-SA"/>
              </w:rPr>
              <w:t>Datum</w:t>
            </w:r>
          </w:p>
        </w:tc>
        <w:tc>
          <w:tcPr>
            <w:tcW w:w="3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0"/>
                <w:sz w:val="24"/>
                <w:szCs w:val="24"/>
                <w:lang w:val="de-DE" w:eastAsia="en-US" w:bidi="ar-SA"/>
              </w:rPr>
              <w:t>Tätigkeit</w:t>
            </w:r>
          </w:p>
        </w:tc>
        <w:tc>
          <w:tcPr>
            <w:tcW w:w="3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0"/>
                <w:sz w:val="24"/>
                <w:szCs w:val="24"/>
                <w:lang w:val="de-DE" w:eastAsia="en-US" w:bidi="ar-SA"/>
              </w:rPr>
              <w:t>Problem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0"/>
                <w:sz w:val="24"/>
                <w:szCs w:val="24"/>
                <w:lang w:val="de-DE" w:eastAsia="en-US" w:bidi="ar-SA"/>
              </w:rPr>
              <w:t>Lösung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/>
                <w:b/>
                <w:bCs/>
                <w:kern w:val="0"/>
                <w:sz w:val="24"/>
                <w:szCs w:val="24"/>
                <w:lang w:val="de-DE" w:eastAsia="en-US" w:bidi="ar-SA"/>
              </w:rPr>
              <w:t>Lessions Learned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17.09</w:t>
            </w:r>
          </w:p>
        </w:tc>
        <w:tc>
          <w:tcPr>
            <w:tcW w:w="3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- Aufsetzen des GIT-Repos und durchlesen der GitHub Anleitung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- Recherche über die vom Projekt verwendeten Architekturen</w:t>
            </w:r>
          </w:p>
        </w:tc>
        <w:tc>
          <w:tcPr>
            <w:tcW w:w="3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Verständnis von Kong API, Supabase, 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18.09</w:t>
            </w:r>
          </w:p>
        </w:tc>
        <w:tc>
          <w:tcPr>
            <w:tcW w:w="3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Marketinganalyse</w:t>
            </w:r>
          </w:p>
        </w:tc>
        <w:tc>
          <w:tcPr>
            <w:tcW w:w="3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Instrument des Marketing-Mix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24.09</w:t>
            </w:r>
          </w:p>
        </w:tc>
        <w:tc>
          <w:tcPr>
            <w:tcW w:w="3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1. Sprintbesprechung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Gemeinsame konzipierung des ER-Modells mit dem Team.</w:t>
            </w:r>
          </w:p>
        </w:tc>
        <w:tc>
          <w:tcPr>
            <w:tcW w:w="3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Die fachfremden kaufmännischen Anforderungen sinnvoll in ein ER-implementieren.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Anforderungen von einem IT-Kaufmann erheben durch Diskussionen.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Verständnis für die Normalformen vertieft und abteilungsübergreifende Logik von Kaufmännern aufgenommen.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25.09</w:t>
            </w:r>
          </w:p>
        </w:tc>
        <w:tc>
          <w:tcPr>
            <w:tcW w:w="3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Erstellung des ER-Modells für Webshop inklusive kaufmännischer Daten.</w:t>
            </w:r>
          </w:p>
        </w:tc>
        <w:tc>
          <w:tcPr>
            <w:tcW w:w="3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Ein großes ER-Modell erstellen welchen allen Anforderungen gerecht wird und normalisiert ist.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Mit einem ersten eigenen ER-Entwurf und gezieltem Master-Prompting konnte ein umfangreiches ER-Modell erstellt werden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Wie man KI verwenden kann zur Unterstützung bei der ER-Modellierung. 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1.10</w:t>
            </w:r>
          </w:p>
        </w:tc>
        <w:tc>
          <w:tcPr>
            <w:tcW w:w="3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Prüfung des von KI erstellten ER-Modell in Bezug auf die Normalformen und kleinfügiger Korrektur. Mit dem FISI meinen Zugriff für den Server eingerichtet. Beginn Issue #2.</w:t>
            </w:r>
          </w:p>
        </w:tc>
        <w:tc>
          <w:tcPr>
            <w:tcW w:w="3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Das sehr Umfangreiche ER-Modell auf Fehler zu überprüfen. Z.B gab es in einer Tabelle das Attribut „Beschreibung“. Ich war mir unsicher ob das Attribut Atomar war und habe mich mit den Entwurfsprinzipien auseinandergesetzt.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Das eigene Verständnis über ER-Modelle erweitern. 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KI ist oft zu 95% richtig, die Einzelheiten rauszufiltern rückt immer mehr in den Vordergrund. Dafür muss man aber zu 100% das Konzept dahinter verstehen können. 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2.10</w:t>
            </w:r>
          </w:p>
        </w:tc>
        <w:tc>
          <w:tcPr>
            <w:tcW w:w="31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Datenbanken Unterricht, Schreibtischtest, Besprechung des IHK-Prüfunggesprächs</w:t>
            </w:r>
          </w:p>
        </w:tc>
        <w:tc>
          <w:tcPr>
            <w:tcW w:w="3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Wie das IHK-Prüfungsgespräch aufgebaut ist. Besprechung der Constraints von Datenbanken. Methodisches vorgehen beim Schreibtischtest.</w:t>
            </w:r>
          </w:p>
        </w:tc>
      </w:tr>
      <w:tr>
        <w:trPr>
          <w:trHeight w:val="300" w:hRule="atLeast"/>
        </w:trPr>
        <w:tc>
          <w:tcPr>
            <w:tcW w:w="13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8.10.2026</w:t>
            </w:r>
          </w:p>
        </w:tc>
        <w:tc>
          <w:tcPr>
            <w:tcW w:w="3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Abstimmung des Corporate-Designs und </w:t>
            </w: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Website-Entwurf</w:t>
            </w: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 </w:t>
            </w: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mit Angular </w:t>
            </w: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zum</w:t>
            </w: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 Datenimport.</w:t>
            </w:r>
          </w:p>
        </w:tc>
        <w:tc>
          <w:tcPr>
            <w:tcW w:w="33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Sich auf das Angular-Framework einzulassen und sich erstmal „orientieren zu können“. </w:t>
            </w:r>
          </w:p>
        </w:tc>
        <w:tc>
          <w:tcPr>
            <w:tcW w:w="28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Innerhalb des Angular Projekts die Dateien durchklicken und anschauen. </w:t>
            </w:r>
          </w:p>
        </w:tc>
        <w:tc>
          <w:tcPr>
            <w:tcW w:w="3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</w:r>
          </w:p>
        </w:tc>
      </w:tr>
      <w:tr>
        <w:trPr>
          <w:trHeight w:val="2031" w:hRule="atLeast"/>
        </w:trPr>
        <w:tc>
          <w:tcPr>
            <w:tcW w:w="135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9.10.2026</w:t>
            </w:r>
          </w:p>
        </w:tc>
        <w:tc>
          <w:tcPr>
            <w:tcW w:w="31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Design-Patterns.</w:t>
              <w:br/>
              <w:t>Angulars Projektstruktur erkunden.</w:t>
            </w:r>
          </w:p>
        </w:tc>
        <w:tc>
          <w:tcPr>
            <w:tcW w:w="33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Die Konzepte der Design-Patterns zu verstehen.</w:t>
              <w:br/>
              <w:t xml:space="preserve">Die Struktur eines Angular-Projekts zu verstehen </w:t>
            </w: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und wie in Angular drag-and-drop files geregelt werden.</w:t>
            </w:r>
          </w:p>
        </w:tc>
        <w:tc>
          <w:tcPr>
            <w:tcW w:w="28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Nach der Schule und am nächsten Tag erneut üben.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 xml:space="preserve">In Angular wurde versucht nachzuvollziehen, wie eine Excel importiert </w:t>
            </w:r>
          </w:p>
        </w:tc>
        <w:tc>
          <w:tcPr>
            <w:tcW w:w="324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/>
                <w:kern w:val="0"/>
                <w:sz w:val="24"/>
                <w:szCs w:val="24"/>
                <w:lang w:val="de-DE" w:eastAsia="en-US" w:bidi="ar-SA"/>
              </w:rPr>
            </w:pPr>
            <w:r>
              <w:rPr>
                <w:rFonts w:eastAsia="Aptos"/>
                <w:kern w:val="0"/>
                <w:sz w:val="24"/>
                <w:szCs w:val="24"/>
                <w:lang w:val="de-DE" w:eastAsia="en-US" w:bidi="ar-SA"/>
              </w:rPr>
              <w:t>MVC, Observer, Singleton und Factory. Angulars Projektstruktur mit &lt;app-root/&gt;, Komponenten und Routing.</w: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 UI"/>
        <w:sz w:val="24"/>
        <w:szCs w:val="24"/>
        <w:lang w:val="de-DE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78" w:before="0" w:after="160"/>
      <w:jc w:val="start"/>
    </w:pPr>
    <w:rPr>
      <w:rFonts w:ascii="Aptos" w:hAnsi="Aptos" w:eastAsia="Aptos" w:cs="Noto Sans Arabic UI"/>
      <w:color w:val="auto"/>
      <w:kern w:val="0"/>
      <w:sz w:val="24"/>
      <w:szCs w:val="24"/>
      <w:lang w:val="de-DE" w:eastAsia="en-US" w:bidi="ar-SA"/>
    </w:rPr>
  </w:style>
  <w:style w:type="character" w:styleId="DefaultParagraphFont">
    <w:name w:val="Default Paragraph Font"/>
    <w:qFormat/>
    <w:rPr/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Noto Sans Arabic UI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0"/>
      <w:contextualSpacing/>
    </w:pPr>
    <w:rPr>
      <w:rFonts w:ascii="Aptos Display" w:hAnsi="Aptos Display" w:eastAsia="Aptos" w:cs="Noto Sans Arabic UI"/>
      <w:spacing w:val="-10"/>
      <w:kern w:val="2"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Application>LibreOffice/26.2.6.3$Linux_X86_64 LibreOffice_project/620$Build-3</Application>
  <AppVersion>15.0000</AppVersion>
  <Pages>3</Pages>
  <Words>316</Words>
  <Characters>2174</Characters>
  <CharactersWithSpaces>2455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2024-07-02T09:22:38Z</dcterms:created>
  <dc:creator>U. Linnenkugel</dc:creator>
  <dc:description/>
  <dc:language>en-US</dc:language>
  <cp:lastModifiedBy/>
  <dcterms:modified xsi:type="dcterms:W3CDTF">2026-10-14T20:55:31Z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0x01010012E5076748DB3D46A5831BCC14D2C1E2</vt:lpwstr>
  </property>
  <property fmtid="{D5CDD505-2E9C-101B-9397-08002B2CF9AE}" pid="4" name="Order">
    <vt:r8>1300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