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1E" w:rsidRPr="00EB496C" w:rsidRDefault="00EB496C">
      <w:pPr>
        <w:rPr>
          <w:lang w:val="en-US"/>
        </w:rPr>
      </w:pPr>
      <w:r w:rsidRPr="00EB496C">
        <w:rPr>
          <w:lang w:val="en-US"/>
        </w:rPr>
        <w:t>Statistics and stuff:</w:t>
      </w:r>
    </w:p>
    <w:p w:rsidR="00EB496C" w:rsidRPr="00EB496C" w:rsidRDefault="00C82BBB">
      <w:pPr>
        <w:rPr>
          <w:lang w:val="en-US"/>
        </w:rPr>
      </w:pPr>
      <w:r>
        <w:rPr>
          <w:lang w:val="en-US"/>
        </w:rPr>
        <w:t>Fitts’ law development between testing: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EB496C" w:rsidRDefault="00C82BBB" w:rsidP="00C82BB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EB496C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0.9630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0.3793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0.9343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0.2407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0.3273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0.5222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0.7173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0.9600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0.9852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0.5828</w:t>
            </w:r>
          </w:p>
        </w:tc>
      </w:tr>
    </w:tbl>
    <w:p w:rsidR="00A75426" w:rsidRDefault="00A75426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>Comparison of Fitts’ law measures between test and control: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C82BBB" w:rsidTr="00C82BBB">
        <w:tc>
          <w:tcPr>
            <w:tcW w:w="1955" w:type="dxa"/>
          </w:tcPr>
          <w:p w:rsidR="00C82BBB" w:rsidRDefault="00C82BBB" w:rsidP="00C82B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0.7433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0.7723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0.8601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0.8413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0.4206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0.7302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0.1508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0.5054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0.1671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0.9591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0.8785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0.7984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Development of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0.4169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0.6873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Comparison between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42"/>
        <w:gridCol w:w="2404"/>
        <w:gridCol w:w="2404"/>
        <w:gridCol w:w="2404"/>
      </w:tblGrid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1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2 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3</w:t>
            </w:r>
          </w:p>
        </w:tc>
      </w:tr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0.5546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0.9043</w:t>
            </w:r>
          </w:p>
        </w:tc>
      </w:tr>
    </w:tbl>
    <w:p w:rsidR="00C82BBB" w:rsidRDefault="00C82BBB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intensities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AD3345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AD3345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Intensities Reached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0.0719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0.0858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Comparison between intensities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Med/High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Intensities reached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Positions Reached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0.665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0.6873</w:t>
            </w:r>
          </w:p>
        </w:tc>
      </w:tr>
    </w:tbl>
    <w:p w:rsidR="006D4A79" w:rsidRDefault="006D4A79">
      <w:pPr>
        <w:rPr>
          <w:lang w:val="en-US"/>
        </w:rPr>
      </w:pPr>
      <w:r>
        <w:rPr>
          <w:lang w:val="en-US"/>
        </w:rPr>
        <w:lastRenderedPageBreak/>
        <w:t>Comparison between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Flexion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Ulnar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Positions Reached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0.9770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0.5911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0.8780</w:t>
            </w:r>
          </w:p>
        </w:tc>
        <w:tc>
          <w:tcPr>
            <w:tcW w:w="1397" w:type="dxa"/>
          </w:tcPr>
          <w:p w:rsidR="006D4A79" w:rsidRPr="006D4A79" w:rsidRDefault="006D4A79">
            <w:pPr>
              <w:rPr>
                <w:b/>
                <w:color w:val="FF0000"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0.0458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0.1870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0.1353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0.3247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Comparison between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0"/>
        <w:gridCol w:w="2228"/>
        <w:gridCol w:w="2445"/>
        <w:gridCol w:w="2445"/>
      </w:tblGrid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 xml:space="preserve">Test 2 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0.5737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in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862760">
            <w:pPr>
              <w:rPr>
                <w:lang w:val="en-US"/>
              </w:rPr>
            </w:pPr>
            <w:r>
              <w:rPr>
                <w:lang w:val="en-US"/>
              </w:rPr>
              <w:t xml:space="preserve">Mean Distance </w:t>
            </w:r>
            <w:r w:rsidR="00862760">
              <w:rPr>
                <w:lang w:val="en-US"/>
              </w:rPr>
              <w:t>Within Clusters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0.3257</w:t>
            </w:r>
          </w:p>
        </w:tc>
        <w:tc>
          <w:tcPr>
            <w:tcW w:w="3260" w:type="dxa"/>
          </w:tcPr>
          <w:p w:rsidR="006D4A79" w:rsidRPr="006D4A79" w:rsidRDefault="006D4A79">
            <w:pPr>
              <w:rPr>
                <w:b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0.0208</w:t>
            </w:r>
          </w:p>
        </w:tc>
      </w:tr>
    </w:tbl>
    <w:p w:rsidR="006D4A79" w:rsidRDefault="006D4A79">
      <w:pPr>
        <w:rPr>
          <w:lang w:val="en-US"/>
        </w:rPr>
      </w:pPr>
    </w:p>
    <w:p w:rsidR="007303E5" w:rsidRDefault="007303E5">
      <w:pPr>
        <w:rPr>
          <w:lang w:val="en-US"/>
        </w:rPr>
      </w:pPr>
      <w:r>
        <w:rPr>
          <w:lang w:val="en-US"/>
        </w:rPr>
        <w:t>Corrected P-values for development within cluster distances for control group: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410"/>
        <w:gridCol w:w="2015"/>
      </w:tblGrid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1-2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2-3</w:t>
            </w:r>
          </w:p>
        </w:tc>
        <w:tc>
          <w:tcPr>
            <w:tcW w:w="201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1-3</w:t>
            </w:r>
          </w:p>
        </w:tc>
      </w:tr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0.1868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0.5768</w:t>
            </w:r>
          </w:p>
        </w:tc>
        <w:tc>
          <w:tcPr>
            <w:tcW w:w="2015" w:type="dxa"/>
          </w:tcPr>
          <w:p w:rsidR="007303E5" w:rsidRPr="007303E5" w:rsidRDefault="007303E5">
            <w:pPr>
              <w:rPr>
                <w:b/>
                <w:u w:val="single"/>
                <w:lang w:val="en-US"/>
              </w:rPr>
            </w:pPr>
            <w:r w:rsidRPr="007303E5">
              <w:rPr>
                <w:b/>
                <w:color w:val="FF0000"/>
                <w:u w:val="single"/>
                <w:lang w:val="en-US"/>
              </w:rPr>
              <w:t>0.0164</w:t>
            </w:r>
          </w:p>
        </w:tc>
      </w:tr>
    </w:tbl>
    <w:p w:rsidR="007303E5" w:rsidRDefault="007303E5">
      <w:pPr>
        <w:rPr>
          <w:lang w:val="en-US"/>
        </w:rPr>
      </w:pPr>
    </w:p>
    <w:p w:rsidR="006D4A79" w:rsidRDefault="00862760">
      <w:pPr>
        <w:rPr>
          <w:lang w:val="en-US"/>
        </w:rPr>
      </w:pPr>
      <w:r>
        <w:rPr>
          <w:lang w:val="en-US"/>
        </w:rPr>
        <w:t>Comparison between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268"/>
        <w:gridCol w:w="2157"/>
      </w:tblGrid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2157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0.3823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  <w:tc>
          <w:tcPr>
            <w:tcW w:w="2157" w:type="dxa"/>
          </w:tcPr>
          <w:p w:rsidR="00862760" w:rsidRPr="00862760" w:rsidRDefault="00862760">
            <w:pPr>
              <w:rPr>
                <w:b/>
                <w:u w:val="single"/>
                <w:lang w:val="en-US"/>
              </w:rPr>
            </w:pPr>
            <w:r w:rsidRPr="00862760">
              <w:rPr>
                <w:b/>
                <w:color w:val="FF0000"/>
                <w:u w:val="single"/>
                <w:lang w:val="en-US"/>
              </w:rPr>
              <w:t>0.0379</w:t>
            </w:r>
          </w:p>
        </w:tc>
      </w:tr>
    </w:tbl>
    <w:p w:rsidR="00862760" w:rsidRPr="00EB496C" w:rsidRDefault="00862760">
      <w:pPr>
        <w:rPr>
          <w:lang w:val="en-US"/>
        </w:rPr>
      </w:pPr>
      <w:bookmarkStart w:id="0" w:name="_GoBack"/>
      <w:bookmarkEnd w:id="0"/>
    </w:p>
    <w:sectPr w:rsidR="00862760" w:rsidRPr="00EB49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6C"/>
    <w:rsid w:val="0055536E"/>
    <w:rsid w:val="006D4A79"/>
    <w:rsid w:val="007303E5"/>
    <w:rsid w:val="00862760"/>
    <w:rsid w:val="00A75426"/>
    <w:rsid w:val="00C82BBB"/>
    <w:rsid w:val="00EB496C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2E57C-C0A9-4C3D-8BB2-241AFDB7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267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Jyske Bank A/S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</cp:revision>
  <dcterms:created xsi:type="dcterms:W3CDTF">2018-05-15T13:21:00Z</dcterms:created>
  <dcterms:modified xsi:type="dcterms:W3CDTF">2018-05-15T14:01:00Z</dcterms:modified>
</cp:coreProperties>
</file>