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88488" w14:textId="08D8375B" w:rsidR="00990073" w:rsidRPr="004836EC" w:rsidRDefault="00311283" w:rsidP="008F154C">
      <w:pPr>
        <w:spacing w:after="0" w:line="240" w:lineRule="auto"/>
        <w:jc w:val="center"/>
        <w:rPr>
          <w:rFonts w:ascii="Helvetica" w:hAnsi="Helvetica" w:cs="Arial"/>
          <w:b/>
          <w:bCs/>
          <w:i/>
          <w:iCs/>
          <w:sz w:val="36"/>
          <w:szCs w:val="36"/>
        </w:rPr>
      </w:pPr>
      <w:r>
        <w:rPr>
          <w:rFonts w:ascii="Helvetica" w:hAnsi="Helvetica" w:cs="Arial"/>
          <w:b/>
          <w:bCs/>
          <w:sz w:val="36"/>
          <w:szCs w:val="36"/>
        </w:rPr>
        <w:t>Modelling of the external signals of the vagus.</w:t>
      </w:r>
    </w:p>
    <w:p w14:paraId="0DCBF304" w14:textId="7510903E" w:rsidR="0042149C" w:rsidRPr="004836EC" w:rsidRDefault="00C8797E" w:rsidP="008F154C">
      <w:pPr>
        <w:spacing w:after="0" w:line="240" w:lineRule="auto"/>
        <w:jc w:val="center"/>
        <w:rPr>
          <w:rFonts w:ascii="Helvetica" w:hAnsi="Helvetica" w:cs="Arial"/>
          <w:sz w:val="20"/>
          <w:szCs w:val="20"/>
        </w:rPr>
      </w:pPr>
      <w:r w:rsidRPr="004836EC">
        <w:rPr>
          <w:rFonts w:ascii="Helvetica" w:hAnsi="Helvetica" w:cs="Arial"/>
          <w:sz w:val="20"/>
          <w:szCs w:val="20"/>
          <w:lang w:val="pt-BR"/>
        </w:rPr>
        <w:t>Oliver Case</w:t>
      </w:r>
      <w:r w:rsidRPr="004836EC">
        <w:rPr>
          <w:rFonts w:ascii="Helvetica" w:hAnsi="Helvetica" w:cs="Arial"/>
          <w:sz w:val="20"/>
          <w:szCs w:val="20"/>
          <w:vertAlign w:val="superscript"/>
          <w:lang w:val="pt-BR"/>
        </w:rPr>
        <w:t>1</w:t>
      </w:r>
      <w:r w:rsidRPr="004836EC">
        <w:rPr>
          <w:rFonts w:ascii="Helvetica" w:hAnsi="Helvetica" w:cs="Arial"/>
          <w:noProof/>
          <w:sz w:val="20"/>
          <w:szCs w:val="20"/>
        </w:rPr>
        <w:fldChar w:fldCharType="begin"/>
      </w:r>
      <w:r w:rsidR="007131F7" w:rsidRPr="004836EC">
        <w:rPr>
          <w:rFonts w:ascii="Helvetica" w:hAnsi="Helvetica" w:cs="Arial"/>
          <w:noProof/>
          <w:sz w:val="20"/>
          <w:szCs w:val="20"/>
        </w:rPr>
        <w:instrText xml:space="preserve"> INCLUDEPICTURE "C:\\Users\\olivercase\\Library\\Group Containers\\UBF8T346G9.ms\\WebArchiveCopyPasteTempFiles\\com.microsoft.Word\\orcid-logo.png" \* MERGEFORMAT </w:instrText>
      </w:r>
      <w:r w:rsidRPr="004836EC">
        <w:rPr>
          <w:rFonts w:ascii="Helvetica" w:hAnsi="Helvetica" w:cs="Arial"/>
          <w:noProof/>
          <w:sz w:val="20"/>
          <w:szCs w:val="20"/>
        </w:rPr>
        <w:fldChar w:fldCharType="separate"/>
      </w:r>
      <w:r w:rsidRPr="004836EC">
        <w:rPr>
          <w:rFonts w:ascii="Helvetica" w:hAnsi="Helvetica" w:cs="Arial"/>
          <w:noProof/>
          <w:sz w:val="20"/>
          <w:szCs w:val="20"/>
        </w:rPr>
        <w:drawing>
          <wp:inline distT="0" distB="0" distL="0" distR="0" wp14:anchorId="5B035212" wp14:editId="46D2E836">
            <wp:extent cx="152400" cy="182880"/>
            <wp:effectExtent l="0" t="0" r="0" b="0"/>
            <wp:docPr id="72930801" name="Picture 3" descr="A green circl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een circle with white letters&#10;&#10;AI-generated content may be incorrect."/>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l="28040" t="2" r="27319" b="-2"/>
                    <a:stretch>
                      <a:fillRect/>
                    </a:stretch>
                  </pic:blipFill>
                  <pic:spPr bwMode="auto">
                    <a:xfrm flipV="1">
                      <a:off x="0" y="0"/>
                      <a:ext cx="152400" cy="182880"/>
                    </a:xfrm>
                    <a:prstGeom prst="rect">
                      <a:avLst/>
                    </a:prstGeom>
                    <a:noFill/>
                    <a:ln>
                      <a:noFill/>
                    </a:ln>
                  </pic:spPr>
                </pic:pic>
              </a:graphicData>
            </a:graphic>
          </wp:inline>
        </w:drawing>
      </w:r>
      <w:r w:rsidRPr="004836EC">
        <w:rPr>
          <w:rFonts w:ascii="Helvetica" w:hAnsi="Helvetica" w:cs="Arial"/>
          <w:noProof/>
          <w:sz w:val="20"/>
          <w:szCs w:val="20"/>
        </w:rPr>
        <w:fldChar w:fldCharType="end"/>
      </w:r>
      <w:r w:rsidRPr="004836EC">
        <w:rPr>
          <w:rFonts w:ascii="Helvetica" w:hAnsi="Helvetica" w:cs="Arial"/>
          <w:color w:val="A6CF39"/>
          <w:sz w:val="20"/>
          <w:szCs w:val="20"/>
          <w:vertAlign w:val="subscript"/>
          <w:lang w:val="pt-BR"/>
        </w:rPr>
        <w:t>(0009-0007-4499-0682)</w:t>
      </w:r>
      <w:r w:rsidR="00826CDE" w:rsidRPr="004836EC">
        <w:rPr>
          <w:rFonts w:ascii="Helvetica" w:hAnsi="Helvetica" w:cs="Arial"/>
          <w:sz w:val="20"/>
          <w:szCs w:val="20"/>
        </w:rPr>
        <w:t>*</w:t>
      </w:r>
      <w:r w:rsidR="00E272A1" w:rsidRPr="004836EC">
        <w:rPr>
          <w:rFonts w:ascii="Helvetica" w:hAnsi="Helvetica" w:cs="Arial"/>
          <w:sz w:val="20"/>
          <w:szCs w:val="20"/>
        </w:rPr>
        <w:t xml:space="preserve">, </w:t>
      </w:r>
      <w:r w:rsidRPr="004836EC">
        <w:rPr>
          <w:rFonts w:ascii="Helvetica" w:hAnsi="Helvetica" w:cs="Arial"/>
          <w:sz w:val="20"/>
          <w:szCs w:val="20"/>
          <w:lang w:val="pt-BR"/>
        </w:rPr>
        <w:t>Sarah N. Garfinkel</w:t>
      </w:r>
      <w:r w:rsidRPr="004836EC">
        <w:rPr>
          <w:rFonts w:ascii="Helvetica" w:hAnsi="Helvetica" w:cs="Arial"/>
          <w:sz w:val="20"/>
          <w:szCs w:val="20"/>
          <w:vertAlign w:val="superscript"/>
          <w:lang w:val="pt-BR"/>
        </w:rPr>
        <w:t>2</w:t>
      </w:r>
      <w:r w:rsidRPr="004836EC">
        <w:rPr>
          <w:rFonts w:ascii="Helvetica" w:hAnsi="Helvetica" w:cs="Arial"/>
          <w:noProof/>
          <w:sz w:val="20"/>
          <w:szCs w:val="20"/>
        </w:rPr>
        <w:fldChar w:fldCharType="begin"/>
      </w:r>
      <w:r w:rsidR="007131F7" w:rsidRPr="004836EC">
        <w:rPr>
          <w:rFonts w:ascii="Helvetica" w:hAnsi="Helvetica" w:cs="Arial"/>
          <w:noProof/>
          <w:sz w:val="20"/>
          <w:szCs w:val="20"/>
        </w:rPr>
        <w:instrText xml:space="preserve"> INCLUDEPICTURE "C:\\Users\\olivercase\\Library\\Group Containers\\UBF8T346G9.ms\\WebArchiveCopyPasteTempFiles\\com.microsoft.Word\\orcid-logo.png" \* MERGEFORMAT </w:instrText>
      </w:r>
      <w:r w:rsidRPr="004836EC">
        <w:rPr>
          <w:rFonts w:ascii="Helvetica" w:hAnsi="Helvetica" w:cs="Arial"/>
          <w:noProof/>
          <w:sz w:val="20"/>
          <w:szCs w:val="20"/>
        </w:rPr>
        <w:fldChar w:fldCharType="separate"/>
      </w:r>
      <w:r w:rsidRPr="004836EC">
        <w:rPr>
          <w:rFonts w:ascii="Helvetica" w:hAnsi="Helvetica" w:cs="Arial"/>
          <w:noProof/>
          <w:sz w:val="20"/>
          <w:szCs w:val="20"/>
        </w:rPr>
        <w:drawing>
          <wp:inline distT="0" distB="0" distL="0" distR="0" wp14:anchorId="56D59C58" wp14:editId="6EE4490A">
            <wp:extent cx="152400" cy="182880"/>
            <wp:effectExtent l="0" t="0" r="0" b="0"/>
            <wp:docPr id="1234927488" name="Picture 2" descr="A green circl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een circle with white letters&#10;&#10;AI-generated content may be incorrect."/>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l="28040" t="2" r="27319" b="-2"/>
                    <a:stretch>
                      <a:fillRect/>
                    </a:stretch>
                  </pic:blipFill>
                  <pic:spPr bwMode="auto">
                    <a:xfrm flipV="1">
                      <a:off x="0" y="0"/>
                      <a:ext cx="152400" cy="182880"/>
                    </a:xfrm>
                    <a:prstGeom prst="rect">
                      <a:avLst/>
                    </a:prstGeom>
                    <a:noFill/>
                    <a:ln>
                      <a:noFill/>
                    </a:ln>
                  </pic:spPr>
                </pic:pic>
              </a:graphicData>
            </a:graphic>
          </wp:inline>
        </w:drawing>
      </w:r>
      <w:r w:rsidRPr="004836EC">
        <w:rPr>
          <w:rFonts w:ascii="Helvetica" w:hAnsi="Helvetica" w:cs="Arial"/>
          <w:noProof/>
          <w:sz w:val="20"/>
          <w:szCs w:val="20"/>
        </w:rPr>
        <w:fldChar w:fldCharType="end"/>
      </w:r>
      <w:r w:rsidRPr="004836EC">
        <w:rPr>
          <w:rFonts w:ascii="Helvetica" w:hAnsi="Helvetica" w:cs="Arial"/>
          <w:color w:val="A6CF39"/>
          <w:sz w:val="20"/>
          <w:szCs w:val="20"/>
          <w:vertAlign w:val="subscript"/>
          <w:lang w:val="pt-BR"/>
        </w:rPr>
        <w:t>(</w:t>
      </w:r>
      <w:r w:rsidRPr="004836EC">
        <w:rPr>
          <w:rFonts w:ascii="Helvetica" w:hAnsi="Helvetica" w:cs="Arial"/>
          <w:color w:val="A6CF39"/>
          <w:sz w:val="20"/>
          <w:szCs w:val="20"/>
          <w:vertAlign w:val="subscript"/>
        </w:rPr>
        <w:t>0000-0002-5961-1012)</w:t>
      </w:r>
      <w:r w:rsidR="00E272A1" w:rsidRPr="004836EC">
        <w:rPr>
          <w:rFonts w:ascii="Helvetica" w:hAnsi="Helvetica" w:cs="Arial"/>
          <w:sz w:val="20"/>
          <w:szCs w:val="20"/>
        </w:rPr>
        <w:t xml:space="preserve">, </w:t>
      </w:r>
      <w:r w:rsidR="004836EC">
        <w:rPr>
          <w:rFonts w:ascii="Helvetica" w:hAnsi="Helvetica" w:cs="Arial"/>
          <w:sz w:val="20"/>
          <w:szCs w:val="20"/>
        </w:rPr>
        <w:t>Pier David Lambiase</w:t>
      </w:r>
      <w:r w:rsidR="004836EC" w:rsidRPr="004836EC">
        <w:rPr>
          <w:rFonts w:ascii="Helvetica" w:hAnsi="Helvetica" w:cs="Arial"/>
          <w:sz w:val="20"/>
          <w:szCs w:val="20"/>
          <w:vertAlign w:val="superscript"/>
          <w:lang w:val="pt-BR"/>
        </w:rPr>
        <w:t>1</w:t>
      </w:r>
      <w:r w:rsidR="004836EC">
        <w:rPr>
          <w:rFonts w:ascii="Helvetica" w:hAnsi="Helvetica" w:cs="Arial"/>
          <w:sz w:val="20"/>
          <w:szCs w:val="20"/>
        </w:rPr>
        <w:t xml:space="preserve">, </w:t>
      </w:r>
      <w:r w:rsidRPr="004836EC">
        <w:rPr>
          <w:rFonts w:ascii="Helvetica" w:hAnsi="Helvetica" w:cs="Arial"/>
          <w:sz w:val="20"/>
          <w:szCs w:val="20"/>
          <w:lang w:val="pt-BR"/>
        </w:rPr>
        <w:t xml:space="preserve">Gareth </w:t>
      </w:r>
      <w:r w:rsidR="004A2C19" w:rsidRPr="004836EC">
        <w:rPr>
          <w:rFonts w:ascii="Helvetica" w:hAnsi="Helvetica" w:cs="Arial"/>
          <w:sz w:val="20"/>
          <w:szCs w:val="20"/>
          <w:lang w:val="pt-BR"/>
        </w:rPr>
        <w:t xml:space="preserve">R </w:t>
      </w:r>
      <w:r w:rsidRPr="004836EC">
        <w:rPr>
          <w:rFonts w:ascii="Helvetica" w:hAnsi="Helvetica" w:cs="Arial"/>
          <w:sz w:val="20"/>
          <w:szCs w:val="20"/>
          <w:lang w:val="pt-BR"/>
        </w:rPr>
        <w:t>Barnes</w:t>
      </w:r>
      <w:r w:rsidR="00736B30" w:rsidRPr="004836EC">
        <w:rPr>
          <w:rFonts w:ascii="Helvetica" w:hAnsi="Helvetica" w:cs="Arial"/>
          <w:sz w:val="20"/>
          <w:szCs w:val="20"/>
          <w:vertAlign w:val="superscript"/>
          <w:lang w:val="pt-BR"/>
        </w:rPr>
        <w:t>3</w:t>
      </w:r>
      <w:r w:rsidRPr="004836EC">
        <w:rPr>
          <w:rFonts w:ascii="Helvetica" w:hAnsi="Helvetica" w:cs="Arial"/>
          <w:noProof/>
          <w:sz w:val="20"/>
          <w:szCs w:val="20"/>
        </w:rPr>
        <w:fldChar w:fldCharType="begin"/>
      </w:r>
      <w:r w:rsidR="007131F7" w:rsidRPr="004836EC">
        <w:rPr>
          <w:rFonts w:ascii="Helvetica" w:hAnsi="Helvetica" w:cs="Arial"/>
          <w:noProof/>
          <w:sz w:val="20"/>
          <w:szCs w:val="20"/>
        </w:rPr>
        <w:instrText xml:space="preserve"> INCLUDEPICTURE "C:\\Users\\olivercase\\Library\\Group Containers\\UBF8T346G9.ms\\WebArchiveCopyPasteTempFiles\\com.microsoft.Word\\orcid-logo.png" \* MERGEFORMAT </w:instrText>
      </w:r>
      <w:r w:rsidRPr="004836EC">
        <w:rPr>
          <w:rFonts w:ascii="Helvetica" w:hAnsi="Helvetica" w:cs="Arial"/>
          <w:noProof/>
          <w:sz w:val="20"/>
          <w:szCs w:val="20"/>
        </w:rPr>
        <w:fldChar w:fldCharType="separate"/>
      </w:r>
      <w:r w:rsidRPr="004836EC">
        <w:rPr>
          <w:rFonts w:ascii="Helvetica" w:hAnsi="Helvetica" w:cs="Arial"/>
          <w:noProof/>
          <w:sz w:val="20"/>
          <w:szCs w:val="20"/>
        </w:rPr>
        <w:drawing>
          <wp:inline distT="0" distB="0" distL="0" distR="0" wp14:anchorId="38991443" wp14:editId="512761EB">
            <wp:extent cx="152400" cy="182880"/>
            <wp:effectExtent l="0" t="0" r="0" b="0"/>
            <wp:docPr id="288031767" name="Picture 2" descr="A green circl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een circle with white letters&#10;&#10;AI-generated content may be incorrect."/>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l="28040" t="2" r="27319" b="-2"/>
                    <a:stretch>
                      <a:fillRect/>
                    </a:stretch>
                  </pic:blipFill>
                  <pic:spPr bwMode="auto">
                    <a:xfrm flipV="1">
                      <a:off x="0" y="0"/>
                      <a:ext cx="152400" cy="182880"/>
                    </a:xfrm>
                    <a:prstGeom prst="rect">
                      <a:avLst/>
                    </a:prstGeom>
                    <a:noFill/>
                    <a:ln>
                      <a:noFill/>
                    </a:ln>
                  </pic:spPr>
                </pic:pic>
              </a:graphicData>
            </a:graphic>
          </wp:inline>
        </w:drawing>
      </w:r>
      <w:r w:rsidRPr="004836EC">
        <w:rPr>
          <w:rFonts w:ascii="Helvetica" w:hAnsi="Helvetica" w:cs="Arial"/>
          <w:noProof/>
          <w:sz w:val="20"/>
          <w:szCs w:val="20"/>
        </w:rPr>
        <w:fldChar w:fldCharType="end"/>
      </w:r>
      <w:r w:rsidRPr="004836EC">
        <w:rPr>
          <w:rFonts w:ascii="Helvetica" w:hAnsi="Helvetica" w:cs="Arial"/>
          <w:noProof/>
          <w:color w:val="A6D038"/>
          <w:sz w:val="20"/>
          <w:szCs w:val="20"/>
          <w:vertAlign w:val="subscript"/>
        </w:rPr>
        <w:t>(</w:t>
      </w:r>
      <w:r w:rsidRPr="004836EC">
        <w:rPr>
          <w:rFonts w:ascii="Helvetica" w:eastAsia="SimSun" w:hAnsi="Helvetica" w:cs="Arial"/>
          <w:noProof/>
          <w:color w:val="A6D038"/>
          <w:sz w:val="20"/>
          <w:szCs w:val="20"/>
          <w:vertAlign w:val="subscript"/>
        </w:rPr>
        <w:t>0000-0002-5396-7712</w:t>
      </w:r>
      <w:r w:rsidRPr="004836EC">
        <w:rPr>
          <w:rFonts w:ascii="Helvetica" w:hAnsi="Helvetica" w:cs="Arial"/>
          <w:noProof/>
          <w:color w:val="A6D038"/>
          <w:sz w:val="20"/>
          <w:szCs w:val="20"/>
          <w:vertAlign w:val="subscript"/>
        </w:rPr>
        <w:t>)</w:t>
      </w:r>
    </w:p>
    <w:p w14:paraId="4907BBD8" w14:textId="77777777" w:rsidR="00C8797E" w:rsidRPr="004836EC" w:rsidRDefault="00C8797E" w:rsidP="008F154C">
      <w:pPr>
        <w:spacing w:after="0" w:line="240" w:lineRule="auto"/>
        <w:jc w:val="both"/>
        <w:rPr>
          <w:rFonts w:ascii="Helvetica" w:hAnsi="Helvetica" w:cs="Arial"/>
          <w:sz w:val="20"/>
          <w:szCs w:val="20"/>
          <w:vertAlign w:val="superscript"/>
        </w:rPr>
      </w:pPr>
    </w:p>
    <w:p w14:paraId="6558A07F" w14:textId="748E93A7" w:rsidR="00736B30" w:rsidRPr="004836EC" w:rsidRDefault="00736B30" w:rsidP="008F154C">
      <w:pPr>
        <w:spacing w:after="0" w:line="240" w:lineRule="auto"/>
        <w:rPr>
          <w:rFonts w:ascii="Helvetica" w:hAnsi="Helvetica" w:cs="Arial"/>
          <w:color w:val="000000" w:themeColor="text1"/>
          <w:sz w:val="20"/>
          <w:szCs w:val="20"/>
          <w:lang w:eastAsia="pt-BR"/>
        </w:rPr>
      </w:pPr>
      <w:r w:rsidRPr="004836EC">
        <w:rPr>
          <w:rFonts w:ascii="Helvetica" w:hAnsi="Helvetica" w:cs="Arial"/>
          <w:color w:val="000000" w:themeColor="text1"/>
          <w:sz w:val="20"/>
          <w:szCs w:val="20"/>
          <w:vertAlign w:val="superscript"/>
          <w:lang w:eastAsia="pt-BR"/>
        </w:rPr>
        <w:t>1</w:t>
      </w:r>
      <w:r w:rsidRPr="004836EC">
        <w:rPr>
          <w:rFonts w:ascii="Helvetica" w:hAnsi="Helvetica" w:cs="Arial"/>
          <w:color w:val="000000" w:themeColor="text1"/>
          <w:sz w:val="20"/>
          <w:szCs w:val="20"/>
          <w:lang w:eastAsia="pt-BR"/>
        </w:rPr>
        <w:t xml:space="preserve"> </w:t>
      </w:r>
      <w:r w:rsidR="004836EC" w:rsidRPr="004836EC">
        <w:rPr>
          <w:rFonts w:ascii="Helvetica" w:hAnsi="Helvetica" w:cs="Arial"/>
          <w:sz w:val="20"/>
          <w:szCs w:val="20"/>
        </w:rPr>
        <w:t>UCL Centre for Neurocardiology</w:t>
      </w:r>
      <w:r w:rsidR="009E7197" w:rsidRPr="004836EC">
        <w:rPr>
          <w:rFonts w:ascii="Helvetica" w:hAnsi="Helvetica" w:cs="Arial"/>
          <w:sz w:val="20"/>
          <w:szCs w:val="20"/>
        </w:rPr>
        <w:t xml:space="preserve">, </w:t>
      </w:r>
      <w:r w:rsidRPr="004836EC">
        <w:rPr>
          <w:rFonts w:ascii="Helvetica" w:hAnsi="Helvetica" w:cs="Arial"/>
          <w:color w:val="000000" w:themeColor="text1"/>
          <w:sz w:val="20"/>
          <w:szCs w:val="20"/>
          <w:lang w:eastAsia="pt-BR"/>
        </w:rPr>
        <w:t>Institute of Cardiovascular Science, University College London, London, United Kingdom</w:t>
      </w:r>
    </w:p>
    <w:p w14:paraId="1363D42A" w14:textId="08CE8553" w:rsidR="00736B30" w:rsidRPr="004836EC" w:rsidRDefault="00736B30" w:rsidP="008F154C">
      <w:pPr>
        <w:spacing w:after="0" w:line="240" w:lineRule="auto"/>
        <w:rPr>
          <w:rFonts w:ascii="Helvetica" w:hAnsi="Helvetica" w:cs="Arial"/>
          <w:color w:val="000000" w:themeColor="text1"/>
          <w:sz w:val="20"/>
          <w:szCs w:val="20"/>
          <w:lang w:eastAsia="pt-BR"/>
        </w:rPr>
      </w:pPr>
      <w:r w:rsidRPr="004836EC">
        <w:rPr>
          <w:rFonts w:ascii="Helvetica" w:hAnsi="Helvetica" w:cs="Arial"/>
          <w:color w:val="000000" w:themeColor="text1"/>
          <w:sz w:val="20"/>
          <w:szCs w:val="20"/>
          <w:shd w:val="clear" w:color="auto" w:fill="FFFFFF"/>
          <w:vertAlign w:val="superscript"/>
          <w:lang w:eastAsia="pt-BR"/>
        </w:rPr>
        <w:t>2</w:t>
      </w:r>
      <w:r w:rsidRPr="004836EC">
        <w:rPr>
          <w:rFonts w:ascii="Helvetica" w:hAnsi="Helvetica" w:cs="Arial"/>
          <w:color w:val="000000" w:themeColor="text1"/>
          <w:sz w:val="20"/>
          <w:szCs w:val="20"/>
          <w:shd w:val="clear" w:color="auto" w:fill="FFFFFF"/>
          <w:lang w:eastAsia="pt-BR"/>
        </w:rPr>
        <w:t xml:space="preserve"> </w:t>
      </w:r>
      <w:r w:rsidRPr="004836EC">
        <w:rPr>
          <w:rFonts w:ascii="Helvetica" w:hAnsi="Helvetica" w:cs="Arial"/>
          <w:color w:val="000000" w:themeColor="text1"/>
          <w:sz w:val="20"/>
          <w:szCs w:val="20"/>
          <w:lang w:eastAsia="pt-BR"/>
        </w:rPr>
        <w:t>Institute of Cognitive Neuroscience, University College London, London, United Kingdom</w:t>
      </w:r>
    </w:p>
    <w:p w14:paraId="4AB19F31" w14:textId="231006D2" w:rsidR="00F67828" w:rsidRPr="004836EC" w:rsidRDefault="00736B30" w:rsidP="008F154C">
      <w:pPr>
        <w:spacing w:after="0" w:line="240" w:lineRule="auto"/>
        <w:rPr>
          <w:rFonts w:ascii="Helvetica" w:hAnsi="Helvetica" w:cs="Arial"/>
          <w:color w:val="000000" w:themeColor="text1"/>
          <w:sz w:val="20"/>
          <w:szCs w:val="20"/>
          <w:lang w:eastAsia="pt-BR"/>
        </w:rPr>
      </w:pPr>
      <w:r w:rsidRPr="004836EC">
        <w:rPr>
          <w:rFonts w:ascii="Helvetica" w:hAnsi="Helvetica" w:cs="Arial"/>
          <w:color w:val="000000" w:themeColor="text1"/>
          <w:sz w:val="20"/>
          <w:szCs w:val="20"/>
          <w:vertAlign w:val="superscript"/>
          <w:lang w:eastAsia="pt-BR"/>
        </w:rPr>
        <w:t>3</w:t>
      </w:r>
      <w:r w:rsidR="00236F1F" w:rsidRPr="004836EC">
        <w:rPr>
          <w:rFonts w:ascii="Helvetica" w:hAnsi="Helvetica" w:cs="Arial"/>
          <w:color w:val="000000" w:themeColor="text1"/>
          <w:sz w:val="20"/>
          <w:szCs w:val="20"/>
          <w:vertAlign w:val="superscript"/>
          <w:lang w:eastAsia="pt-BR"/>
        </w:rPr>
        <w:t xml:space="preserve"> </w:t>
      </w:r>
      <w:r w:rsidR="00846643" w:rsidRPr="004836EC">
        <w:rPr>
          <w:rFonts w:ascii="Helvetica" w:hAnsi="Helvetica" w:cs="Arial"/>
          <w:color w:val="000000" w:themeColor="text1"/>
          <w:sz w:val="20"/>
          <w:szCs w:val="20"/>
          <w:lang w:eastAsia="pt-BR"/>
        </w:rPr>
        <w:t>D</w:t>
      </w:r>
      <w:r w:rsidR="00926E6C" w:rsidRPr="004836EC">
        <w:rPr>
          <w:rFonts w:ascii="Helvetica" w:hAnsi="Helvetica" w:cs="Arial"/>
          <w:color w:val="000000" w:themeColor="text1"/>
          <w:sz w:val="20"/>
          <w:szCs w:val="20"/>
          <w:lang w:eastAsia="pt-BR"/>
        </w:rPr>
        <w:t>epartment of Imaging Neuroscience, UCL Queen Square Institute of Neurology, University College London, London, United Kingdom.</w:t>
      </w:r>
    </w:p>
    <w:p w14:paraId="5F39C68D" w14:textId="77777777" w:rsidR="00F67828" w:rsidRPr="004836EC" w:rsidRDefault="00F67828" w:rsidP="008F154C">
      <w:pPr>
        <w:spacing w:after="0" w:line="240" w:lineRule="auto"/>
        <w:jc w:val="both"/>
        <w:rPr>
          <w:rFonts w:ascii="Helvetica" w:hAnsi="Helvetica" w:cs="Arial"/>
          <w:i/>
          <w:iCs/>
          <w:color w:val="000000" w:themeColor="text1"/>
          <w:sz w:val="20"/>
          <w:szCs w:val="20"/>
          <w:lang w:eastAsia="pt-BR"/>
        </w:rPr>
      </w:pPr>
    </w:p>
    <w:p w14:paraId="56DB98EE" w14:textId="77777777" w:rsidR="001E6B34" w:rsidRPr="004836EC" w:rsidRDefault="00826CDE" w:rsidP="008F154C">
      <w:pPr>
        <w:spacing w:after="0" w:line="240" w:lineRule="auto"/>
        <w:jc w:val="both"/>
        <w:rPr>
          <w:rFonts w:ascii="Helvetica" w:hAnsi="Helvetica" w:cs="Arial"/>
          <w:sz w:val="20"/>
          <w:szCs w:val="20"/>
        </w:rPr>
      </w:pPr>
      <w:r w:rsidRPr="004836EC">
        <w:rPr>
          <w:rFonts w:ascii="Helvetica" w:hAnsi="Helvetica" w:cs="Arial"/>
          <w:sz w:val="20"/>
          <w:szCs w:val="20"/>
        </w:rPr>
        <w:t xml:space="preserve">*Corresponding Author: </w:t>
      </w:r>
    </w:p>
    <w:p w14:paraId="001229D8" w14:textId="6C567974" w:rsidR="001E6B34" w:rsidRPr="004836EC" w:rsidRDefault="00826CDE" w:rsidP="008F154C">
      <w:pPr>
        <w:spacing w:after="0" w:line="240" w:lineRule="auto"/>
        <w:jc w:val="both"/>
        <w:rPr>
          <w:rFonts w:ascii="Helvetica" w:hAnsi="Helvetica" w:cs="Arial"/>
          <w:sz w:val="20"/>
          <w:szCs w:val="20"/>
        </w:rPr>
      </w:pPr>
      <w:r w:rsidRPr="004836EC">
        <w:rPr>
          <w:rFonts w:ascii="Helvetica" w:hAnsi="Helvetica" w:cs="Arial"/>
          <w:sz w:val="20"/>
          <w:szCs w:val="20"/>
        </w:rPr>
        <w:t xml:space="preserve">Oliver Case, </w:t>
      </w:r>
      <w:r w:rsidR="004836EC" w:rsidRPr="004836EC">
        <w:rPr>
          <w:rFonts w:ascii="Helvetica" w:hAnsi="Helvetica" w:cs="Arial"/>
          <w:sz w:val="20"/>
          <w:szCs w:val="20"/>
        </w:rPr>
        <w:t xml:space="preserve">UCL Centre for Neurocardiology, </w:t>
      </w:r>
      <w:r w:rsidR="004836EC" w:rsidRPr="004836EC">
        <w:rPr>
          <w:rFonts w:ascii="Helvetica" w:hAnsi="Helvetica" w:cs="Arial"/>
          <w:color w:val="000000" w:themeColor="text1"/>
          <w:sz w:val="20"/>
          <w:szCs w:val="20"/>
          <w:lang w:eastAsia="pt-BR"/>
        </w:rPr>
        <w:t>Institute of Cardiovascular Science, University College London, London, United Kingdom</w:t>
      </w:r>
      <w:r w:rsidR="004836EC">
        <w:rPr>
          <w:rFonts w:ascii="Helvetica" w:hAnsi="Helvetica" w:cs="Arial"/>
          <w:sz w:val="20"/>
          <w:szCs w:val="20"/>
        </w:rPr>
        <w:t>.</w:t>
      </w:r>
    </w:p>
    <w:p w14:paraId="5D157FC6" w14:textId="19A8E97D" w:rsidR="0061088A" w:rsidRPr="004836EC" w:rsidRDefault="001E6B34" w:rsidP="008F154C">
      <w:pPr>
        <w:spacing w:after="0" w:line="240" w:lineRule="auto"/>
        <w:jc w:val="both"/>
        <w:rPr>
          <w:rFonts w:ascii="Helvetica" w:hAnsi="Helvetica" w:cs="Arial"/>
          <w:color w:val="000000" w:themeColor="text1"/>
          <w:sz w:val="20"/>
          <w:szCs w:val="20"/>
        </w:rPr>
      </w:pPr>
      <w:r w:rsidRPr="004836EC">
        <w:rPr>
          <w:rFonts w:ascii="Helvetica" w:hAnsi="Helvetica" w:cs="Arial"/>
          <w:sz w:val="20"/>
          <w:szCs w:val="20"/>
        </w:rPr>
        <w:t>E.</w:t>
      </w:r>
      <w:r w:rsidR="00826CDE" w:rsidRPr="004836EC">
        <w:rPr>
          <w:rFonts w:ascii="Helvetica" w:hAnsi="Helvetica" w:cs="Arial"/>
          <w:sz w:val="20"/>
          <w:szCs w:val="20"/>
        </w:rPr>
        <w:t> </w:t>
      </w:r>
      <w:hyperlink r:id="rId9" w:history="1">
        <w:r w:rsidR="00F67828" w:rsidRPr="004836EC">
          <w:rPr>
            <w:rStyle w:val="Hyperlink"/>
            <w:rFonts w:ascii="Helvetica" w:hAnsi="Helvetica" w:cs="Arial"/>
            <w:sz w:val="20"/>
            <w:szCs w:val="20"/>
          </w:rPr>
          <w:t>oliver.case.25@ucl.ac.uk</w:t>
        </w:r>
      </w:hyperlink>
      <w:r w:rsidR="00826CDE" w:rsidRPr="004836EC">
        <w:rPr>
          <w:rFonts w:ascii="Helvetica" w:hAnsi="Helvetica" w:cs="Arial"/>
          <w:color w:val="000000" w:themeColor="text1"/>
          <w:sz w:val="20"/>
          <w:szCs w:val="20"/>
        </w:rPr>
        <w:t xml:space="preserve"> </w:t>
      </w:r>
    </w:p>
    <w:p w14:paraId="79AFA9ED" w14:textId="77777777" w:rsidR="0061088A" w:rsidRPr="004836EC" w:rsidRDefault="0061088A" w:rsidP="008F154C">
      <w:pPr>
        <w:spacing w:after="0" w:line="240" w:lineRule="auto"/>
        <w:jc w:val="both"/>
        <w:rPr>
          <w:rFonts w:ascii="Helvetica" w:hAnsi="Helvetica" w:cs="Arial"/>
          <w:color w:val="000000" w:themeColor="text1"/>
          <w:sz w:val="20"/>
          <w:szCs w:val="20"/>
        </w:rPr>
      </w:pPr>
    </w:p>
    <w:p w14:paraId="258E4F87" w14:textId="0C230491" w:rsidR="003763C0" w:rsidRPr="004836EC" w:rsidRDefault="003763C0" w:rsidP="008F154C">
      <w:pPr>
        <w:spacing w:after="0" w:line="240" w:lineRule="auto"/>
        <w:jc w:val="both"/>
        <w:rPr>
          <w:rFonts w:ascii="Helvetica" w:hAnsi="Helvetica" w:cs="Arial"/>
          <w:b/>
          <w:bCs/>
          <w:color w:val="0F9ED5" w:themeColor="accent4"/>
          <w:sz w:val="20"/>
          <w:szCs w:val="20"/>
        </w:rPr>
      </w:pPr>
      <w:r w:rsidRPr="004836EC">
        <w:rPr>
          <w:rFonts w:ascii="Helvetica" w:hAnsi="Helvetica" w:cs="Arial"/>
          <w:b/>
          <w:bCs/>
          <w:sz w:val="28"/>
          <w:szCs w:val="28"/>
        </w:rPr>
        <w:t>Abstract</w:t>
      </w:r>
      <w:r w:rsidR="006A58A6" w:rsidRPr="004836EC">
        <w:rPr>
          <w:rFonts w:ascii="Helvetica" w:hAnsi="Helvetica" w:cs="Arial"/>
          <w:b/>
          <w:bCs/>
          <w:sz w:val="28"/>
          <w:szCs w:val="28"/>
        </w:rPr>
        <w:t xml:space="preserve"> </w:t>
      </w:r>
    </w:p>
    <w:p w14:paraId="3E02C84B" w14:textId="794717D5" w:rsidR="003763C0" w:rsidRPr="004836EC" w:rsidRDefault="00311283" w:rsidP="008F154C">
      <w:pPr>
        <w:spacing w:after="0" w:line="240" w:lineRule="auto"/>
        <w:jc w:val="both"/>
        <w:rPr>
          <w:rFonts w:ascii="Helvetica" w:hAnsi="Helvetica" w:cs="Arial"/>
          <w:sz w:val="20"/>
          <w:szCs w:val="20"/>
        </w:rPr>
      </w:pPr>
      <w:r>
        <w:rPr>
          <w:rFonts w:ascii="Helvetica" w:hAnsi="Helvetica" w:cs="Arial"/>
          <w:sz w:val="20"/>
          <w:szCs w:val="20"/>
        </w:rPr>
        <w:t>xxx</w:t>
      </w:r>
    </w:p>
    <w:p w14:paraId="3018E711" w14:textId="77777777" w:rsidR="0025655F" w:rsidRPr="004836EC" w:rsidRDefault="0025655F" w:rsidP="008F154C">
      <w:pPr>
        <w:spacing w:after="0" w:line="240" w:lineRule="auto"/>
        <w:jc w:val="both"/>
        <w:rPr>
          <w:rFonts w:ascii="Helvetica" w:hAnsi="Helvetica" w:cs="Arial"/>
          <w:sz w:val="20"/>
          <w:szCs w:val="20"/>
        </w:rPr>
      </w:pPr>
    </w:p>
    <w:p w14:paraId="6FDF07B3" w14:textId="7A2EDDD0" w:rsidR="0025655F" w:rsidRPr="004836EC" w:rsidRDefault="001F5BD2" w:rsidP="008F154C">
      <w:pPr>
        <w:spacing w:after="0" w:line="240" w:lineRule="auto"/>
        <w:jc w:val="both"/>
        <w:rPr>
          <w:rFonts w:ascii="Helvetica" w:hAnsi="Helvetica" w:cs="Arial"/>
          <w:sz w:val="20"/>
          <w:szCs w:val="20"/>
        </w:rPr>
      </w:pPr>
      <w:r w:rsidRPr="004836EC">
        <w:rPr>
          <w:rFonts w:ascii="Helvetica" w:hAnsi="Helvetica" w:cs="Arial"/>
          <w:b/>
          <w:bCs/>
          <w:sz w:val="20"/>
          <w:szCs w:val="20"/>
        </w:rPr>
        <w:t>Keywords:</w:t>
      </w:r>
      <w:r w:rsidRPr="004836EC">
        <w:rPr>
          <w:rFonts w:ascii="Helvetica" w:hAnsi="Helvetica" w:cs="Arial"/>
          <w:sz w:val="20"/>
          <w:szCs w:val="20"/>
        </w:rPr>
        <w:t> </w:t>
      </w:r>
      <w:r w:rsidR="00311283">
        <w:rPr>
          <w:rFonts w:ascii="Helvetica" w:hAnsi="Helvetica" w:cs="Arial"/>
          <w:i/>
          <w:iCs/>
          <w:sz w:val="20"/>
          <w:szCs w:val="20"/>
        </w:rPr>
        <w:t>xxx</w:t>
      </w:r>
    </w:p>
    <w:p w14:paraId="722F1DB0" w14:textId="77777777" w:rsidR="0025655F" w:rsidRPr="004836EC" w:rsidRDefault="0025655F" w:rsidP="008F154C">
      <w:pPr>
        <w:spacing w:after="0" w:line="240" w:lineRule="auto"/>
        <w:jc w:val="both"/>
        <w:rPr>
          <w:rFonts w:ascii="Helvetica" w:hAnsi="Helvetica" w:cs="Arial"/>
          <w:sz w:val="28"/>
          <w:szCs w:val="28"/>
        </w:rPr>
      </w:pPr>
    </w:p>
    <w:p w14:paraId="06814331" w14:textId="206BFE4D" w:rsidR="0042149C" w:rsidRPr="004836EC" w:rsidRDefault="004B4310" w:rsidP="008F154C">
      <w:pPr>
        <w:spacing w:after="0" w:line="240" w:lineRule="auto"/>
        <w:jc w:val="both"/>
        <w:rPr>
          <w:rFonts w:ascii="Helvetica" w:hAnsi="Helvetica" w:cs="Arial"/>
          <w:b/>
          <w:bCs/>
          <w:sz w:val="20"/>
          <w:szCs w:val="20"/>
        </w:rPr>
      </w:pPr>
      <w:r w:rsidRPr="004836EC">
        <w:rPr>
          <w:rFonts w:ascii="Helvetica" w:hAnsi="Helvetica" w:cs="Arial"/>
          <w:b/>
          <w:bCs/>
          <w:sz w:val="28"/>
          <w:szCs w:val="28"/>
        </w:rPr>
        <w:t>Intro</w:t>
      </w:r>
      <w:r w:rsidR="00EE5660" w:rsidRPr="004836EC">
        <w:rPr>
          <w:rFonts w:ascii="Helvetica" w:hAnsi="Helvetica" w:cs="Arial"/>
          <w:b/>
          <w:bCs/>
          <w:sz w:val="28"/>
          <w:szCs w:val="28"/>
        </w:rPr>
        <w:t>duction</w:t>
      </w:r>
    </w:p>
    <w:p w14:paraId="0A094A28" w14:textId="50CD5907" w:rsidR="00DD4660" w:rsidRPr="004836EC" w:rsidRDefault="00311283" w:rsidP="008F154C">
      <w:pPr>
        <w:spacing w:after="0" w:line="240" w:lineRule="auto"/>
        <w:jc w:val="both"/>
        <w:rPr>
          <w:rFonts w:ascii="Helvetica" w:hAnsi="Helvetica" w:cs="Arial"/>
          <w:sz w:val="20"/>
          <w:szCs w:val="20"/>
        </w:rPr>
      </w:pPr>
      <w:r>
        <w:rPr>
          <w:rFonts w:ascii="Helvetica" w:hAnsi="Helvetica" w:cs="Arial"/>
          <w:sz w:val="20"/>
          <w:szCs w:val="20"/>
        </w:rPr>
        <w:t>xxx</w:t>
      </w:r>
    </w:p>
    <w:p w14:paraId="6C4495C2" w14:textId="67B95648" w:rsidR="000053F1" w:rsidRPr="004836EC" w:rsidRDefault="000053F1" w:rsidP="008F154C">
      <w:pPr>
        <w:spacing w:after="0" w:line="240" w:lineRule="auto"/>
        <w:jc w:val="both"/>
        <w:rPr>
          <w:rFonts w:ascii="Helvetica" w:hAnsi="Helvetica" w:cs="Arial"/>
          <w:b/>
          <w:bCs/>
          <w:sz w:val="20"/>
          <w:szCs w:val="20"/>
          <w:u w:val="single"/>
        </w:rPr>
      </w:pPr>
    </w:p>
    <w:p w14:paraId="130398D1" w14:textId="77777777" w:rsidR="00311283" w:rsidRDefault="00311283" w:rsidP="008F154C">
      <w:pPr>
        <w:spacing w:after="0" w:line="240" w:lineRule="auto"/>
        <w:jc w:val="both"/>
        <w:rPr>
          <w:rFonts w:ascii="Helvetica" w:hAnsi="Helvetica" w:cs="Arial"/>
          <w:sz w:val="20"/>
          <w:szCs w:val="20"/>
        </w:rPr>
      </w:pPr>
      <w:r w:rsidRPr="00311283">
        <w:rPr>
          <w:rFonts w:ascii="Helvetica" w:hAnsi="Helvetica" w:cs="Arial"/>
          <w:b/>
          <w:bCs/>
          <w:sz w:val="20"/>
          <w:szCs w:val="20"/>
        </w:rPr>
        <w:t>Anatomical inputs and tissue surface preparation.</w:t>
      </w:r>
      <w:r w:rsidRPr="00311283">
        <w:rPr>
          <w:rFonts w:ascii="Helvetica" w:hAnsi="Helvetica" w:cs="Arial"/>
          <w:sz w:val="20"/>
          <w:szCs w:val="20"/>
        </w:rPr>
        <w:t> </w:t>
      </w:r>
    </w:p>
    <w:p w14:paraId="72F39125" w14:textId="184B1223" w:rsidR="00006909" w:rsidRDefault="00311283" w:rsidP="008F154C">
      <w:pPr>
        <w:spacing w:after="0" w:line="240" w:lineRule="auto"/>
        <w:jc w:val="both"/>
        <w:rPr>
          <w:rFonts w:ascii="Helvetica" w:hAnsi="Helvetica" w:cs="Arial"/>
          <w:sz w:val="20"/>
          <w:szCs w:val="20"/>
        </w:rPr>
      </w:pPr>
      <w:r w:rsidRPr="00311283">
        <w:rPr>
          <w:rFonts w:ascii="Helvetica" w:hAnsi="Helvetica" w:cs="Arial"/>
          <w:sz w:val="20"/>
          <w:szCs w:val="20"/>
        </w:rPr>
        <w:t>Surface meshes were derived from the BodyParts3D open atlas (RIKEN/University of Tokyo): one whole-body skin surface, 74 individual bones spanning the cervical-thoracic skeleton, and the left and right cervical vagus trunks. Per-tissue surfaces were processed by a layered watertightening pipeline (vagus_fm.geometry.builder) that applied, in order, (i) cheap trimesh repair (vertex merging, removal of degenerate and duplicate faces, normal repair), (ii) boolean union of spatially overlapping connected components, (iii) voxel shrinkwrap reconstruction, and (iv) pymeshfix as a final hole-closer. The shrinkwrap stage rasterised each compartment at a per-tissue voxel pitch (0.5–3 mm), applied morphological closing and exterior flood-fill, re-extracted the surface via marching cubes, and finished with quadric decimation and Taubin smoothing. Each compartment was gated on watertightness, winding consistency, and Euler number = 2; the build raised rather than persisted any compartment failing those tests. </w:t>
      </w:r>
    </w:p>
    <w:p w14:paraId="4E8C5EFE" w14:textId="77777777" w:rsidR="00311283" w:rsidRDefault="00311283" w:rsidP="008F154C">
      <w:pPr>
        <w:spacing w:after="0" w:line="240" w:lineRule="auto"/>
        <w:jc w:val="both"/>
        <w:rPr>
          <w:rFonts w:ascii="Helvetica" w:hAnsi="Helvetica" w:cs="Arial"/>
          <w:sz w:val="20"/>
          <w:szCs w:val="20"/>
        </w:rPr>
      </w:pPr>
    </w:p>
    <w:p w14:paraId="4C1D2208" w14:textId="77777777" w:rsidR="00311283" w:rsidRDefault="00311283" w:rsidP="008F154C">
      <w:pPr>
        <w:spacing w:after="0" w:line="240" w:lineRule="auto"/>
        <w:jc w:val="both"/>
        <w:rPr>
          <w:rFonts w:ascii="Helvetica" w:hAnsi="Helvetica" w:cs="Arial"/>
          <w:sz w:val="20"/>
          <w:szCs w:val="20"/>
        </w:rPr>
      </w:pPr>
      <w:r w:rsidRPr="00311283">
        <w:rPr>
          <w:rFonts w:ascii="Helvetica" w:hAnsi="Helvetica" w:cs="Arial"/>
          <w:b/>
          <w:bCs/>
          <w:sz w:val="20"/>
          <w:szCs w:val="20"/>
        </w:rPr>
        <w:t>Tetrahedral FEM construction.</w:t>
      </w:r>
      <w:r w:rsidRPr="00311283">
        <w:rPr>
          <w:rFonts w:ascii="Helvetica" w:hAnsi="Helvetica" w:cs="Arial"/>
          <w:sz w:val="20"/>
          <w:szCs w:val="20"/>
        </w:rPr>
        <w:t> </w:t>
      </w:r>
    </w:p>
    <w:p w14:paraId="47557797" w14:textId="28E09E14" w:rsidR="00311283" w:rsidRDefault="00311283" w:rsidP="008F154C">
      <w:pPr>
        <w:spacing w:after="0" w:line="240" w:lineRule="auto"/>
        <w:jc w:val="both"/>
        <w:rPr>
          <w:rFonts w:ascii="Helvetica" w:hAnsi="Helvetica" w:cs="Arial"/>
          <w:sz w:val="20"/>
          <w:szCs w:val="20"/>
        </w:rPr>
      </w:pPr>
      <w:r w:rsidRPr="00311283">
        <w:rPr>
          <w:rFonts w:ascii="Helvetica" w:hAnsi="Helvetica" w:cs="Arial"/>
          <w:sz w:val="20"/>
          <w:szCs w:val="20"/>
        </w:rPr>
        <w:t>The four-tissue tetrahedral mesh was built on a single global voxel grid (3 mm pitch, 50 mm padding) covering all compartments (vagus_fm.fem.cgal_builder). Each tissue was rasterised by the strategy appropriate to its input: convex-hull union per bone clipped to the skin envelope; ray-traced + flood-fill for the watertight vagus tubes (with optional dilation to reach a target diameter); and surface-sample splatting + morphological closing + exterior flood for the skin, which accommodates anatomical openings (mouth, nostrils) that defeat naive interior fills. Tissues were composited into a single labelled image, painted outermost-first so inner labels overwrote outer; CGAL Mesh_3 was then invoked through iso2mesh.cgalv2m (radbound 2.5, maximum element volume 20 voxel³). Joe-Liu mean-ratio quality was computed per element (vagus_fm.mesh.quality) and gated at min ≥ 0.05; bounding-box extent was checked to confirm millimetre units. Final mesh: 209,927 nodes, 789,342 elements, four tissues (vagus_left, vagus_right, bone, skin); minimum quality 0.092, fifth percentile 0.301, mean 0.524.</w:t>
      </w:r>
    </w:p>
    <w:p w14:paraId="114A0B8B" w14:textId="77777777" w:rsidR="00311283" w:rsidRDefault="00311283" w:rsidP="008F154C">
      <w:pPr>
        <w:spacing w:after="0" w:line="240" w:lineRule="auto"/>
        <w:jc w:val="both"/>
        <w:rPr>
          <w:rFonts w:ascii="Helvetica" w:hAnsi="Helvetica" w:cs="Arial"/>
          <w:sz w:val="20"/>
          <w:szCs w:val="20"/>
        </w:rPr>
      </w:pPr>
    </w:p>
    <w:p w14:paraId="49C77D1B" w14:textId="77777777" w:rsidR="00311283" w:rsidRDefault="00311283" w:rsidP="008F154C">
      <w:pPr>
        <w:spacing w:after="0" w:line="240" w:lineRule="auto"/>
        <w:jc w:val="both"/>
        <w:rPr>
          <w:rFonts w:ascii="Helvetica" w:hAnsi="Helvetica" w:cs="Arial"/>
          <w:sz w:val="20"/>
          <w:szCs w:val="20"/>
        </w:rPr>
      </w:pPr>
      <w:r w:rsidRPr="00311283">
        <w:rPr>
          <w:rFonts w:ascii="Helvetica" w:hAnsi="Helvetica" w:cs="Arial"/>
          <w:b/>
          <w:bCs/>
          <w:sz w:val="20"/>
          <w:szCs w:val="20"/>
        </w:rPr>
        <w:t>OPM and surface-electrode arrays.</w:t>
      </w:r>
      <w:r w:rsidRPr="00311283">
        <w:rPr>
          <w:rFonts w:ascii="Helvetica" w:hAnsi="Helvetica" w:cs="Arial"/>
          <w:sz w:val="20"/>
          <w:szCs w:val="20"/>
        </w:rPr>
        <w:t> </w:t>
      </w:r>
    </w:p>
    <w:p w14:paraId="2D647959" w14:textId="7D15D634" w:rsidR="00311283" w:rsidRDefault="00311283" w:rsidP="008F154C">
      <w:pPr>
        <w:spacing w:after="0" w:line="240" w:lineRule="auto"/>
        <w:jc w:val="both"/>
        <w:rPr>
          <w:rFonts w:ascii="Helvetica" w:hAnsi="Helvetica" w:cs="Arial"/>
          <w:sz w:val="20"/>
          <w:szCs w:val="20"/>
        </w:rPr>
      </w:pPr>
      <w:r w:rsidRPr="00311283">
        <w:rPr>
          <w:rFonts w:ascii="Helvetica" w:hAnsi="Helvetica" w:cs="Arial"/>
          <w:sz w:val="20"/>
          <w:szCs w:val="20"/>
        </w:rPr>
        <w:t xml:space="preserve">A triaxial OPM array was generated by inward-radial cylindrical raycasting against the skin surface (vagus_fm.sensors.triaxial). Cylinder radius was 0.75× max(X-extent, Y-extent); Z-spacing and angular spacing were matched at 30 mm. Glancing hits (&gt;90° between ray and outward normal) were rejected. Each surface hit emitted one position offset by a configurable stand-off along the outward normal, with </w:t>
      </w:r>
      <w:r w:rsidRPr="00311283">
        <w:rPr>
          <w:rFonts w:ascii="Helvetica" w:hAnsi="Helvetica" w:cs="Arial"/>
          <w:sz w:val="20"/>
          <w:szCs w:val="20"/>
        </w:rPr>
        <w:lastRenderedPageBreak/>
        <w:t>three orthogonal coil orientations (radial + two SVD-derived tangents), in canonical FieldTrip grad layout: 8,190 channels (2,730 positions × 3 axes).</w:t>
      </w:r>
    </w:p>
    <w:p w14:paraId="166480B7" w14:textId="77777777" w:rsidR="00311283" w:rsidRDefault="00311283" w:rsidP="008F154C">
      <w:pPr>
        <w:spacing w:after="0" w:line="240" w:lineRule="auto"/>
        <w:jc w:val="both"/>
        <w:rPr>
          <w:rFonts w:ascii="Helvetica" w:hAnsi="Helvetica" w:cs="Arial"/>
          <w:sz w:val="20"/>
          <w:szCs w:val="20"/>
        </w:rPr>
      </w:pPr>
    </w:p>
    <w:p w14:paraId="20A48AF9" w14:textId="77777777" w:rsidR="00311283" w:rsidRDefault="00311283" w:rsidP="008F154C">
      <w:pPr>
        <w:spacing w:after="0" w:line="240" w:lineRule="auto"/>
        <w:jc w:val="both"/>
        <w:rPr>
          <w:rFonts w:ascii="Helvetica" w:hAnsi="Helvetica" w:cs="Arial"/>
          <w:sz w:val="20"/>
          <w:szCs w:val="20"/>
        </w:rPr>
      </w:pPr>
      <w:r w:rsidRPr="00311283">
        <w:rPr>
          <w:rFonts w:ascii="Helvetica" w:hAnsi="Helvetica" w:cs="Arial"/>
          <w:b/>
          <w:bCs/>
          <w:sz w:val="20"/>
          <w:szCs w:val="20"/>
        </w:rPr>
        <w:t>Forward solves with DUNEuro.</w:t>
      </w:r>
      <w:r w:rsidRPr="00311283">
        <w:rPr>
          <w:rFonts w:ascii="Helvetica" w:hAnsi="Helvetica" w:cs="Arial"/>
          <w:sz w:val="20"/>
          <w:szCs w:val="20"/>
        </w:rPr>
        <w:t> </w:t>
      </w:r>
    </w:p>
    <w:p w14:paraId="5F73441C" w14:textId="643D59A2" w:rsidR="00311283" w:rsidRDefault="00311283" w:rsidP="008F154C">
      <w:pPr>
        <w:spacing w:after="0" w:line="240" w:lineRule="auto"/>
        <w:jc w:val="both"/>
        <w:rPr>
          <w:rFonts w:ascii="Helvetica" w:hAnsi="Helvetica" w:cs="Arial"/>
          <w:sz w:val="20"/>
          <w:szCs w:val="20"/>
        </w:rPr>
      </w:pPr>
      <w:r w:rsidRPr="00311283">
        <w:rPr>
          <w:rFonts w:ascii="Helvetica" w:hAnsi="Helvetica" w:cs="Arial"/>
          <w:sz w:val="20"/>
          <w:szCs w:val="20"/>
        </w:rPr>
        <w:t>Both leadfields were computed by DUNEuro 2.10 (built from source via cluster/build_duneuro.sh; Python bindings via duneuropy). The volume conductor was configured in mm-mode (σ in S/mm) under a single conductivity assignment: vagus 0.30, bone 0.0042, skin 0.43 S/m (IT'IS Database v4.1; isotropic, frequency-independent). The MEG path (vagus_fm.forward.solve) attached OPMs as point coils with their tangent orientations and used DUNEuro's transfer-matrix API: computeMEGTransferMatrix followed by applyMEGTransfer for three orthogonal moments per source. Solver settings were CG, reduction 10⁻¹⁰, SIPG scheme, integration-order add 5, with subtract_mean and post_process_meg enabled. The EEG path (vagus_fm.forward.eeg) attached electrodes with the closest-subentity-centre realisation (codims=1) and used computeEEGTransferMatrix + applyEEGTransfer; surface potentials were common-average referenced by per-column subtraction across electrodes. Source positions were sampled at 5 mm spacing along the vagus polyline by Z-slab averaging of tet centroids of vagus_left (vagus_fm.sources.vagus.vagus_sources), yielding 87 cervical sources by default. </w:t>
      </w:r>
    </w:p>
    <w:p w14:paraId="5FC39E77" w14:textId="77777777" w:rsidR="007416D3" w:rsidRDefault="007416D3" w:rsidP="008F154C">
      <w:pPr>
        <w:spacing w:after="0" w:line="240" w:lineRule="auto"/>
        <w:jc w:val="both"/>
        <w:rPr>
          <w:rFonts w:ascii="Helvetica" w:hAnsi="Helvetica" w:cs="Arial"/>
          <w:sz w:val="20"/>
          <w:szCs w:val="20"/>
        </w:rPr>
      </w:pPr>
    </w:p>
    <w:p w14:paraId="2B0536D7" w14:textId="77777777" w:rsidR="007416D3" w:rsidRDefault="007416D3" w:rsidP="008F154C">
      <w:pPr>
        <w:spacing w:after="0" w:line="240" w:lineRule="auto"/>
        <w:jc w:val="both"/>
        <w:rPr>
          <w:rFonts w:ascii="Helvetica" w:hAnsi="Helvetica" w:cs="Arial"/>
          <w:sz w:val="20"/>
          <w:szCs w:val="20"/>
        </w:rPr>
      </w:pPr>
      <w:r w:rsidRPr="007416D3">
        <w:rPr>
          <w:rFonts w:ascii="Helvetica" w:hAnsi="Helvetica" w:cs="Arial"/>
          <w:b/>
          <w:bCs/>
          <w:sz w:val="20"/>
          <w:szCs w:val="20"/>
        </w:rPr>
        <w:t>Calibration to absolute units.</w:t>
      </w:r>
      <w:r w:rsidRPr="007416D3">
        <w:rPr>
          <w:rFonts w:ascii="Helvetica" w:hAnsi="Helvetica" w:cs="Arial"/>
          <w:sz w:val="20"/>
          <w:szCs w:val="20"/>
        </w:rPr>
        <w:t> </w:t>
      </w:r>
    </w:p>
    <w:p w14:paraId="225499B3" w14:textId="603D4ECF" w:rsidR="007416D3" w:rsidRDefault="007416D3" w:rsidP="008F154C">
      <w:pPr>
        <w:spacing w:after="0" w:line="240" w:lineRule="auto"/>
        <w:jc w:val="both"/>
        <w:rPr>
          <w:rFonts w:ascii="Helvetica" w:hAnsi="Helvetica" w:cs="Arial"/>
          <w:sz w:val="20"/>
          <w:szCs w:val="20"/>
        </w:rPr>
      </w:pPr>
      <w:r w:rsidRPr="007416D3">
        <w:rPr>
          <w:rFonts w:ascii="Helvetica" w:hAnsi="Helvetica" w:cs="Arial"/>
          <w:sz w:val="20"/>
          <w:szCs w:val="20"/>
        </w:rPr>
        <w:t>DUNEuro's mm-mode raw output is dimensionally ambiguous, so both modalities were calibrated against analytic gold standards. For MEG, the conversion factor (×10⁶ from DUNEuro mm-mode to fT per nA·m source moment) was verified against the Sarvas closed-form solution and against MNE-Python's _do_sphere_fieldreference implementation to machine precision (rtol = 10⁻¹²; tests/test_analytic_sphere.py, four parametrised dipole orientations). For EEG, no a-priori dimensional analysis was reliable, so we calibrated empirically (vagus_fm.analysis.sphere_calibration): a homogeneous-tissue sphere FEM (R = 100 mm, σ = 0.43 S/m, voxel pitch 4 mm, ~2,700 elements after CGAL meshing) was meshed identically to the production pipeline; 200 surface electrodes were placed on the sphere via Fibonacci lattice; the EEG forward was computed with a unit dipole at 50 mm depth; and the per-(electrode, moment) ratio between the Berg–Scherg analytic series and the DUNEuro raw output was taken as the conversion factor. We adopted the median over (electrode, moment) pairs to be robust to near-zero analytic values. The headline factor was 0.622 (geomean 0.738). A 27-case robustness sweep across radius {60, 100, 140} mm × source depth {0.3, 0.5, 0.7}·R × conductivity {0.1, 0.43, 1.0} S/m gave median 0.671, std 0.046, </w:t>
      </w:r>
      <w:r w:rsidRPr="007416D3">
        <w:rPr>
          <w:rFonts w:ascii="Helvetica" w:hAnsi="Helvetica" w:cs="Arial"/>
          <w:b/>
          <w:bCs/>
          <w:sz w:val="20"/>
          <w:szCs w:val="20"/>
        </w:rPr>
        <w:t>CV = 6.8%</w:t>
      </w:r>
      <w:r w:rsidRPr="007416D3">
        <w:rPr>
          <w:rFonts w:ascii="Helvetica" w:hAnsi="Helvetica" w:cs="Arial"/>
          <w:sz w:val="20"/>
          <w:szCs w:val="20"/>
        </w:rPr>
        <w:t>; the factor was σ-invariant by construction (DUNEuro's σ-scaling and Berg–Scherg's 1/σ dependence cancel exactly). The production constant EEG_CALIBRATION_FACTOR = 0.622 is set in vagus_fm/forward/eeg.py.</w:t>
      </w:r>
    </w:p>
    <w:p w14:paraId="33F630C8" w14:textId="77777777" w:rsidR="007416D3" w:rsidRDefault="007416D3" w:rsidP="008F154C">
      <w:pPr>
        <w:spacing w:after="0" w:line="240" w:lineRule="auto"/>
        <w:jc w:val="both"/>
        <w:rPr>
          <w:rFonts w:ascii="Helvetica" w:hAnsi="Helvetica" w:cs="Arial"/>
          <w:sz w:val="20"/>
          <w:szCs w:val="20"/>
        </w:rPr>
      </w:pPr>
    </w:p>
    <w:p w14:paraId="744CEDA0" w14:textId="77777777" w:rsidR="007416D3" w:rsidRDefault="007416D3" w:rsidP="008F154C">
      <w:pPr>
        <w:spacing w:after="0" w:line="240" w:lineRule="auto"/>
        <w:jc w:val="both"/>
        <w:rPr>
          <w:rFonts w:ascii="Helvetica" w:hAnsi="Helvetica" w:cs="Arial"/>
          <w:sz w:val="20"/>
          <w:szCs w:val="20"/>
        </w:rPr>
      </w:pPr>
      <w:r w:rsidRPr="007416D3">
        <w:rPr>
          <w:rFonts w:ascii="Helvetica" w:hAnsi="Helvetica" w:cs="Arial"/>
          <w:b/>
          <w:bCs/>
          <w:sz w:val="20"/>
          <w:szCs w:val="20"/>
        </w:rPr>
        <w:t>Sarvas vs full-FEM benchmark.</w:t>
      </w:r>
      <w:r w:rsidRPr="007416D3">
        <w:rPr>
          <w:rFonts w:ascii="Helvetica" w:hAnsi="Helvetica" w:cs="Arial"/>
          <w:sz w:val="20"/>
          <w:szCs w:val="20"/>
        </w:rPr>
        <w:t> </w:t>
      </w:r>
    </w:p>
    <w:p w14:paraId="70E04A73" w14:textId="3A3DEA29" w:rsidR="007416D3" w:rsidRDefault="007416D3" w:rsidP="008F154C">
      <w:pPr>
        <w:spacing w:after="0" w:line="240" w:lineRule="auto"/>
        <w:jc w:val="both"/>
        <w:rPr>
          <w:rFonts w:ascii="Helvetica" w:hAnsi="Helvetica" w:cs="Arial"/>
          <w:sz w:val="20"/>
          <w:szCs w:val="20"/>
        </w:rPr>
      </w:pPr>
      <w:r w:rsidRPr="007416D3">
        <w:rPr>
          <w:rFonts w:ascii="Helvetica" w:hAnsi="Helvetica" w:cs="Arial"/>
          <w:sz w:val="20"/>
          <w:szCs w:val="20"/>
        </w:rPr>
        <w:t>The cervical-vagus geometry was approximated by the concentric-circle parameters of Bu </w:t>
      </w:r>
      <w:r w:rsidRPr="007416D3">
        <w:rPr>
          <w:rFonts w:ascii="Helvetica" w:hAnsi="Helvetica" w:cs="Arial"/>
          <w:i/>
          <w:iCs/>
          <w:sz w:val="20"/>
          <w:szCs w:val="20"/>
        </w:rPr>
        <w:t>et al.</w:t>
      </w:r>
      <w:r w:rsidRPr="007416D3">
        <w:rPr>
          <w:rFonts w:ascii="Helvetica" w:hAnsi="Helvetica" w:cs="Arial"/>
          <w:sz w:val="20"/>
          <w:szCs w:val="20"/>
        </w:rPr>
        <w:t> (source–axis distance 40 mm; sensor–axis distance 58.5 mm including the QuSpin 6.5 mm stand-off). Critically, we used a </w:t>
      </w:r>
      <w:r w:rsidRPr="007416D3">
        <w:rPr>
          <w:rFonts w:ascii="Helvetica" w:hAnsi="Helvetica" w:cs="Arial"/>
          <w:i/>
          <w:iCs/>
          <w:sz w:val="20"/>
          <w:szCs w:val="20"/>
        </w:rPr>
        <w:t>moving</w:t>
      </w:r>
      <w:r w:rsidRPr="007416D3">
        <w:rPr>
          <w:rFonts w:ascii="Helvetica" w:hAnsi="Helvetica" w:cs="Arial"/>
          <w:sz w:val="20"/>
          <w:szCs w:val="20"/>
        </w:rPr>
        <w:t> sphere centre per source — at the same Z as each source, on the cervical axis — rather than a single fixed sphere for the whole cervical column, which would inflate Sarvas amplitudes for sources far from the reference Z (vagus_fm.analysis.sarvas_compare). The cervical-axis (X, Y) was estimated from a 2:1 weighted average of bone tet centroids and source-polyline XY within the source Z-band. For each (source, coil) pair, the FEM leadfield was projected onto the local vagus tangent (longitudinal moment) and the Sarvas analytic prediction was computed with the same dipole orientation and moment. Statistics were reported both array-wide and restricted to a literature band (40 ± 30 mm source–axis, 58.5 ± 30 mm coil–axis distance). 95% confidence intervals on the peak FEM/Sarvas ratio were obtained by non-parametric bootstrap (B = 2,000 resamples) over (source, coil) pairs.</w:t>
      </w:r>
    </w:p>
    <w:p w14:paraId="64954181" w14:textId="77777777" w:rsidR="007416D3" w:rsidRDefault="007416D3" w:rsidP="008F154C">
      <w:pPr>
        <w:spacing w:after="0" w:line="240" w:lineRule="auto"/>
        <w:jc w:val="both"/>
        <w:rPr>
          <w:rFonts w:ascii="Helvetica" w:hAnsi="Helvetica" w:cs="Arial"/>
          <w:sz w:val="20"/>
          <w:szCs w:val="20"/>
        </w:rPr>
      </w:pPr>
    </w:p>
    <w:p w14:paraId="22E298CB" w14:textId="77777777" w:rsidR="007416D3" w:rsidRDefault="007416D3" w:rsidP="007416D3">
      <w:pPr>
        <w:spacing w:after="0" w:line="240" w:lineRule="auto"/>
        <w:jc w:val="both"/>
        <w:rPr>
          <w:rFonts w:ascii="Helvetica" w:hAnsi="Helvetica" w:cs="Arial"/>
          <w:sz w:val="20"/>
          <w:szCs w:val="20"/>
        </w:rPr>
      </w:pPr>
      <w:r w:rsidRPr="007416D3">
        <w:rPr>
          <w:rFonts w:ascii="Helvetica" w:hAnsi="Helvetica" w:cs="Arial"/>
          <w:b/>
          <w:bCs/>
          <w:sz w:val="20"/>
          <w:szCs w:val="20"/>
        </w:rPr>
        <w:t>Source model and physiological scenarios.</w:t>
      </w:r>
      <w:r w:rsidRPr="007416D3">
        <w:rPr>
          <w:rFonts w:ascii="Helvetica" w:hAnsi="Helvetica" w:cs="Arial"/>
          <w:sz w:val="20"/>
          <w:szCs w:val="20"/>
        </w:rPr>
        <w:t> </w:t>
      </w:r>
    </w:p>
    <w:p w14:paraId="10ED976E" w14:textId="514017EC" w:rsidR="007416D3" w:rsidRDefault="007416D3" w:rsidP="007416D3">
      <w:pPr>
        <w:spacing w:after="0" w:line="240" w:lineRule="auto"/>
        <w:jc w:val="both"/>
        <w:rPr>
          <w:rFonts w:ascii="Helvetica" w:hAnsi="Helvetica" w:cs="Arial"/>
          <w:sz w:val="20"/>
          <w:szCs w:val="20"/>
        </w:rPr>
      </w:pPr>
      <w:r w:rsidRPr="007416D3">
        <w:rPr>
          <w:rFonts w:ascii="Helvetica" w:hAnsi="Helvetica" w:cs="Arial"/>
          <w:sz w:val="20"/>
          <w:szCs w:val="20"/>
        </w:rPr>
        <w:t xml:space="preserve">Per-fibre dipole moments were computed via the Hämäläinen formulation Q = π·d²·σ_in·ΔV/4, with σ_in = 1.0 S/m (canonical brain-MEG convention; switchable to the peripheral-axoplasm value 0.35 S/m), and action-potential amplitudes ΔV = 70 mV (myelinated A) or 80 mV (unmyelinated C). Conduction velocity followed Hursh's law (CV ≈ 6 m·s⁻¹·µm⁻¹) for myelinated fibres and 0.5 m·s⁻¹ for unmyelinated. Two physiological scenarios were implemented (vagus_fm.physiology.scenarios): (i) cardiac-locked baroreceptor activity at 70 bpm (1.17 Hz), ~200 A-fibres per burst (lognormal diameter centred on 8 </w:t>
      </w:r>
      <w:r w:rsidRPr="007416D3">
        <w:rPr>
          <w:rFonts w:ascii="Helvetica" w:hAnsi="Helvetica" w:cs="Arial"/>
          <w:sz w:val="20"/>
          <w:szCs w:val="20"/>
        </w:rPr>
        <w:lastRenderedPageBreak/>
        <w:t>µm) at 150 ms post-R-wave with ±5 ms jitter; (ii) slow / deep breathing at 6 breaths·min⁻¹ (0.10 Hz), with a phasic rapidly-adapting receptor burst of ~600 mixed pulmonary fibres at inspiration onset and a slowly-adapting tonic train of ~80 fibres at 50 Hz over 45% of the cycle. The simulator (vagus_fm.physiology.simulate) generated per-channel time series at fs = 30 kHz by superposing biphasic-Gaussian compound action potentials (σ = 0.5 ms) at the cervical hot-spot. A propagating-CAP control benchmark traversed the full vagus polyline at fibre-diameter-dependent CV.</w:t>
      </w:r>
    </w:p>
    <w:p w14:paraId="47A93502" w14:textId="77777777" w:rsidR="007416D3" w:rsidRPr="007416D3" w:rsidRDefault="007416D3" w:rsidP="007416D3">
      <w:pPr>
        <w:spacing w:after="0" w:line="240" w:lineRule="auto"/>
        <w:jc w:val="both"/>
        <w:rPr>
          <w:rFonts w:ascii="Helvetica" w:hAnsi="Helvetica" w:cs="Arial"/>
          <w:sz w:val="20"/>
          <w:szCs w:val="20"/>
        </w:rPr>
      </w:pPr>
    </w:p>
    <w:p w14:paraId="64987A8F" w14:textId="77777777" w:rsidR="007416D3" w:rsidRDefault="007416D3" w:rsidP="007416D3">
      <w:pPr>
        <w:spacing w:after="0" w:line="240" w:lineRule="auto"/>
        <w:jc w:val="both"/>
        <w:rPr>
          <w:rFonts w:ascii="Helvetica" w:hAnsi="Helvetica" w:cs="Arial"/>
          <w:sz w:val="20"/>
          <w:szCs w:val="20"/>
        </w:rPr>
      </w:pPr>
      <w:r w:rsidRPr="007416D3">
        <w:rPr>
          <w:rFonts w:ascii="Helvetica" w:hAnsi="Helvetica" w:cs="Arial"/>
          <w:b/>
          <w:bCs/>
          <w:sz w:val="20"/>
          <w:szCs w:val="20"/>
        </w:rPr>
        <w:t>Noise floors and detectability.</w:t>
      </w:r>
      <w:r w:rsidRPr="007416D3">
        <w:rPr>
          <w:rFonts w:ascii="Helvetica" w:hAnsi="Helvetica" w:cs="Arial"/>
          <w:sz w:val="20"/>
          <w:szCs w:val="20"/>
        </w:rPr>
        <w:t> </w:t>
      </w:r>
    </w:p>
    <w:p w14:paraId="05D70280" w14:textId="387110A6" w:rsidR="007416D3" w:rsidRPr="007416D3" w:rsidRDefault="007416D3" w:rsidP="007416D3">
      <w:pPr>
        <w:spacing w:after="0" w:line="240" w:lineRule="auto"/>
        <w:jc w:val="both"/>
        <w:rPr>
          <w:rFonts w:ascii="Helvetica" w:hAnsi="Helvetica" w:cs="Arial"/>
          <w:sz w:val="20"/>
          <w:szCs w:val="20"/>
        </w:rPr>
      </w:pPr>
      <w:r w:rsidRPr="007416D3">
        <w:rPr>
          <w:rFonts w:ascii="Helvetica" w:hAnsi="Helvetica" w:cs="Arial"/>
          <w:sz w:val="20"/>
          <w:szCs w:val="20"/>
        </w:rPr>
        <w:t xml:space="preserve">Per-channel noise was modelled as quadrature-summed white noise integrated over a 1 kHz analysis bandwidth (vagus_fm.analysis.snr.compute_noise_floors). For OPM-MEG, σ_n = 7 fT/√Hz × √1000 Hz = 221 fT (QuSpin Gen-3, QZFM-3); for HD-EMG, the amplifier term (0.5 µV/√Hz) was summed in quadrature with the Johnson voltage noise of the skin contact, v_n = √(4 k_B T R), at body temperature T = 310.15 K and R = 50 kΩ (≈ 0.029 µV/√Hz; negligible at PEDOT:PSS impedances), giving σ_n ≈ 15.8 µV. Per-source signal amplitude was the channel-RMS of the orthogonal-moment-averaged leadfield; trials-to-detect at the Rose criterion (SNR = 3) was inverted from SNR </w:t>
      </w:r>
      <w:r w:rsidRPr="007416D3">
        <w:rPr>
          <w:rFonts w:ascii="Cambria Math" w:hAnsi="Cambria Math" w:cs="Cambria Math"/>
          <w:sz w:val="20"/>
          <w:szCs w:val="20"/>
        </w:rPr>
        <w:t>∝</w:t>
      </w:r>
      <w:r w:rsidRPr="007416D3">
        <w:rPr>
          <w:rFonts w:ascii="Helvetica" w:hAnsi="Helvetica" w:cs="Arial"/>
          <w:sz w:val="20"/>
          <w:szCs w:val="20"/>
        </w:rPr>
        <w:t xml:space="preserve"> √N for white uncorrelated noise. We document, in figure captions, that spatially-correlated environmental MEG noise inflates trials-to-detect by 1–10× and that LCMV/SAM beamforming reduces it by a comparable factor.</w:t>
      </w:r>
    </w:p>
    <w:p w14:paraId="30C174CE" w14:textId="77777777" w:rsidR="007416D3" w:rsidRDefault="007416D3" w:rsidP="008F154C">
      <w:pPr>
        <w:spacing w:after="0" w:line="240" w:lineRule="auto"/>
        <w:jc w:val="both"/>
        <w:rPr>
          <w:rFonts w:ascii="Helvetica" w:hAnsi="Helvetica" w:cs="Arial"/>
          <w:sz w:val="20"/>
          <w:szCs w:val="20"/>
        </w:rPr>
      </w:pPr>
    </w:p>
    <w:p w14:paraId="61D5B31E" w14:textId="77777777" w:rsidR="00311283" w:rsidRPr="00311283" w:rsidRDefault="00311283" w:rsidP="008F154C">
      <w:pPr>
        <w:spacing w:after="0" w:line="240" w:lineRule="auto"/>
        <w:jc w:val="both"/>
        <w:rPr>
          <w:rFonts w:ascii="Helvetica" w:hAnsi="Helvetica" w:cs="Arial"/>
          <w:sz w:val="20"/>
          <w:szCs w:val="20"/>
        </w:rPr>
      </w:pPr>
    </w:p>
    <w:p w14:paraId="31A76ED9" w14:textId="3EBCD787" w:rsidR="00053343" w:rsidRPr="004836EC" w:rsidRDefault="00053343" w:rsidP="008F154C">
      <w:pPr>
        <w:spacing w:after="0" w:line="240" w:lineRule="auto"/>
        <w:jc w:val="both"/>
        <w:rPr>
          <w:rFonts w:ascii="Helvetica" w:hAnsi="Helvetica" w:cs="Arial"/>
          <w:color w:val="000000" w:themeColor="text1"/>
          <w:sz w:val="20"/>
          <w:szCs w:val="20"/>
        </w:rPr>
      </w:pPr>
      <w:bookmarkStart w:id="0" w:name="OLE_LINK2"/>
    </w:p>
    <w:bookmarkEnd w:id="0"/>
    <w:p w14:paraId="0F63E568" w14:textId="0184075A" w:rsidR="0016501B" w:rsidRPr="004836EC" w:rsidRDefault="0016501B" w:rsidP="008F154C">
      <w:pPr>
        <w:spacing w:after="0" w:line="240" w:lineRule="auto"/>
        <w:jc w:val="both"/>
        <w:rPr>
          <w:rFonts w:ascii="Helvetica" w:hAnsi="Helvetica" w:cs="Arial"/>
          <w:color w:val="EE0000"/>
          <w:sz w:val="20"/>
          <w:szCs w:val="20"/>
        </w:rPr>
      </w:pPr>
    </w:p>
    <w:p w14:paraId="06648CD8" w14:textId="77777777" w:rsidR="0016501B" w:rsidRPr="004836EC" w:rsidRDefault="0016501B" w:rsidP="008F154C">
      <w:pPr>
        <w:pBdr>
          <w:bottom w:val="single" w:sz="6" w:space="1" w:color="auto"/>
        </w:pBdr>
        <w:spacing w:after="0" w:line="240" w:lineRule="auto"/>
        <w:jc w:val="both"/>
        <w:rPr>
          <w:rFonts w:ascii="Helvetica" w:hAnsi="Helvetica" w:cs="Arial"/>
          <w:color w:val="222222"/>
          <w:sz w:val="20"/>
          <w:szCs w:val="20"/>
        </w:rPr>
      </w:pPr>
      <w:r w:rsidRPr="004836EC">
        <w:rPr>
          <w:rFonts w:ascii="Helvetica" w:hAnsi="Helvetica" w:cs="Arial"/>
          <w:b/>
          <w:bCs/>
          <w:sz w:val="20"/>
          <w:szCs w:val="20"/>
        </w:rPr>
        <w:t>Data Availability</w:t>
      </w:r>
    </w:p>
    <w:p w14:paraId="5A7BE793" w14:textId="31230DF5" w:rsidR="0016501B" w:rsidRPr="004836EC" w:rsidRDefault="00311283" w:rsidP="008F154C">
      <w:pPr>
        <w:spacing w:after="0" w:line="240" w:lineRule="auto"/>
        <w:ind w:firstLine="720"/>
        <w:jc w:val="both"/>
        <w:rPr>
          <w:rFonts w:ascii="Helvetica" w:hAnsi="Helvetica" w:cs="Arial"/>
          <w:b/>
          <w:bCs/>
          <w:sz w:val="20"/>
          <w:szCs w:val="20"/>
        </w:rPr>
      </w:pPr>
      <w:r>
        <w:rPr>
          <w:rFonts w:ascii="Helvetica" w:hAnsi="Helvetica" w:cs="Arial"/>
          <w:sz w:val="20"/>
          <w:szCs w:val="20"/>
        </w:rPr>
        <w:t>xxx</w:t>
      </w:r>
    </w:p>
    <w:p w14:paraId="5E6FD994" w14:textId="77777777" w:rsidR="0016501B" w:rsidRPr="004836EC" w:rsidRDefault="0016501B" w:rsidP="008F154C">
      <w:pPr>
        <w:spacing w:after="0" w:line="240" w:lineRule="auto"/>
        <w:jc w:val="both"/>
        <w:rPr>
          <w:rFonts w:ascii="Helvetica" w:hAnsi="Helvetica" w:cs="Arial"/>
          <w:b/>
          <w:bCs/>
          <w:sz w:val="20"/>
          <w:szCs w:val="20"/>
        </w:rPr>
      </w:pPr>
    </w:p>
    <w:p w14:paraId="03FAE12E" w14:textId="77777777" w:rsidR="0016501B" w:rsidRPr="004836EC" w:rsidRDefault="0016501B" w:rsidP="008F154C">
      <w:pPr>
        <w:pBdr>
          <w:bottom w:val="single" w:sz="6" w:space="1" w:color="auto"/>
        </w:pBdr>
        <w:spacing w:after="0" w:line="240" w:lineRule="auto"/>
        <w:jc w:val="both"/>
        <w:rPr>
          <w:rFonts w:ascii="Helvetica" w:hAnsi="Helvetica" w:cs="Arial"/>
          <w:color w:val="222222"/>
          <w:sz w:val="20"/>
          <w:szCs w:val="20"/>
        </w:rPr>
      </w:pPr>
      <w:r w:rsidRPr="004836EC">
        <w:rPr>
          <w:rFonts w:ascii="Helvetica" w:hAnsi="Helvetica" w:cs="Arial"/>
          <w:b/>
          <w:bCs/>
          <w:sz w:val="20"/>
          <w:szCs w:val="20"/>
        </w:rPr>
        <w:t>Funding Statement</w:t>
      </w:r>
    </w:p>
    <w:p w14:paraId="4A9D5017" w14:textId="4A5BA26D" w:rsidR="0016501B" w:rsidRPr="004836EC" w:rsidRDefault="0035102A" w:rsidP="008F154C">
      <w:pPr>
        <w:spacing w:after="0" w:line="240" w:lineRule="auto"/>
        <w:ind w:firstLine="720"/>
        <w:jc w:val="both"/>
        <w:rPr>
          <w:rFonts w:ascii="Helvetica" w:hAnsi="Helvetica" w:cs="Arial"/>
          <w:sz w:val="20"/>
          <w:szCs w:val="20"/>
        </w:rPr>
      </w:pPr>
      <w:r w:rsidRPr="004836EC">
        <w:rPr>
          <w:rFonts w:ascii="Helvetica" w:hAnsi="Helvetica" w:cs="Arial"/>
          <w:sz w:val="20"/>
          <w:szCs w:val="20"/>
        </w:rPr>
        <w:t xml:space="preserve">This research is funded by </w:t>
      </w:r>
      <w:r w:rsidR="002469F4">
        <w:rPr>
          <w:rFonts w:ascii="Helvetica" w:hAnsi="Helvetica" w:cs="Arial"/>
          <w:sz w:val="20"/>
          <w:szCs w:val="20"/>
        </w:rPr>
        <w:t xml:space="preserve">the </w:t>
      </w:r>
      <w:r w:rsidRPr="004836EC">
        <w:rPr>
          <w:rFonts w:ascii="Helvetica" w:hAnsi="Helvetica" w:cs="Arial"/>
          <w:sz w:val="20"/>
          <w:szCs w:val="20"/>
        </w:rPr>
        <w:t>British Heart Foundation (BHF), Grant code: SI/F/24/21170016</w:t>
      </w:r>
      <w:r w:rsidR="002469F4">
        <w:rPr>
          <w:rFonts w:ascii="Helvetica" w:hAnsi="Helvetica" w:cs="Arial"/>
          <w:sz w:val="20"/>
          <w:szCs w:val="20"/>
        </w:rPr>
        <w:t xml:space="preserve"> and </w:t>
      </w:r>
      <w:r w:rsidR="002469F4" w:rsidRPr="002469F4">
        <w:rPr>
          <w:rFonts w:ascii="Helvetica" w:hAnsi="Helvetica" w:cs="Arial"/>
          <w:sz w:val="20"/>
          <w:szCs w:val="20"/>
        </w:rPr>
        <w:t>RG/F/25/110148</w:t>
      </w:r>
      <w:r w:rsidRPr="004836EC">
        <w:rPr>
          <w:rFonts w:ascii="Helvetica" w:hAnsi="Helvetica" w:cs="Arial"/>
          <w:sz w:val="20"/>
          <w:szCs w:val="20"/>
        </w:rPr>
        <w:t xml:space="preserve">, </w:t>
      </w:r>
      <w:r w:rsidR="00567829" w:rsidRPr="004836EC">
        <w:rPr>
          <w:rFonts w:ascii="Helvetica" w:hAnsi="Helvetica" w:cs="Arial"/>
          <w:sz w:val="20"/>
          <w:szCs w:val="20"/>
        </w:rPr>
        <w:t>and</w:t>
      </w:r>
      <w:r w:rsidR="00CB23A1" w:rsidRPr="004836EC">
        <w:rPr>
          <w:rFonts w:ascii="Helvetica" w:hAnsi="Helvetica" w:cs="Arial"/>
          <w:color w:val="010101"/>
          <w:sz w:val="20"/>
          <w:szCs w:val="20"/>
        </w:rPr>
        <w:t xml:space="preserve"> the Discovery Research Platform for Naturalistic Neuroimaging</w:t>
      </w:r>
      <w:r w:rsidR="002469F4">
        <w:rPr>
          <w:rFonts w:ascii="Helvetica" w:hAnsi="Helvetica" w:cs="Arial"/>
          <w:color w:val="010101"/>
          <w:sz w:val="20"/>
          <w:szCs w:val="20"/>
        </w:rPr>
        <w:t>,</w:t>
      </w:r>
      <w:r w:rsidR="00CB23A1" w:rsidRPr="004836EC">
        <w:rPr>
          <w:rFonts w:ascii="Helvetica" w:hAnsi="Helvetica" w:cs="Arial"/>
          <w:color w:val="010101"/>
          <w:sz w:val="20"/>
          <w:szCs w:val="20"/>
        </w:rPr>
        <w:t xml:space="preserve"> funded by Wellcome </w:t>
      </w:r>
      <w:r w:rsidRPr="004836EC">
        <w:rPr>
          <w:rFonts w:ascii="Helvetica" w:hAnsi="Helvetica" w:cs="Arial"/>
          <w:sz w:val="20"/>
          <w:szCs w:val="20"/>
        </w:rPr>
        <w:t xml:space="preserve">Grant code: </w:t>
      </w:r>
      <w:r w:rsidR="00CB23A1" w:rsidRPr="004836EC">
        <w:rPr>
          <w:rFonts w:ascii="Helvetica" w:hAnsi="Helvetica" w:cs="Arial"/>
          <w:color w:val="010101"/>
          <w:sz w:val="20"/>
          <w:szCs w:val="20"/>
        </w:rPr>
        <w:t>226793/Z/22/Z.</w:t>
      </w:r>
    </w:p>
    <w:p w14:paraId="10166CE8" w14:textId="77777777" w:rsidR="0016501B" w:rsidRPr="004836EC" w:rsidRDefault="0016501B" w:rsidP="008F154C">
      <w:pPr>
        <w:spacing w:after="0" w:line="240" w:lineRule="auto"/>
        <w:jc w:val="both"/>
        <w:rPr>
          <w:rFonts w:ascii="Helvetica" w:hAnsi="Helvetica" w:cs="Arial"/>
          <w:sz w:val="20"/>
          <w:szCs w:val="20"/>
        </w:rPr>
      </w:pPr>
    </w:p>
    <w:p w14:paraId="475CBEFF" w14:textId="77777777" w:rsidR="0016501B" w:rsidRPr="002469F4" w:rsidRDefault="0016501B" w:rsidP="008F154C">
      <w:pPr>
        <w:pBdr>
          <w:bottom w:val="single" w:sz="6" w:space="1" w:color="auto"/>
        </w:pBdr>
        <w:spacing w:after="0" w:line="240" w:lineRule="auto"/>
        <w:jc w:val="both"/>
        <w:rPr>
          <w:rFonts w:ascii="Helvetica" w:hAnsi="Helvetica" w:cs="Arial"/>
          <w:color w:val="000000" w:themeColor="text1"/>
          <w:sz w:val="20"/>
          <w:szCs w:val="20"/>
        </w:rPr>
      </w:pPr>
      <w:r w:rsidRPr="002469F4">
        <w:rPr>
          <w:rFonts w:ascii="Helvetica" w:hAnsi="Helvetica" w:cs="Arial"/>
          <w:b/>
          <w:bCs/>
          <w:color w:val="000000" w:themeColor="text1"/>
          <w:sz w:val="20"/>
          <w:szCs w:val="20"/>
        </w:rPr>
        <w:t>Conflict of Interest</w:t>
      </w:r>
    </w:p>
    <w:p w14:paraId="4C1817C0" w14:textId="77777777" w:rsidR="0016501B" w:rsidRPr="002469F4" w:rsidRDefault="0016501B" w:rsidP="008F154C">
      <w:pPr>
        <w:spacing w:after="0" w:line="240" w:lineRule="auto"/>
        <w:ind w:firstLine="720"/>
        <w:jc w:val="both"/>
        <w:rPr>
          <w:rFonts w:ascii="Helvetica" w:hAnsi="Helvetica" w:cs="Arial"/>
          <w:color w:val="000000" w:themeColor="text1"/>
          <w:sz w:val="20"/>
          <w:szCs w:val="20"/>
        </w:rPr>
      </w:pPr>
      <w:r w:rsidRPr="002469F4">
        <w:rPr>
          <w:rFonts w:ascii="Helvetica" w:hAnsi="Helvetica" w:cs="Arial"/>
          <w:color w:val="000000" w:themeColor="text1"/>
          <w:sz w:val="20"/>
          <w:szCs w:val="20"/>
        </w:rPr>
        <w:t>The authors declare that the research was conducted in the absence of any commercial or financial relationships that could be construed as a potential conflict of interest.</w:t>
      </w:r>
    </w:p>
    <w:p w14:paraId="5353F5CB" w14:textId="77777777" w:rsidR="0016501B" w:rsidRPr="004836EC" w:rsidRDefault="0016501B" w:rsidP="008F154C">
      <w:pPr>
        <w:spacing w:after="0" w:line="240" w:lineRule="auto"/>
        <w:ind w:firstLine="720"/>
        <w:jc w:val="both"/>
        <w:rPr>
          <w:rFonts w:ascii="Helvetica" w:hAnsi="Helvetica" w:cs="Arial"/>
          <w:color w:val="222222"/>
          <w:sz w:val="20"/>
          <w:szCs w:val="20"/>
        </w:rPr>
      </w:pPr>
    </w:p>
    <w:p w14:paraId="57094CCE" w14:textId="77777777" w:rsidR="0016501B" w:rsidRPr="004836EC" w:rsidRDefault="0016501B" w:rsidP="008F154C">
      <w:pPr>
        <w:pBdr>
          <w:bottom w:val="single" w:sz="6" w:space="1" w:color="auto"/>
        </w:pBdr>
        <w:spacing w:after="0" w:line="240" w:lineRule="auto"/>
        <w:jc w:val="both"/>
        <w:rPr>
          <w:rFonts w:ascii="Helvetica" w:hAnsi="Helvetica" w:cs="Arial"/>
          <w:color w:val="222222"/>
          <w:sz w:val="20"/>
          <w:szCs w:val="20"/>
        </w:rPr>
      </w:pPr>
      <w:r w:rsidRPr="004836EC">
        <w:rPr>
          <w:rFonts w:ascii="Helvetica" w:hAnsi="Helvetica" w:cs="Arial"/>
          <w:b/>
          <w:bCs/>
          <w:sz w:val="20"/>
          <w:szCs w:val="20"/>
        </w:rPr>
        <w:t>Ethics Statement</w:t>
      </w:r>
    </w:p>
    <w:p w14:paraId="1AD44F6F" w14:textId="77777777" w:rsidR="0016501B" w:rsidRPr="004836EC" w:rsidRDefault="0016501B" w:rsidP="008F154C">
      <w:pPr>
        <w:spacing w:after="0" w:line="240" w:lineRule="auto"/>
        <w:ind w:firstLine="720"/>
        <w:jc w:val="both"/>
        <w:rPr>
          <w:rFonts w:ascii="Helvetica" w:hAnsi="Helvetica" w:cs="Arial"/>
          <w:sz w:val="20"/>
          <w:szCs w:val="20"/>
        </w:rPr>
      </w:pPr>
      <w:r w:rsidRPr="004836EC">
        <w:rPr>
          <w:rFonts w:ascii="Helvetica" w:hAnsi="Helvetica" w:cs="Arial"/>
          <w:sz w:val="20"/>
          <w:szCs w:val="20"/>
        </w:rPr>
        <w:t>Not applicable, as this article is a review that does not involve original research with human participants or animals.</w:t>
      </w:r>
    </w:p>
    <w:p w14:paraId="5DF80B92" w14:textId="77777777" w:rsidR="0016501B" w:rsidRPr="004836EC" w:rsidRDefault="0016501B" w:rsidP="008F154C">
      <w:pPr>
        <w:spacing w:after="0" w:line="240" w:lineRule="auto"/>
        <w:ind w:firstLine="720"/>
        <w:jc w:val="both"/>
        <w:rPr>
          <w:rFonts w:ascii="Helvetica" w:hAnsi="Helvetica" w:cs="Arial"/>
          <w:sz w:val="20"/>
          <w:szCs w:val="20"/>
        </w:rPr>
      </w:pPr>
    </w:p>
    <w:p w14:paraId="0FE0CD5D" w14:textId="77777777" w:rsidR="0016501B" w:rsidRPr="004836EC" w:rsidRDefault="0016501B" w:rsidP="008F154C">
      <w:pPr>
        <w:pBdr>
          <w:bottom w:val="single" w:sz="6" w:space="1" w:color="auto"/>
        </w:pBdr>
        <w:spacing w:after="0" w:line="240" w:lineRule="auto"/>
        <w:jc w:val="both"/>
        <w:rPr>
          <w:rFonts w:ascii="Helvetica" w:hAnsi="Helvetica" w:cs="Arial"/>
          <w:b/>
          <w:bCs/>
          <w:sz w:val="20"/>
          <w:szCs w:val="20"/>
        </w:rPr>
      </w:pPr>
      <w:r w:rsidRPr="004836EC">
        <w:rPr>
          <w:rFonts w:ascii="Helvetica" w:hAnsi="Helvetica" w:cs="Arial"/>
          <w:b/>
          <w:bCs/>
          <w:sz w:val="20"/>
          <w:szCs w:val="20"/>
        </w:rPr>
        <w:t>CRediT Author Statement</w:t>
      </w:r>
    </w:p>
    <w:p w14:paraId="1AD38ADC" w14:textId="50E81BA7" w:rsidR="002469F4" w:rsidRDefault="002469F4" w:rsidP="008F154C">
      <w:pPr>
        <w:spacing w:after="0" w:line="240" w:lineRule="auto"/>
        <w:ind w:firstLine="720"/>
        <w:jc w:val="both"/>
        <w:rPr>
          <w:rFonts w:ascii="Helvetica" w:hAnsi="Helvetica" w:cs="Arial"/>
          <w:color w:val="000000" w:themeColor="text1"/>
          <w:sz w:val="20"/>
          <w:szCs w:val="20"/>
        </w:rPr>
      </w:pPr>
      <w:commentRangeStart w:id="1"/>
      <w:r w:rsidRPr="002469F4">
        <w:rPr>
          <w:rFonts w:ascii="Helvetica" w:hAnsi="Helvetica" w:cs="Arial"/>
          <w:b/>
          <w:bCs/>
          <w:color w:val="000000" w:themeColor="text1"/>
          <w:sz w:val="20"/>
          <w:szCs w:val="20"/>
        </w:rPr>
        <w:t>Oliver Case</w:t>
      </w:r>
      <w:r w:rsidRPr="002469F4">
        <w:rPr>
          <w:rFonts w:ascii="Helvetica" w:hAnsi="Helvetica" w:cs="Arial"/>
          <w:color w:val="000000" w:themeColor="text1"/>
          <w:sz w:val="20"/>
          <w:szCs w:val="20"/>
        </w:rPr>
        <w:t>: Conceptuali</w:t>
      </w:r>
      <w:r>
        <w:rPr>
          <w:rFonts w:ascii="Helvetica" w:hAnsi="Helvetica" w:cs="Arial"/>
          <w:color w:val="000000" w:themeColor="text1"/>
          <w:sz w:val="20"/>
          <w:szCs w:val="20"/>
        </w:rPr>
        <w:t>s</w:t>
      </w:r>
      <w:r w:rsidRPr="002469F4">
        <w:rPr>
          <w:rFonts w:ascii="Helvetica" w:hAnsi="Helvetica" w:cs="Arial"/>
          <w:color w:val="000000" w:themeColor="text1"/>
          <w:sz w:val="20"/>
          <w:szCs w:val="20"/>
        </w:rPr>
        <w:t>ation; Writing – original draft; Writing – review &amp; editing; Visuali</w:t>
      </w:r>
      <w:r>
        <w:rPr>
          <w:rFonts w:ascii="Helvetica" w:hAnsi="Helvetica" w:cs="Arial"/>
          <w:color w:val="000000" w:themeColor="text1"/>
          <w:sz w:val="20"/>
          <w:szCs w:val="20"/>
        </w:rPr>
        <w:t>s</w:t>
      </w:r>
      <w:r w:rsidRPr="002469F4">
        <w:rPr>
          <w:rFonts w:ascii="Helvetica" w:hAnsi="Helvetica" w:cs="Arial"/>
          <w:color w:val="000000" w:themeColor="text1"/>
          <w:sz w:val="20"/>
          <w:szCs w:val="20"/>
        </w:rPr>
        <w:t>ation. </w:t>
      </w:r>
      <w:r w:rsidRPr="002469F4">
        <w:rPr>
          <w:rFonts w:ascii="Helvetica" w:hAnsi="Helvetica" w:cs="Arial"/>
          <w:b/>
          <w:bCs/>
          <w:color w:val="000000" w:themeColor="text1"/>
          <w:sz w:val="20"/>
          <w:szCs w:val="20"/>
        </w:rPr>
        <w:t>Sarah N. Garfinkel</w:t>
      </w:r>
      <w:r w:rsidRPr="002469F4">
        <w:rPr>
          <w:rFonts w:ascii="Helvetica" w:hAnsi="Helvetica" w:cs="Arial"/>
          <w:color w:val="000000" w:themeColor="text1"/>
          <w:sz w:val="20"/>
          <w:szCs w:val="20"/>
        </w:rPr>
        <w:t>: Conceptuali</w:t>
      </w:r>
      <w:r>
        <w:rPr>
          <w:rFonts w:ascii="Helvetica" w:hAnsi="Helvetica" w:cs="Arial"/>
          <w:color w:val="000000" w:themeColor="text1"/>
          <w:sz w:val="20"/>
          <w:szCs w:val="20"/>
        </w:rPr>
        <w:t>s</w:t>
      </w:r>
      <w:r w:rsidRPr="002469F4">
        <w:rPr>
          <w:rFonts w:ascii="Helvetica" w:hAnsi="Helvetica" w:cs="Arial"/>
          <w:color w:val="000000" w:themeColor="text1"/>
          <w:sz w:val="20"/>
          <w:szCs w:val="20"/>
        </w:rPr>
        <w:t>ation; Writing – review &amp; editing; Supervision. </w:t>
      </w:r>
      <w:r w:rsidRPr="002469F4">
        <w:rPr>
          <w:rFonts w:ascii="Helvetica" w:hAnsi="Helvetica" w:cs="Arial"/>
          <w:b/>
          <w:bCs/>
          <w:color w:val="000000" w:themeColor="text1"/>
          <w:sz w:val="20"/>
          <w:szCs w:val="20"/>
        </w:rPr>
        <w:t>Gareth R. Barnes</w:t>
      </w:r>
      <w:r w:rsidRPr="002469F4">
        <w:rPr>
          <w:rFonts w:ascii="Helvetica" w:hAnsi="Helvetica" w:cs="Arial"/>
          <w:color w:val="000000" w:themeColor="text1"/>
          <w:sz w:val="20"/>
          <w:szCs w:val="20"/>
        </w:rPr>
        <w:t>: Conceptuali</w:t>
      </w:r>
      <w:r>
        <w:rPr>
          <w:rFonts w:ascii="Helvetica" w:hAnsi="Helvetica" w:cs="Arial"/>
          <w:color w:val="000000" w:themeColor="text1"/>
          <w:sz w:val="20"/>
          <w:szCs w:val="20"/>
        </w:rPr>
        <w:t>s</w:t>
      </w:r>
      <w:r w:rsidRPr="002469F4">
        <w:rPr>
          <w:rFonts w:ascii="Helvetica" w:hAnsi="Helvetica" w:cs="Arial"/>
          <w:color w:val="000000" w:themeColor="text1"/>
          <w:sz w:val="20"/>
          <w:szCs w:val="20"/>
        </w:rPr>
        <w:t>ation; Writing – review &amp; editing; Supervision; Funding acquisition. </w:t>
      </w:r>
      <w:r w:rsidRPr="002469F4">
        <w:rPr>
          <w:rFonts w:ascii="Helvetica" w:hAnsi="Helvetica" w:cs="Arial"/>
          <w:b/>
          <w:bCs/>
          <w:color w:val="000000" w:themeColor="text1"/>
          <w:sz w:val="20"/>
          <w:szCs w:val="20"/>
        </w:rPr>
        <w:t>Pier Lambiase</w:t>
      </w:r>
      <w:r w:rsidRPr="002469F4">
        <w:rPr>
          <w:rFonts w:ascii="Helvetica" w:hAnsi="Helvetica" w:cs="Arial"/>
          <w:color w:val="000000" w:themeColor="text1"/>
          <w:sz w:val="20"/>
          <w:szCs w:val="20"/>
        </w:rPr>
        <w:t>: Writing – review &amp; editing; Funding acquisition.</w:t>
      </w:r>
      <w:commentRangeEnd w:id="1"/>
      <w:r>
        <w:rPr>
          <w:rStyle w:val="CommentReference"/>
          <w:rFonts w:ascii="Helvetica" w:hAnsi="Helvetica" w:cs="Arial"/>
          <w:color w:val="000000" w:themeColor="text1"/>
          <w:sz w:val="20"/>
          <w:szCs w:val="20"/>
        </w:rPr>
        <w:commentReference w:id="1"/>
      </w:r>
    </w:p>
    <w:p w14:paraId="51398073" w14:textId="114B8FAD" w:rsidR="00A54DAB" w:rsidRPr="004836EC" w:rsidRDefault="006A4B91" w:rsidP="008F154C">
      <w:pPr>
        <w:spacing w:after="0" w:line="240" w:lineRule="auto"/>
        <w:ind w:firstLine="720"/>
        <w:jc w:val="both"/>
        <w:rPr>
          <w:rFonts w:ascii="Helvetica" w:hAnsi="Helvetica" w:cs="Arial"/>
          <w:sz w:val="20"/>
          <w:szCs w:val="20"/>
        </w:rPr>
      </w:pPr>
      <w:r w:rsidRPr="004836EC">
        <w:rPr>
          <w:rFonts w:ascii="Helvetica" w:hAnsi="Helvetica" w:cs="Arial"/>
          <w:b/>
          <w:bCs/>
          <w:color w:val="EE0000"/>
          <w:sz w:val="20"/>
          <w:szCs w:val="20"/>
        </w:rPr>
        <w:t xml:space="preserve"> </w:t>
      </w:r>
    </w:p>
    <w:p w14:paraId="7D86C4D9" w14:textId="0A291C2A" w:rsidR="00F736DB" w:rsidRPr="004836EC" w:rsidRDefault="00A54DAB" w:rsidP="008F154C">
      <w:pPr>
        <w:pBdr>
          <w:bottom w:val="single" w:sz="6" w:space="1" w:color="auto"/>
        </w:pBdr>
        <w:spacing w:after="0" w:line="240" w:lineRule="auto"/>
        <w:jc w:val="both"/>
        <w:rPr>
          <w:rFonts w:ascii="Helvetica" w:hAnsi="Helvetica" w:cs="Arial"/>
          <w:b/>
          <w:bCs/>
          <w:sz w:val="20"/>
          <w:szCs w:val="20"/>
        </w:rPr>
      </w:pPr>
      <w:r w:rsidRPr="004836EC">
        <w:rPr>
          <w:rFonts w:ascii="Helvetica" w:hAnsi="Helvetica" w:cs="Arial"/>
          <w:b/>
          <w:bCs/>
          <w:sz w:val="20"/>
          <w:szCs w:val="20"/>
        </w:rPr>
        <w:t>References</w:t>
      </w:r>
    </w:p>
    <w:p w14:paraId="20DEE494" w14:textId="0AF5E37C" w:rsidR="00893074" w:rsidRPr="004836EC" w:rsidRDefault="004A2616" w:rsidP="00311283">
      <w:pPr>
        <w:rPr>
          <w:rFonts w:ascii="Helvetica" w:hAnsi="Helvetica" w:cs="Arial"/>
        </w:rPr>
      </w:pPr>
      <w:r w:rsidRPr="004836EC">
        <w:rPr>
          <w:rFonts w:ascii="Helvetica" w:hAnsi="Helvetica"/>
          <w:szCs w:val="20"/>
          <w:lang w:val="en-US"/>
        </w:rPr>
        <w:fldChar w:fldCharType="begin"/>
      </w:r>
      <w:r w:rsidRPr="004836EC">
        <w:rPr>
          <w:rFonts w:ascii="Helvetica" w:hAnsi="Helvetica"/>
          <w:szCs w:val="20"/>
        </w:rPr>
        <w:instrText xml:space="preserve"> ADDIN EN.REFLIST </w:instrText>
      </w:r>
      <w:r w:rsidRPr="004836EC">
        <w:rPr>
          <w:rFonts w:ascii="Helvetica" w:hAnsi="Helvetica"/>
          <w:szCs w:val="20"/>
          <w:lang w:val="en-US"/>
        </w:rPr>
        <w:fldChar w:fldCharType="separate"/>
      </w:r>
      <w:r w:rsidRPr="004836EC">
        <w:rPr>
          <w:rFonts w:ascii="Helvetica" w:hAnsi="Helvetica" w:cs="Arial"/>
          <w:sz w:val="20"/>
          <w:szCs w:val="20"/>
        </w:rPr>
        <w:fldChar w:fldCharType="end"/>
      </w:r>
    </w:p>
    <w:sectPr w:rsidR="00893074" w:rsidRPr="004836EC" w:rsidSect="00175B5A">
      <w:footerReference w:type="even" r:id="rId14"/>
      <w:footerReference w:type="default" r:id="rId15"/>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liver Case" w:date="2026-05-04T14:12:00Z" w:initials="OC">
    <w:p w14:paraId="23B32E7C" w14:textId="77777777" w:rsidR="002469F4" w:rsidRDefault="002469F4" w:rsidP="002469F4">
      <w:r>
        <w:rPr>
          <w:rStyle w:val="CommentReference"/>
        </w:rPr>
        <w:annotationRef/>
      </w:r>
      <w:r>
        <w:rPr>
          <w:sz w:val="20"/>
          <w:szCs w:val="20"/>
        </w:rPr>
        <w:t xml:space="preserve">G to check as I have never done one for these before...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B32E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85DD9" w16cex:dateUtc="2026-05-04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B32E7C" w16cid:durableId="61E85D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BF12C" w14:textId="77777777" w:rsidR="00890178" w:rsidRDefault="00890178" w:rsidP="00162800">
      <w:pPr>
        <w:spacing w:after="0" w:line="240" w:lineRule="auto"/>
      </w:pPr>
      <w:r>
        <w:separator/>
      </w:r>
    </w:p>
  </w:endnote>
  <w:endnote w:type="continuationSeparator" w:id="0">
    <w:p w14:paraId="6484AEF8" w14:textId="77777777" w:rsidR="00890178" w:rsidRDefault="00890178" w:rsidP="0016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807933"/>
      <w:docPartObj>
        <w:docPartGallery w:val="Page Numbers (Bottom of Page)"/>
        <w:docPartUnique/>
      </w:docPartObj>
    </w:sdtPr>
    <w:sdtContent>
      <w:p w14:paraId="04F40D4D" w14:textId="18E16771" w:rsidR="00445A55" w:rsidRDefault="00445A55" w:rsidP="000827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CBC912" w14:textId="77777777" w:rsidR="00445A55" w:rsidRDefault="00445A55" w:rsidP="00B850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7E16" w14:textId="28989956" w:rsidR="00445A55" w:rsidRPr="00C9682B" w:rsidRDefault="00445A55" w:rsidP="00175B5A">
    <w:pPr>
      <w:rPr>
        <w:rStyle w:val="PageNumbe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013F3756" wp14:editId="61CCE441">
              <wp:simplePos x="0" y="0"/>
              <wp:positionH relativeFrom="column">
                <wp:posOffset>5060092</wp:posOffset>
              </wp:positionH>
              <wp:positionV relativeFrom="paragraph">
                <wp:posOffset>245642</wp:posOffset>
              </wp:positionV>
              <wp:extent cx="1043906" cy="376881"/>
              <wp:effectExtent l="0" t="0" r="0" b="4445"/>
              <wp:wrapNone/>
              <wp:docPr id="1889141612" name="Text Box 2"/>
              <wp:cNvGraphicFramePr/>
              <a:graphic xmlns:a="http://schemas.openxmlformats.org/drawingml/2006/main">
                <a:graphicData uri="http://schemas.microsoft.com/office/word/2010/wordprocessingShape">
                  <wps:wsp>
                    <wps:cNvSpPr txBox="1"/>
                    <wps:spPr>
                      <a:xfrm>
                        <a:off x="0" y="0"/>
                        <a:ext cx="1043906" cy="376881"/>
                      </a:xfrm>
                      <a:prstGeom prst="rect">
                        <a:avLst/>
                      </a:prstGeom>
                      <a:solidFill>
                        <a:schemeClr val="lt1"/>
                      </a:solidFill>
                      <a:ln w="6350">
                        <a:noFill/>
                      </a:ln>
                    </wps:spPr>
                    <wps:txbx>
                      <w:txbxContent>
                        <w:sdt>
                          <w:sdtPr>
                            <w:rPr>
                              <w:rStyle w:val="PageNumber"/>
                              <w:rFonts w:ascii="Helvetica" w:hAnsi="Helvetica" w:cs="Times New Roman"/>
                              <w:color w:val="000000" w:themeColor="text1"/>
                              <w:sz w:val="20"/>
                              <w:szCs w:val="20"/>
                            </w:rPr>
                            <w:id w:val="1533916779"/>
                            <w:docPartObj>
                              <w:docPartGallery w:val="Page Numbers (Bottom of Page)"/>
                              <w:docPartUnique/>
                            </w:docPartObj>
                          </w:sdtPr>
                          <w:sdtContent>
                            <w:p w14:paraId="001F046E" w14:textId="77777777" w:rsidR="00445A55" w:rsidRPr="008F154C" w:rsidRDefault="00445A55" w:rsidP="00C9682B">
                              <w:pPr>
                                <w:rPr>
                                  <w:rFonts w:ascii="Helvetica" w:hAnsi="Helvetica" w:cs="Times New Roman"/>
                                  <w:sz w:val="20"/>
                                  <w:szCs w:val="20"/>
                                </w:rPr>
                              </w:pPr>
                              <w:r w:rsidRPr="008F154C">
                                <w:rPr>
                                  <w:rFonts w:ascii="Helvetica" w:hAnsi="Helvetica" w:cs="Times New Roman"/>
                                  <w:sz w:val="20"/>
                                  <w:szCs w:val="20"/>
                                </w:rPr>
                                <w:t xml:space="preserve">Page </w:t>
                              </w:r>
                              <w:r w:rsidRPr="008F154C">
                                <w:rPr>
                                  <w:rFonts w:ascii="Helvetica" w:hAnsi="Helvetica" w:cs="Times New Roman"/>
                                  <w:sz w:val="20"/>
                                  <w:szCs w:val="20"/>
                                </w:rPr>
                                <w:fldChar w:fldCharType="begin"/>
                              </w:r>
                              <w:r w:rsidRPr="008F154C">
                                <w:rPr>
                                  <w:rFonts w:ascii="Helvetica" w:hAnsi="Helvetica" w:cs="Times New Roman"/>
                                  <w:sz w:val="20"/>
                                  <w:szCs w:val="20"/>
                                </w:rPr>
                                <w:instrText xml:space="preserve"> PAGE </w:instrText>
                              </w:r>
                              <w:r w:rsidRPr="008F154C">
                                <w:rPr>
                                  <w:rFonts w:ascii="Helvetica" w:hAnsi="Helvetica" w:cs="Times New Roman"/>
                                  <w:sz w:val="20"/>
                                  <w:szCs w:val="20"/>
                                </w:rPr>
                                <w:fldChar w:fldCharType="separate"/>
                              </w:r>
                              <w:r w:rsidRPr="008F154C">
                                <w:rPr>
                                  <w:rFonts w:ascii="Helvetica" w:hAnsi="Helvetica" w:cs="Times New Roman"/>
                                  <w:sz w:val="20"/>
                                  <w:szCs w:val="20"/>
                                </w:rPr>
                                <w:t>6</w:t>
                              </w:r>
                              <w:r w:rsidRPr="008F154C">
                                <w:rPr>
                                  <w:rFonts w:ascii="Helvetica" w:hAnsi="Helvetica" w:cs="Times New Roman"/>
                                  <w:sz w:val="20"/>
                                  <w:szCs w:val="20"/>
                                </w:rPr>
                                <w:fldChar w:fldCharType="end"/>
                              </w:r>
                              <w:r w:rsidRPr="008F154C">
                                <w:rPr>
                                  <w:rFonts w:ascii="Helvetica" w:hAnsi="Helvetica" w:cs="Times New Roman"/>
                                  <w:sz w:val="20"/>
                                  <w:szCs w:val="20"/>
                                </w:rPr>
                                <w:t xml:space="preserve"> of </w:t>
                              </w:r>
                              <w:r w:rsidRPr="008F154C">
                                <w:rPr>
                                  <w:rFonts w:ascii="Helvetica" w:hAnsi="Helvetica" w:cs="Times New Roman"/>
                                  <w:sz w:val="20"/>
                                  <w:szCs w:val="20"/>
                                </w:rPr>
                                <w:fldChar w:fldCharType="begin"/>
                              </w:r>
                              <w:r w:rsidRPr="008F154C">
                                <w:rPr>
                                  <w:rFonts w:ascii="Helvetica" w:hAnsi="Helvetica" w:cs="Times New Roman"/>
                                  <w:sz w:val="20"/>
                                  <w:szCs w:val="20"/>
                                </w:rPr>
                                <w:instrText xml:space="preserve"> NUMPAGES </w:instrText>
                              </w:r>
                              <w:r w:rsidRPr="008F154C">
                                <w:rPr>
                                  <w:rFonts w:ascii="Helvetica" w:hAnsi="Helvetica" w:cs="Times New Roman"/>
                                  <w:sz w:val="20"/>
                                  <w:szCs w:val="20"/>
                                </w:rPr>
                                <w:fldChar w:fldCharType="separate"/>
                              </w:r>
                              <w:r w:rsidRPr="008F154C">
                                <w:rPr>
                                  <w:rFonts w:ascii="Helvetica" w:hAnsi="Helvetica" w:cs="Times New Roman"/>
                                  <w:sz w:val="20"/>
                                  <w:szCs w:val="20"/>
                                </w:rPr>
                                <w:t>8</w:t>
                              </w:r>
                              <w:r w:rsidRPr="008F154C">
                                <w:rPr>
                                  <w:rFonts w:ascii="Helvetica" w:hAnsi="Helvetica" w:cs="Times New Roman"/>
                                  <w:sz w:val="20"/>
                                  <w:szCs w:val="20"/>
                                </w:rPr>
                                <w:fldChar w:fldCharType="end"/>
                              </w:r>
                            </w:p>
                            <w:p w14:paraId="40F9A6CF" w14:textId="77777777" w:rsidR="00445A55" w:rsidRPr="008F154C" w:rsidRDefault="00000000" w:rsidP="00C9682B">
                              <w:pPr>
                                <w:rPr>
                                  <w:rStyle w:val="PageNumber"/>
                                  <w:rFonts w:ascii="Helvetica" w:hAnsi="Helvetica" w:cs="Times New Roman"/>
                                  <w:color w:val="000000" w:themeColor="text1"/>
                                  <w:sz w:val="20"/>
                                  <w:szCs w:val="20"/>
                                </w:rPr>
                              </w:pPr>
                            </w:p>
                          </w:sdtContent>
                        </w:sdt>
                        <w:p w14:paraId="6E9ED565" w14:textId="77777777" w:rsidR="00445A55" w:rsidRPr="008F154C" w:rsidRDefault="00445A55">
                          <w:pPr>
                            <w:rPr>
                              <w:rFonts w:ascii="Helvetica" w:hAnsi="Helvetica"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13F3756" id="_x0000_t202" coordsize="21600,21600" o:spt="202" path="m,l,21600r21600,l21600,xe">
              <v:stroke joinstyle="miter"/>
              <v:path gradientshapeok="t" o:connecttype="rect"/>
            </v:shapetype>
            <v:shape id="Text Box 2" o:spid="_x0000_s1026" type="#_x0000_t202" style="position:absolute;margin-left:398.45pt;margin-top:19.35pt;width:82.2pt;height:29.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" fillcolor="white [3201]" stroked="f" strokeweight=".5pt">
              <v:textbox>
                <w:txbxContent>
                  <w:sdt>
                    <w:sdtPr>
                      <w:rPr>
                        <w:rStyle w:val="PageNumber"/>
                        <w:rFonts w:ascii="Helvetica" w:hAnsi="Helvetica" w:cs="Times New Roman"/>
                        <w:color w:val="000000" w:themeColor="text1"/>
                        <w:sz w:val="20"/>
                        <w:szCs w:val="20"/>
                      </w:rPr>
                      <w:id w:val="1533916779"/>
                      <w:docPartObj>
                        <w:docPartGallery w:val="Page Numbers (Bottom of Page)"/>
                        <w:docPartUnique/>
                      </w:docPartObj>
                    </w:sdtPr>
                    <w:sdtContent>
                      <w:p w14:paraId="001F046E" w14:textId="77777777" w:rsidR="00445A55" w:rsidRPr="008F154C" w:rsidRDefault="00445A55" w:rsidP="00C9682B">
                        <w:pPr>
                          <w:rPr>
                            <w:rFonts w:ascii="Helvetica" w:hAnsi="Helvetica" w:cs="Times New Roman"/>
                            <w:sz w:val="20"/>
                            <w:szCs w:val="20"/>
                          </w:rPr>
                        </w:pPr>
                        <w:r w:rsidRPr="008F154C">
                          <w:rPr>
                            <w:rFonts w:ascii="Helvetica" w:hAnsi="Helvetica" w:cs="Times New Roman"/>
                            <w:sz w:val="20"/>
                            <w:szCs w:val="20"/>
                          </w:rPr>
                          <w:t xml:space="preserve">Page </w:t>
                        </w:r>
                        <w:r w:rsidRPr="008F154C">
                          <w:rPr>
                            <w:rFonts w:ascii="Helvetica" w:hAnsi="Helvetica" w:cs="Times New Roman"/>
                            <w:sz w:val="20"/>
                            <w:szCs w:val="20"/>
                          </w:rPr>
                          <w:fldChar w:fldCharType="begin"/>
                        </w:r>
                        <w:r w:rsidRPr="008F154C">
                          <w:rPr>
                            <w:rFonts w:ascii="Helvetica" w:hAnsi="Helvetica" w:cs="Times New Roman"/>
                            <w:sz w:val="20"/>
                            <w:szCs w:val="20"/>
                          </w:rPr>
                          <w:instrText xml:space="preserve"> PAGE </w:instrText>
                        </w:r>
                        <w:r w:rsidRPr="008F154C">
                          <w:rPr>
                            <w:rFonts w:ascii="Helvetica" w:hAnsi="Helvetica" w:cs="Times New Roman"/>
                            <w:sz w:val="20"/>
                            <w:szCs w:val="20"/>
                          </w:rPr>
                          <w:fldChar w:fldCharType="separate"/>
                        </w:r>
                        <w:r w:rsidRPr="008F154C">
                          <w:rPr>
                            <w:rFonts w:ascii="Helvetica" w:hAnsi="Helvetica" w:cs="Times New Roman"/>
                            <w:sz w:val="20"/>
                            <w:szCs w:val="20"/>
                          </w:rPr>
                          <w:t>6</w:t>
                        </w:r>
                        <w:r w:rsidRPr="008F154C">
                          <w:rPr>
                            <w:rFonts w:ascii="Helvetica" w:hAnsi="Helvetica" w:cs="Times New Roman"/>
                            <w:sz w:val="20"/>
                            <w:szCs w:val="20"/>
                          </w:rPr>
                          <w:fldChar w:fldCharType="end"/>
                        </w:r>
                        <w:r w:rsidRPr="008F154C">
                          <w:rPr>
                            <w:rFonts w:ascii="Helvetica" w:hAnsi="Helvetica" w:cs="Times New Roman"/>
                            <w:sz w:val="20"/>
                            <w:szCs w:val="20"/>
                          </w:rPr>
                          <w:t xml:space="preserve"> of </w:t>
                        </w:r>
                        <w:r w:rsidRPr="008F154C">
                          <w:rPr>
                            <w:rFonts w:ascii="Helvetica" w:hAnsi="Helvetica" w:cs="Times New Roman"/>
                            <w:sz w:val="20"/>
                            <w:szCs w:val="20"/>
                          </w:rPr>
                          <w:fldChar w:fldCharType="begin"/>
                        </w:r>
                        <w:r w:rsidRPr="008F154C">
                          <w:rPr>
                            <w:rFonts w:ascii="Helvetica" w:hAnsi="Helvetica" w:cs="Times New Roman"/>
                            <w:sz w:val="20"/>
                            <w:szCs w:val="20"/>
                          </w:rPr>
                          <w:instrText xml:space="preserve"> NUMPAGES </w:instrText>
                        </w:r>
                        <w:r w:rsidRPr="008F154C">
                          <w:rPr>
                            <w:rFonts w:ascii="Helvetica" w:hAnsi="Helvetica" w:cs="Times New Roman"/>
                            <w:sz w:val="20"/>
                            <w:szCs w:val="20"/>
                          </w:rPr>
                          <w:fldChar w:fldCharType="separate"/>
                        </w:r>
                        <w:r w:rsidRPr="008F154C">
                          <w:rPr>
                            <w:rFonts w:ascii="Helvetica" w:hAnsi="Helvetica" w:cs="Times New Roman"/>
                            <w:sz w:val="20"/>
                            <w:szCs w:val="20"/>
                          </w:rPr>
                          <w:t>8</w:t>
                        </w:r>
                        <w:r w:rsidRPr="008F154C">
                          <w:rPr>
                            <w:rFonts w:ascii="Helvetica" w:hAnsi="Helvetica" w:cs="Times New Roman"/>
                            <w:sz w:val="20"/>
                            <w:szCs w:val="20"/>
                          </w:rPr>
                          <w:fldChar w:fldCharType="end"/>
                        </w:r>
                      </w:p>
                      <w:p w14:paraId="40F9A6CF" w14:textId="77777777" w:rsidR="00445A55" w:rsidRPr="008F154C" w:rsidRDefault="00000000" w:rsidP="00C9682B">
                        <w:pPr>
                          <w:rPr>
                            <w:rStyle w:val="PageNumber"/>
                            <w:rFonts w:ascii="Helvetica" w:hAnsi="Helvetica" w:cs="Times New Roman"/>
                            <w:color w:val="000000" w:themeColor="text1"/>
                            <w:sz w:val="20"/>
                            <w:szCs w:val="20"/>
                          </w:rPr>
                        </w:pPr>
                      </w:p>
                    </w:sdtContent>
                  </w:sdt>
                  <w:p w14:paraId="6E9ED565" w14:textId="77777777" w:rsidR="00445A55" w:rsidRPr="008F154C" w:rsidRDefault="00445A55">
                    <w:pPr>
                      <w:rPr>
                        <w:rFonts w:ascii="Helvetica" w:hAnsi="Helvetica" w:cs="Times New Roman"/>
                        <w:sz w:val="20"/>
                        <w:szCs w:val="20"/>
                      </w:rPr>
                    </w:pPr>
                  </w:p>
                </w:txbxContent>
              </v:textbox>
            </v:shape>
          </w:pict>
        </mc:Fallback>
      </mc:AlternateContent>
    </w:r>
  </w:p>
  <w:p w14:paraId="3B5933F2" w14:textId="5FFCF643" w:rsidR="00445A55" w:rsidRPr="008F154C" w:rsidRDefault="00445A55" w:rsidP="00175B5A">
    <w:pPr>
      <w:rPr>
        <w:rFonts w:ascii="Helvetica" w:hAnsi="Helvetica" w:cs="Times New Roman"/>
        <w:color w:val="000000" w:themeColor="text1"/>
        <w:sz w:val="20"/>
        <w:szCs w:val="20"/>
      </w:rPr>
    </w:pPr>
    <w:r w:rsidRPr="008F154C">
      <w:rPr>
        <w:rFonts w:ascii="Helvetica" w:hAnsi="Helvetica" w:cs="Times New Roman"/>
        <w:sz w:val="20"/>
        <w:szCs w:val="20"/>
      </w:rPr>
      <w:t>170226_OC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0DFB" w14:textId="77777777" w:rsidR="00890178" w:rsidRDefault="00890178" w:rsidP="00162800">
      <w:pPr>
        <w:spacing w:after="0" w:line="240" w:lineRule="auto"/>
      </w:pPr>
      <w:r>
        <w:separator/>
      </w:r>
    </w:p>
  </w:footnote>
  <w:footnote w:type="continuationSeparator" w:id="0">
    <w:p w14:paraId="246F1637" w14:textId="77777777" w:rsidR="00890178" w:rsidRDefault="00890178" w:rsidP="00162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8D1"/>
    <w:multiLevelType w:val="hybridMultilevel"/>
    <w:tmpl w:val="C428A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716AE7"/>
    <w:multiLevelType w:val="hybridMultilevel"/>
    <w:tmpl w:val="8D904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1C30A7"/>
    <w:multiLevelType w:val="hybridMultilevel"/>
    <w:tmpl w:val="D0DC44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7E2E4B"/>
    <w:multiLevelType w:val="hybridMultilevel"/>
    <w:tmpl w:val="4088F9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A63834"/>
    <w:multiLevelType w:val="hybridMultilevel"/>
    <w:tmpl w:val="3BD2440C"/>
    <w:lvl w:ilvl="0" w:tplc="132A96D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AE3D98"/>
    <w:multiLevelType w:val="multilevel"/>
    <w:tmpl w:val="3C4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82E30"/>
    <w:multiLevelType w:val="hybridMultilevel"/>
    <w:tmpl w:val="6BB6A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77792C"/>
    <w:multiLevelType w:val="multilevel"/>
    <w:tmpl w:val="C84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27593"/>
    <w:multiLevelType w:val="multilevel"/>
    <w:tmpl w:val="A62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44D51"/>
    <w:multiLevelType w:val="multilevel"/>
    <w:tmpl w:val="A59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E4CBE"/>
    <w:multiLevelType w:val="multilevel"/>
    <w:tmpl w:val="969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DC1A27"/>
    <w:multiLevelType w:val="multilevel"/>
    <w:tmpl w:val="0A5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400B4"/>
    <w:multiLevelType w:val="multilevel"/>
    <w:tmpl w:val="2B7A43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D61706"/>
    <w:multiLevelType w:val="hybridMultilevel"/>
    <w:tmpl w:val="FE2A5354"/>
    <w:lvl w:ilvl="0" w:tplc="C8526C1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D46DA9"/>
    <w:multiLevelType w:val="hybridMultilevel"/>
    <w:tmpl w:val="CD6E770C"/>
    <w:lvl w:ilvl="0" w:tplc="FF1806E4">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9073960">
    <w:abstractNumId w:val="6"/>
  </w:num>
  <w:num w:numId="2" w16cid:durableId="625280113">
    <w:abstractNumId w:val="2"/>
  </w:num>
  <w:num w:numId="3" w16cid:durableId="1163277347">
    <w:abstractNumId w:val="4"/>
  </w:num>
  <w:num w:numId="4" w16cid:durableId="1977640772">
    <w:abstractNumId w:val="12"/>
  </w:num>
  <w:num w:numId="5" w16cid:durableId="433789081">
    <w:abstractNumId w:val="14"/>
  </w:num>
  <w:num w:numId="6" w16cid:durableId="1383560782">
    <w:abstractNumId w:val="10"/>
  </w:num>
  <w:num w:numId="7" w16cid:durableId="426002231">
    <w:abstractNumId w:val="13"/>
  </w:num>
  <w:num w:numId="8" w16cid:durableId="1635020177">
    <w:abstractNumId w:val="3"/>
  </w:num>
  <w:num w:numId="9" w16cid:durableId="629626886">
    <w:abstractNumId w:val="0"/>
  </w:num>
  <w:num w:numId="10" w16cid:durableId="582026782">
    <w:abstractNumId w:val="11"/>
  </w:num>
  <w:num w:numId="11" w16cid:durableId="1370259159">
    <w:abstractNumId w:val="1"/>
  </w:num>
  <w:num w:numId="12" w16cid:durableId="1230263513">
    <w:abstractNumId w:val="5"/>
  </w:num>
  <w:num w:numId="13" w16cid:durableId="1440754735">
    <w:abstractNumId w:val="7"/>
  </w:num>
  <w:num w:numId="14" w16cid:durableId="685866100">
    <w:abstractNumId w:val="8"/>
  </w:num>
  <w:num w:numId="15" w16cid:durableId="41112743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Case">
    <w15:presenceInfo w15:providerId="AD" w15:userId="S::rmgpohk@ucl.ac.uk::5c12e1ff-9b5a-4a39-8fb4-5f5789996b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2w2revf0awxvoe0xrlvrf2gwzeadpdr5v9w&quot;&gt;Neuro&lt;record-ids&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3&lt;/item&gt;&lt;item&gt;44&lt;/item&gt;&lt;item&gt;45&lt;/item&gt;&lt;item&gt;46&lt;/item&gt;&lt;item&gt;47&lt;/item&gt;&lt;item&gt;48&lt;/item&gt;&lt;item&gt;50&lt;/item&gt;&lt;item&gt;54&lt;/item&gt;&lt;item&gt;55&lt;/item&gt;&lt;item&gt;56&lt;/item&gt;&lt;item&gt;57&lt;/item&gt;&lt;item&gt;58&lt;/item&gt;&lt;item&gt;61&lt;/item&gt;&lt;item&gt;62&lt;/item&gt;&lt;item&gt;63&lt;/item&gt;&lt;item&gt;65&lt;/item&gt;&lt;item&gt;67&lt;/item&gt;&lt;item&gt;70&lt;/item&gt;&lt;item&gt;73&lt;/item&gt;&lt;item&gt;74&lt;/item&gt;&lt;item&gt;77&lt;/item&gt;&lt;item&gt;78&lt;/item&gt;&lt;item&gt;80&lt;/item&gt;&lt;item&gt;81&lt;/item&gt;&lt;item&gt;82&lt;/item&gt;&lt;item&gt;85&lt;/item&gt;&lt;item&gt;89&lt;/item&gt;&lt;item&gt;92&lt;/item&gt;&lt;item&gt;93&lt;/item&gt;&lt;item&gt;94&lt;/item&gt;&lt;item&gt;95&lt;/item&gt;&lt;item&gt;96&lt;/item&gt;&lt;item&gt;97&lt;/item&gt;&lt;item&gt;99&lt;/item&gt;&lt;item&gt;100&lt;/item&gt;&lt;item&gt;101&lt;/item&gt;&lt;item&gt;102&lt;/item&gt;&lt;item&gt;103&lt;/item&gt;&lt;item&gt;104&lt;/item&gt;&lt;item&gt;105&lt;/item&gt;&lt;item&gt;108&lt;/item&gt;&lt;item&gt;109&lt;/item&gt;&lt;item&gt;110&lt;/item&gt;&lt;item&gt;112&lt;/item&gt;&lt;item&gt;114&lt;/item&gt;&lt;item&gt;115&lt;/item&gt;&lt;item&gt;116&lt;/item&gt;&lt;item&gt;117&lt;/item&gt;&lt;item&gt;118&lt;/item&gt;&lt;item&gt;119&lt;/item&gt;&lt;item&gt;120&lt;/item&gt;&lt;item&gt;121&lt;/item&gt;&lt;item&gt;122&lt;/item&gt;&lt;item&gt;123&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40&lt;/item&gt;&lt;item&gt;141&lt;/item&gt;&lt;item&gt;142&lt;/item&gt;&lt;item&gt;143&lt;/item&gt;&lt;item&gt;144&lt;/item&gt;&lt;item&gt;146&lt;/item&gt;&lt;item&gt;147&lt;/item&gt;&lt;item&gt;148&lt;/item&gt;&lt;item&gt;149&lt;/item&gt;&lt;item&gt;150&lt;/item&gt;&lt;item&gt;151&lt;/item&gt;&lt;item&gt;152&lt;/item&gt;&lt;item&gt;153&lt;/item&gt;&lt;item&gt;164&lt;/item&gt;&lt;item&gt;165&lt;/item&gt;&lt;item&gt;166&lt;/item&gt;&lt;item&gt;167&lt;/item&gt;&lt;item&gt;168&lt;/item&gt;&lt;item&gt;170&lt;/item&gt;&lt;item&gt;172&lt;/item&gt;&lt;item&gt;173&lt;/item&gt;&lt;item&gt;174&lt;/item&gt;&lt;item&gt;175&lt;/item&gt;&lt;item&gt;176&lt;/item&gt;&lt;item&gt;177&lt;/item&gt;&lt;item&gt;178&lt;/item&gt;&lt;/record-ids&gt;&lt;/item&gt;&lt;/Libraries&gt;"/>
    <w:docVar w:name="EN.UseJSCitationFormat" w:val="False"/>
  </w:docVars>
  <w:rsids>
    <w:rsidRoot w:val="0042149C"/>
    <w:rsid w:val="000011C1"/>
    <w:rsid w:val="000053F1"/>
    <w:rsid w:val="00006909"/>
    <w:rsid w:val="00010118"/>
    <w:rsid w:val="0001057F"/>
    <w:rsid w:val="00012208"/>
    <w:rsid w:val="00012DBE"/>
    <w:rsid w:val="00013E0A"/>
    <w:rsid w:val="00014097"/>
    <w:rsid w:val="000147FF"/>
    <w:rsid w:val="00021E67"/>
    <w:rsid w:val="00022878"/>
    <w:rsid w:val="000236E6"/>
    <w:rsid w:val="000245F6"/>
    <w:rsid w:val="00025075"/>
    <w:rsid w:val="00026A7D"/>
    <w:rsid w:val="000317C3"/>
    <w:rsid w:val="00032CDA"/>
    <w:rsid w:val="00034129"/>
    <w:rsid w:val="00035332"/>
    <w:rsid w:val="00042963"/>
    <w:rsid w:val="00045065"/>
    <w:rsid w:val="00045339"/>
    <w:rsid w:val="000459F9"/>
    <w:rsid w:val="00050CA6"/>
    <w:rsid w:val="000530E6"/>
    <w:rsid w:val="00053343"/>
    <w:rsid w:val="00055547"/>
    <w:rsid w:val="00057AAE"/>
    <w:rsid w:val="00062C3C"/>
    <w:rsid w:val="000651AE"/>
    <w:rsid w:val="00067BD5"/>
    <w:rsid w:val="00071D9B"/>
    <w:rsid w:val="000722F8"/>
    <w:rsid w:val="000738A0"/>
    <w:rsid w:val="000811BC"/>
    <w:rsid w:val="00082111"/>
    <w:rsid w:val="0008278C"/>
    <w:rsid w:val="00083120"/>
    <w:rsid w:val="00086664"/>
    <w:rsid w:val="000879C9"/>
    <w:rsid w:val="00090EB9"/>
    <w:rsid w:val="00091C4A"/>
    <w:rsid w:val="0009379B"/>
    <w:rsid w:val="00095203"/>
    <w:rsid w:val="000975C0"/>
    <w:rsid w:val="00097CF9"/>
    <w:rsid w:val="000A0F97"/>
    <w:rsid w:val="000A1174"/>
    <w:rsid w:val="000A302F"/>
    <w:rsid w:val="000A413C"/>
    <w:rsid w:val="000A48F0"/>
    <w:rsid w:val="000A5233"/>
    <w:rsid w:val="000A60C4"/>
    <w:rsid w:val="000B026A"/>
    <w:rsid w:val="000B4010"/>
    <w:rsid w:val="000B459A"/>
    <w:rsid w:val="000C1BF5"/>
    <w:rsid w:val="000D095E"/>
    <w:rsid w:val="000D28FE"/>
    <w:rsid w:val="000D2F0A"/>
    <w:rsid w:val="000D7B5E"/>
    <w:rsid w:val="000E02E8"/>
    <w:rsid w:val="000E41B0"/>
    <w:rsid w:val="000F3FC8"/>
    <w:rsid w:val="000F67B2"/>
    <w:rsid w:val="000F74A9"/>
    <w:rsid w:val="00102754"/>
    <w:rsid w:val="00102BC9"/>
    <w:rsid w:val="00102FB1"/>
    <w:rsid w:val="00105D53"/>
    <w:rsid w:val="0010687C"/>
    <w:rsid w:val="00107F65"/>
    <w:rsid w:val="00112F59"/>
    <w:rsid w:val="001141CA"/>
    <w:rsid w:val="0011440D"/>
    <w:rsid w:val="00117625"/>
    <w:rsid w:val="00117BE3"/>
    <w:rsid w:val="001202DD"/>
    <w:rsid w:val="0012070F"/>
    <w:rsid w:val="00122C99"/>
    <w:rsid w:val="00130315"/>
    <w:rsid w:val="00132898"/>
    <w:rsid w:val="0013409D"/>
    <w:rsid w:val="001346C4"/>
    <w:rsid w:val="00134896"/>
    <w:rsid w:val="00134D37"/>
    <w:rsid w:val="00140098"/>
    <w:rsid w:val="00140E4D"/>
    <w:rsid w:val="00140FD8"/>
    <w:rsid w:val="00152472"/>
    <w:rsid w:val="001536AE"/>
    <w:rsid w:val="001541F8"/>
    <w:rsid w:val="00155370"/>
    <w:rsid w:val="00156859"/>
    <w:rsid w:val="00161DE6"/>
    <w:rsid w:val="00162800"/>
    <w:rsid w:val="00163748"/>
    <w:rsid w:val="00163AAB"/>
    <w:rsid w:val="0016501B"/>
    <w:rsid w:val="00166496"/>
    <w:rsid w:val="00166555"/>
    <w:rsid w:val="00166C0F"/>
    <w:rsid w:val="00166D9E"/>
    <w:rsid w:val="001733C9"/>
    <w:rsid w:val="0017587B"/>
    <w:rsid w:val="00175B5A"/>
    <w:rsid w:val="00175E1A"/>
    <w:rsid w:val="00180AB7"/>
    <w:rsid w:val="00180B7E"/>
    <w:rsid w:val="00181935"/>
    <w:rsid w:val="001831F6"/>
    <w:rsid w:val="0018485D"/>
    <w:rsid w:val="00186879"/>
    <w:rsid w:val="00187BFE"/>
    <w:rsid w:val="00187E7C"/>
    <w:rsid w:val="0019079D"/>
    <w:rsid w:val="00190DBD"/>
    <w:rsid w:val="00191925"/>
    <w:rsid w:val="00191A88"/>
    <w:rsid w:val="00192509"/>
    <w:rsid w:val="00192BBC"/>
    <w:rsid w:val="0019383D"/>
    <w:rsid w:val="001960E9"/>
    <w:rsid w:val="001A06C0"/>
    <w:rsid w:val="001A25B3"/>
    <w:rsid w:val="001A2B88"/>
    <w:rsid w:val="001A4EA2"/>
    <w:rsid w:val="001A5741"/>
    <w:rsid w:val="001B3F86"/>
    <w:rsid w:val="001B4143"/>
    <w:rsid w:val="001B75DF"/>
    <w:rsid w:val="001C15F6"/>
    <w:rsid w:val="001C3DD3"/>
    <w:rsid w:val="001C548D"/>
    <w:rsid w:val="001C6F35"/>
    <w:rsid w:val="001C7A30"/>
    <w:rsid w:val="001D0642"/>
    <w:rsid w:val="001D23C6"/>
    <w:rsid w:val="001D2F16"/>
    <w:rsid w:val="001D3DD7"/>
    <w:rsid w:val="001E3C07"/>
    <w:rsid w:val="001E3DDE"/>
    <w:rsid w:val="001E4888"/>
    <w:rsid w:val="001E63A8"/>
    <w:rsid w:val="001E6B34"/>
    <w:rsid w:val="001F0475"/>
    <w:rsid w:val="001F2B62"/>
    <w:rsid w:val="001F422F"/>
    <w:rsid w:val="001F5BD2"/>
    <w:rsid w:val="0020012B"/>
    <w:rsid w:val="00201507"/>
    <w:rsid w:val="00201A58"/>
    <w:rsid w:val="002022B5"/>
    <w:rsid w:val="00203076"/>
    <w:rsid w:val="00205D18"/>
    <w:rsid w:val="00211AE6"/>
    <w:rsid w:val="002126DA"/>
    <w:rsid w:val="002137F1"/>
    <w:rsid w:val="00224049"/>
    <w:rsid w:val="00224D3E"/>
    <w:rsid w:val="0022523B"/>
    <w:rsid w:val="00226DDA"/>
    <w:rsid w:val="002329C7"/>
    <w:rsid w:val="002338CC"/>
    <w:rsid w:val="0023402E"/>
    <w:rsid w:val="00236F1F"/>
    <w:rsid w:val="00246649"/>
    <w:rsid w:val="002469F4"/>
    <w:rsid w:val="00247789"/>
    <w:rsid w:val="00251ED7"/>
    <w:rsid w:val="002561D4"/>
    <w:rsid w:val="0025655F"/>
    <w:rsid w:val="00260AA2"/>
    <w:rsid w:val="00261D03"/>
    <w:rsid w:val="00264242"/>
    <w:rsid w:val="0026526B"/>
    <w:rsid w:val="00267C93"/>
    <w:rsid w:val="00270283"/>
    <w:rsid w:val="00270B7C"/>
    <w:rsid w:val="00273C45"/>
    <w:rsid w:val="0028182D"/>
    <w:rsid w:val="0029086E"/>
    <w:rsid w:val="002926FD"/>
    <w:rsid w:val="002927AD"/>
    <w:rsid w:val="002936F2"/>
    <w:rsid w:val="00297649"/>
    <w:rsid w:val="00297992"/>
    <w:rsid w:val="002A16DB"/>
    <w:rsid w:val="002A35F9"/>
    <w:rsid w:val="002A4686"/>
    <w:rsid w:val="002A7AD9"/>
    <w:rsid w:val="002C3D28"/>
    <w:rsid w:val="002C404B"/>
    <w:rsid w:val="002C4247"/>
    <w:rsid w:val="002C46E1"/>
    <w:rsid w:val="002C4B12"/>
    <w:rsid w:val="002C582E"/>
    <w:rsid w:val="002C6087"/>
    <w:rsid w:val="002D0B47"/>
    <w:rsid w:val="002D3359"/>
    <w:rsid w:val="002D37E6"/>
    <w:rsid w:val="002D400C"/>
    <w:rsid w:val="002E0327"/>
    <w:rsid w:val="002E4431"/>
    <w:rsid w:val="002E59B8"/>
    <w:rsid w:val="002E5BDF"/>
    <w:rsid w:val="002E76AD"/>
    <w:rsid w:val="002F036B"/>
    <w:rsid w:val="002F3971"/>
    <w:rsid w:val="002F7F66"/>
    <w:rsid w:val="0030190E"/>
    <w:rsid w:val="00304927"/>
    <w:rsid w:val="00311283"/>
    <w:rsid w:val="003123A9"/>
    <w:rsid w:val="0032278C"/>
    <w:rsid w:val="00323BB1"/>
    <w:rsid w:val="00324B6E"/>
    <w:rsid w:val="003327C4"/>
    <w:rsid w:val="003332A7"/>
    <w:rsid w:val="00334667"/>
    <w:rsid w:val="00334DF3"/>
    <w:rsid w:val="0033656A"/>
    <w:rsid w:val="00336C87"/>
    <w:rsid w:val="00337728"/>
    <w:rsid w:val="0034473E"/>
    <w:rsid w:val="00346F58"/>
    <w:rsid w:val="003477B1"/>
    <w:rsid w:val="0035102A"/>
    <w:rsid w:val="00354945"/>
    <w:rsid w:val="00355683"/>
    <w:rsid w:val="003557CC"/>
    <w:rsid w:val="003562B3"/>
    <w:rsid w:val="003562DE"/>
    <w:rsid w:val="003607C4"/>
    <w:rsid w:val="00360BF8"/>
    <w:rsid w:val="00361BA4"/>
    <w:rsid w:val="00365A2C"/>
    <w:rsid w:val="00366541"/>
    <w:rsid w:val="00367DDD"/>
    <w:rsid w:val="00370416"/>
    <w:rsid w:val="003713B2"/>
    <w:rsid w:val="00371D0D"/>
    <w:rsid w:val="003738CC"/>
    <w:rsid w:val="00373CA0"/>
    <w:rsid w:val="00374DEF"/>
    <w:rsid w:val="003763C0"/>
    <w:rsid w:val="00376C9D"/>
    <w:rsid w:val="00380D9F"/>
    <w:rsid w:val="0038122E"/>
    <w:rsid w:val="00383F63"/>
    <w:rsid w:val="00384BEC"/>
    <w:rsid w:val="00385D26"/>
    <w:rsid w:val="00387028"/>
    <w:rsid w:val="003875CD"/>
    <w:rsid w:val="00393590"/>
    <w:rsid w:val="00394330"/>
    <w:rsid w:val="00394ED2"/>
    <w:rsid w:val="00396EB3"/>
    <w:rsid w:val="00396FF6"/>
    <w:rsid w:val="003A55ED"/>
    <w:rsid w:val="003A57B9"/>
    <w:rsid w:val="003A77F9"/>
    <w:rsid w:val="003A7DDC"/>
    <w:rsid w:val="003B087D"/>
    <w:rsid w:val="003B1A83"/>
    <w:rsid w:val="003B28E1"/>
    <w:rsid w:val="003B387D"/>
    <w:rsid w:val="003B4A4C"/>
    <w:rsid w:val="003B70EE"/>
    <w:rsid w:val="003B7D38"/>
    <w:rsid w:val="003C3057"/>
    <w:rsid w:val="003C6B92"/>
    <w:rsid w:val="003C76BC"/>
    <w:rsid w:val="003D129B"/>
    <w:rsid w:val="003D12A1"/>
    <w:rsid w:val="003D1CAB"/>
    <w:rsid w:val="003D5934"/>
    <w:rsid w:val="003E00F4"/>
    <w:rsid w:val="003E7DD9"/>
    <w:rsid w:val="003F1E5E"/>
    <w:rsid w:val="003F3DB6"/>
    <w:rsid w:val="003F4779"/>
    <w:rsid w:val="003F611F"/>
    <w:rsid w:val="003F75BE"/>
    <w:rsid w:val="003F77EB"/>
    <w:rsid w:val="00401397"/>
    <w:rsid w:val="00401BFF"/>
    <w:rsid w:val="0040307F"/>
    <w:rsid w:val="00407162"/>
    <w:rsid w:val="0041071D"/>
    <w:rsid w:val="00410B17"/>
    <w:rsid w:val="004116FB"/>
    <w:rsid w:val="00412E81"/>
    <w:rsid w:val="00413EC3"/>
    <w:rsid w:val="0042149C"/>
    <w:rsid w:val="0042332C"/>
    <w:rsid w:val="00425689"/>
    <w:rsid w:val="004264A9"/>
    <w:rsid w:val="00427471"/>
    <w:rsid w:val="00427FAE"/>
    <w:rsid w:val="00430883"/>
    <w:rsid w:val="00433259"/>
    <w:rsid w:val="004359FD"/>
    <w:rsid w:val="0043681E"/>
    <w:rsid w:val="00436ADF"/>
    <w:rsid w:val="00440ECD"/>
    <w:rsid w:val="0044517B"/>
    <w:rsid w:val="0044560D"/>
    <w:rsid w:val="004457A9"/>
    <w:rsid w:val="00445A55"/>
    <w:rsid w:val="0044766E"/>
    <w:rsid w:val="00451806"/>
    <w:rsid w:val="004534E3"/>
    <w:rsid w:val="00453FDE"/>
    <w:rsid w:val="00455CBC"/>
    <w:rsid w:val="00455D25"/>
    <w:rsid w:val="004610F7"/>
    <w:rsid w:val="00461D06"/>
    <w:rsid w:val="00464003"/>
    <w:rsid w:val="00464799"/>
    <w:rsid w:val="00464F00"/>
    <w:rsid w:val="00466DC6"/>
    <w:rsid w:val="0047052C"/>
    <w:rsid w:val="00470D96"/>
    <w:rsid w:val="00472EFF"/>
    <w:rsid w:val="004742BB"/>
    <w:rsid w:val="004749CA"/>
    <w:rsid w:val="0047611F"/>
    <w:rsid w:val="00477697"/>
    <w:rsid w:val="00481D83"/>
    <w:rsid w:val="0048222E"/>
    <w:rsid w:val="004836EC"/>
    <w:rsid w:val="0048456B"/>
    <w:rsid w:val="00485B5A"/>
    <w:rsid w:val="00492622"/>
    <w:rsid w:val="00492AF1"/>
    <w:rsid w:val="00493C76"/>
    <w:rsid w:val="0049513F"/>
    <w:rsid w:val="004952F1"/>
    <w:rsid w:val="004969A4"/>
    <w:rsid w:val="004A2616"/>
    <w:rsid w:val="004A2C19"/>
    <w:rsid w:val="004A35A2"/>
    <w:rsid w:val="004B22F8"/>
    <w:rsid w:val="004B4310"/>
    <w:rsid w:val="004B479C"/>
    <w:rsid w:val="004B69BF"/>
    <w:rsid w:val="004B7DB2"/>
    <w:rsid w:val="004C5794"/>
    <w:rsid w:val="004D232F"/>
    <w:rsid w:val="004D3C84"/>
    <w:rsid w:val="004D4E59"/>
    <w:rsid w:val="004E14FF"/>
    <w:rsid w:val="004E63BA"/>
    <w:rsid w:val="004E68F2"/>
    <w:rsid w:val="004E6CCA"/>
    <w:rsid w:val="004E7852"/>
    <w:rsid w:val="004F1166"/>
    <w:rsid w:val="004F129C"/>
    <w:rsid w:val="004F1472"/>
    <w:rsid w:val="004F239F"/>
    <w:rsid w:val="004F4660"/>
    <w:rsid w:val="004F496B"/>
    <w:rsid w:val="004F5DC8"/>
    <w:rsid w:val="004F7965"/>
    <w:rsid w:val="0050251D"/>
    <w:rsid w:val="00502D9E"/>
    <w:rsid w:val="005114CB"/>
    <w:rsid w:val="005118EA"/>
    <w:rsid w:val="00512A27"/>
    <w:rsid w:val="005173F2"/>
    <w:rsid w:val="00521CA5"/>
    <w:rsid w:val="00523F8A"/>
    <w:rsid w:val="00532E65"/>
    <w:rsid w:val="00533EB0"/>
    <w:rsid w:val="00535DE0"/>
    <w:rsid w:val="00540259"/>
    <w:rsid w:val="00542292"/>
    <w:rsid w:val="005449C8"/>
    <w:rsid w:val="005456F8"/>
    <w:rsid w:val="00550CFE"/>
    <w:rsid w:val="005515BB"/>
    <w:rsid w:val="00552066"/>
    <w:rsid w:val="00556B03"/>
    <w:rsid w:val="00560AE3"/>
    <w:rsid w:val="00564D22"/>
    <w:rsid w:val="0056585C"/>
    <w:rsid w:val="00567829"/>
    <w:rsid w:val="00570B59"/>
    <w:rsid w:val="00576A24"/>
    <w:rsid w:val="0057732D"/>
    <w:rsid w:val="00577DB4"/>
    <w:rsid w:val="005816A4"/>
    <w:rsid w:val="00583D77"/>
    <w:rsid w:val="005866B8"/>
    <w:rsid w:val="00591D44"/>
    <w:rsid w:val="00594F95"/>
    <w:rsid w:val="005958A9"/>
    <w:rsid w:val="005A01A7"/>
    <w:rsid w:val="005A06D2"/>
    <w:rsid w:val="005A2E83"/>
    <w:rsid w:val="005A4624"/>
    <w:rsid w:val="005B03AD"/>
    <w:rsid w:val="005B0719"/>
    <w:rsid w:val="005B0B77"/>
    <w:rsid w:val="005B21F6"/>
    <w:rsid w:val="005B2EEE"/>
    <w:rsid w:val="005B3961"/>
    <w:rsid w:val="005B44F7"/>
    <w:rsid w:val="005B4FD5"/>
    <w:rsid w:val="005B62CC"/>
    <w:rsid w:val="005B649F"/>
    <w:rsid w:val="005B79D1"/>
    <w:rsid w:val="005C0CE8"/>
    <w:rsid w:val="005C1949"/>
    <w:rsid w:val="005C2E4E"/>
    <w:rsid w:val="005C6341"/>
    <w:rsid w:val="005D1A60"/>
    <w:rsid w:val="005D458A"/>
    <w:rsid w:val="005E2791"/>
    <w:rsid w:val="005E427E"/>
    <w:rsid w:val="005E5974"/>
    <w:rsid w:val="005F34A7"/>
    <w:rsid w:val="005F4663"/>
    <w:rsid w:val="005F4CC2"/>
    <w:rsid w:val="006011D7"/>
    <w:rsid w:val="00601663"/>
    <w:rsid w:val="00602B71"/>
    <w:rsid w:val="006051AF"/>
    <w:rsid w:val="0060578B"/>
    <w:rsid w:val="00606B03"/>
    <w:rsid w:val="00607C33"/>
    <w:rsid w:val="0061088A"/>
    <w:rsid w:val="00610C51"/>
    <w:rsid w:val="00611E95"/>
    <w:rsid w:val="00612DA7"/>
    <w:rsid w:val="00616BA1"/>
    <w:rsid w:val="00617002"/>
    <w:rsid w:val="00617468"/>
    <w:rsid w:val="00622892"/>
    <w:rsid w:val="00624AFB"/>
    <w:rsid w:val="00626154"/>
    <w:rsid w:val="0062737B"/>
    <w:rsid w:val="006305EF"/>
    <w:rsid w:val="00630958"/>
    <w:rsid w:val="00631CDE"/>
    <w:rsid w:val="00633AEC"/>
    <w:rsid w:val="006442BB"/>
    <w:rsid w:val="006471C6"/>
    <w:rsid w:val="006557A6"/>
    <w:rsid w:val="006567CF"/>
    <w:rsid w:val="006627EB"/>
    <w:rsid w:val="00666BAC"/>
    <w:rsid w:val="00670313"/>
    <w:rsid w:val="00673CD3"/>
    <w:rsid w:val="00673E67"/>
    <w:rsid w:val="00676584"/>
    <w:rsid w:val="00682BEB"/>
    <w:rsid w:val="0068354B"/>
    <w:rsid w:val="0068411A"/>
    <w:rsid w:val="006844B5"/>
    <w:rsid w:val="00684825"/>
    <w:rsid w:val="006861A1"/>
    <w:rsid w:val="006914E1"/>
    <w:rsid w:val="00693EB5"/>
    <w:rsid w:val="00694E38"/>
    <w:rsid w:val="006A2119"/>
    <w:rsid w:val="006A4B91"/>
    <w:rsid w:val="006A58A6"/>
    <w:rsid w:val="006B0478"/>
    <w:rsid w:val="006B6BC7"/>
    <w:rsid w:val="006C102E"/>
    <w:rsid w:val="006C246B"/>
    <w:rsid w:val="006C2E72"/>
    <w:rsid w:val="006C3CFA"/>
    <w:rsid w:val="006D2CD9"/>
    <w:rsid w:val="006D324D"/>
    <w:rsid w:val="006D5D72"/>
    <w:rsid w:val="006E0177"/>
    <w:rsid w:val="006E4209"/>
    <w:rsid w:val="006E508F"/>
    <w:rsid w:val="006F027C"/>
    <w:rsid w:val="006F1541"/>
    <w:rsid w:val="006F2540"/>
    <w:rsid w:val="006F53FC"/>
    <w:rsid w:val="006F5588"/>
    <w:rsid w:val="006F665B"/>
    <w:rsid w:val="00700431"/>
    <w:rsid w:val="0070105C"/>
    <w:rsid w:val="007020B2"/>
    <w:rsid w:val="0070279D"/>
    <w:rsid w:val="00702CB8"/>
    <w:rsid w:val="00702F11"/>
    <w:rsid w:val="007030B4"/>
    <w:rsid w:val="007047ED"/>
    <w:rsid w:val="00706BA6"/>
    <w:rsid w:val="00710344"/>
    <w:rsid w:val="007117D5"/>
    <w:rsid w:val="00711A96"/>
    <w:rsid w:val="00712C66"/>
    <w:rsid w:val="007131A8"/>
    <w:rsid w:val="007131F7"/>
    <w:rsid w:val="0071349E"/>
    <w:rsid w:val="007141D5"/>
    <w:rsid w:val="007149CC"/>
    <w:rsid w:val="0071710D"/>
    <w:rsid w:val="007179E7"/>
    <w:rsid w:val="00720485"/>
    <w:rsid w:val="00721ED2"/>
    <w:rsid w:val="00725E25"/>
    <w:rsid w:val="00725ED3"/>
    <w:rsid w:val="00726ADA"/>
    <w:rsid w:val="0073246C"/>
    <w:rsid w:val="007324A9"/>
    <w:rsid w:val="00734D35"/>
    <w:rsid w:val="0073676F"/>
    <w:rsid w:val="00736B30"/>
    <w:rsid w:val="007372C3"/>
    <w:rsid w:val="00737C9C"/>
    <w:rsid w:val="00740B53"/>
    <w:rsid w:val="007416D3"/>
    <w:rsid w:val="00741D3F"/>
    <w:rsid w:val="0074764A"/>
    <w:rsid w:val="007500E1"/>
    <w:rsid w:val="00750B08"/>
    <w:rsid w:val="007533CD"/>
    <w:rsid w:val="007543F7"/>
    <w:rsid w:val="00754A70"/>
    <w:rsid w:val="00756B1C"/>
    <w:rsid w:val="0076461E"/>
    <w:rsid w:val="00764B65"/>
    <w:rsid w:val="00770A4D"/>
    <w:rsid w:val="0077103C"/>
    <w:rsid w:val="00771E69"/>
    <w:rsid w:val="007721F6"/>
    <w:rsid w:val="0078026B"/>
    <w:rsid w:val="007905DC"/>
    <w:rsid w:val="00791F4C"/>
    <w:rsid w:val="0079248D"/>
    <w:rsid w:val="00792ED6"/>
    <w:rsid w:val="007953AB"/>
    <w:rsid w:val="007966ED"/>
    <w:rsid w:val="007A1CD4"/>
    <w:rsid w:val="007A282F"/>
    <w:rsid w:val="007A5C65"/>
    <w:rsid w:val="007A65DA"/>
    <w:rsid w:val="007A6C68"/>
    <w:rsid w:val="007A7DA6"/>
    <w:rsid w:val="007B00B3"/>
    <w:rsid w:val="007B037E"/>
    <w:rsid w:val="007B2719"/>
    <w:rsid w:val="007B3142"/>
    <w:rsid w:val="007B5436"/>
    <w:rsid w:val="007B5E50"/>
    <w:rsid w:val="007B62F6"/>
    <w:rsid w:val="007C0218"/>
    <w:rsid w:val="007C295B"/>
    <w:rsid w:val="007D0ABB"/>
    <w:rsid w:val="007D1579"/>
    <w:rsid w:val="007D3E5B"/>
    <w:rsid w:val="007D4475"/>
    <w:rsid w:val="007D4817"/>
    <w:rsid w:val="007D5D2B"/>
    <w:rsid w:val="007D7E0A"/>
    <w:rsid w:val="007E142B"/>
    <w:rsid w:val="007E3F22"/>
    <w:rsid w:val="007F3188"/>
    <w:rsid w:val="007F3DA1"/>
    <w:rsid w:val="007F5D32"/>
    <w:rsid w:val="0080215D"/>
    <w:rsid w:val="008050C1"/>
    <w:rsid w:val="008064ED"/>
    <w:rsid w:val="0080718C"/>
    <w:rsid w:val="00812598"/>
    <w:rsid w:val="00820083"/>
    <w:rsid w:val="0082041D"/>
    <w:rsid w:val="00821F55"/>
    <w:rsid w:val="00822F87"/>
    <w:rsid w:val="00823B7F"/>
    <w:rsid w:val="00825304"/>
    <w:rsid w:val="00825E11"/>
    <w:rsid w:val="00826CDE"/>
    <w:rsid w:val="00832424"/>
    <w:rsid w:val="008402EC"/>
    <w:rsid w:val="00840EDF"/>
    <w:rsid w:val="008423BD"/>
    <w:rsid w:val="00844974"/>
    <w:rsid w:val="00845521"/>
    <w:rsid w:val="00846643"/>
    <w:rsid w:val="00850319"/>
    <w:rsid w:val="008510C9"/>
    <w:rsid w:val="00852088"/>
    <w:rsid w:val="00853F33"/>
    <w:rsid w:val="00854264"/>
    <w:rsid w:val="00854405"/>
    <w:rsid w:val="00854D2A"/>
    <w:rsid w:val="0085522A"/>
    <w:rsid w:val="008556F8"/>
    <w:rsid w:val="00857F43"/>
    <w:rsid w:val="00865FE2"/>
    <w:rsid w:val="008669D3"/>
    <w:rsid w:val="00867BAD"/>
    <w:rsid w:val="0087080A"/>
    <w:rsid w:val="00871E96"/>
    <w:rsid w:val="008732B4"/>
    <w:rsid w:val="0087387E"/>
    <w:rsid w:val="00874CE5"/>
    <w:rsid w:val="00874E45"/>
    <w:rsid w:val="0087703A"/>
    <w:rsid w:val="00880F7F"/>
    <w:rsid w:val="00884268"/>
    <w:rsid w:val="00885C4B"/>
    <w:rsid w:val="0088621C"/>
    <w:rsid w:val="00890178"/>
    <w:rsid w:val="00890481"/>
    <w:rsid w:val="00890F2D"/>
    <w:rsid w:val="008914C1"/>
    <w:rsid w:val="00893074"/>
    <w:rsid w:val="00894E56"/>
    <w:rsid w:val="00896C71"/>
    <w:rsid w:val="00897838"/>
    <w:rsid w:val="008A46AF"/>
    <w:rsid w:val="008A4DDC"/>
    <w:rsid w:val="008A5C33"/>
    <w:rsid w:val="008A7CCA"/>
    <w:rsid w:val="008B1CE1"/>
    <w:rsid w:val="008B3198"/>
    <w:rsid w:val="008B3B11"/>
    <w:rsid w:val="008B4DC4"/>
    <w:rsid w:val="008B596E"/>
    <w:rsid w:val="008C0365"/>
    <w:rsid w:val="008C185D"/>
    <w:rsid w:val="008C341F"/>
    <w:rsid w:val="008D3A8F"/>
    <w:rsid w:val="008D6212"/>
    <w:rsid w:val="008D7E83"/>
    <w:rsid w:val="008E1941"/>
    <w:rsid w:val="008E2AFF"/>
    <w:rsid w:val="008E31D1"/>
    <w:rsid w:val="008E4648"/>
    <w:rsid w:val="008E4653"/>
    <w:rsid w:val="008E553C"/>
    <w:rsid w:val="008E638C"/>
    <w:rsid w:val="008E65F6"/>
    <w:rsid w:val="008E6B3A"/>
    <w:rsid w:val="008E6F4D"/>
    <w:rsid w:val="008E7151"/>
    <w:rsid w:val="008F0C09"/>
    <w:rsid w:val="008F154C"/>
    <w:rsid w:val="008F2B17"/>
    <w:rsid w:val="008F47A1"/>
    <w:rsid w:val="008F47C5"/>
    <w:rsid w:val="008F4E57"/>
    <w:rsid w:val="008F65E3"/>
    <w:rsid w:val="008F7FEA"/>
    <w:rsid w:val="00902487"/>
    <w:rsid w:val="00904181"/>
    <w:rsid w:val="00907E12"/>
    <w:rsid w:val="0091159D"/>
    <w:rsid w:val="0091511B"/>
    <w:rsid w:val="00915F6D"/>
    <w:rsid w:val="009169E5"/>
    <w:rsid w:val="00916FFD"/>
    <w:rsid w:val="00917262"/>
    <w:rsid w:val="00921F1B"/>
    <w:rsid w:val="0092452B"/>
    <w:rsid w:val="00926E6C"/>
    <w:rsid w:val="00927F11"/>
    <w:rsid w:val="00931CE4"/>
    <w:rsid w:val="0093461F"/>
    <w:rsid w:val="00936CEB"/>
    <w:rsid w:val="00941C2E"/>
    <w:rsid w:val="00944729"/>
    <w:rsid w:val="0094550F"/>
    <w:rsid w:val="009521C4"/>
    <w:rsid w:val="00952D18"/>
    <w:rsid w:val="009546CF"/>
    <w:rsid w:val="00954913"/>
    <w:rsid w:val="0096060E"/>
    <w:rsid w:val="0096067F"/>
    <w:rsid w:val="009625C6"/>
    <w:rsid w:val="009633B8"/>
    <w:rsid w:val="0096343C"/>
    <w:rsid w:val="00963F8F"/>
    <w:rsid w:val="009651A4"/>
    <w:rsid w:val="00967422"/>
    <w:rsid w:val="00972224"/>
    <w:rsid w:val="009726AE"/>
    <w:rsid w:val="00976E05"/>
    <w:rsid w:val="009812A3"/>
    <w:rsid w:val="009823A0"/>
    <w:rsid w:val="0098293D"/>
    <w:rsid w:val="00990073"/>
    <w:rsid w:val="0099446E"/>
    <w:rsid w:val="009A01E2"/>
    <w:rsid w:val="009A12BE"/>
    <w:rsid w:val="009A396A"/>
    <w:rsid w:val="009A578C"/>
    <w:rsid w:val="009A71D6"/>
    <w:rsid w:val="009B000D"/>
    <w:rsid w:val="009B49F4"/>
    <w:rsid w:val="009B780A"/>
    <w:rsid w:val="009C19B5"/>
    <w:rsid w:val="009C4338"/>
    <w:rsid w:val="009C4E77"/>
    <w:rsid w:val="009C4FAE"/>
    <w:rsid w:val="009C5B78"/>
    <w:rsid w:val="009D0D15"/>
    <w:rsid w:val="009D20E8"/>
    <w:rsid w:val="009D3B9F"/>
    <w:rsid w:val="009D4270"/>
    <w:rsid w:val="009D68B7"/>
    <w:rsid w:val="009D738E"/>
    <w:rsid w:val="009E2C0E"/>
    <w:rsid w:val="009E35AF"/>
    <w:rsid w:val="009E4024"/>
    <w:rsid w:val="009E5590"/>
    <w:rsid w:val="009E5B41"/>
    <w:rsid w:val="009E676B"/>
    <w:rsid w:val="009E7197"/>
    <w:rsid w:val="009F040A"/>
    <w:rsid w:val="009F3C17"/>
    <w:rsid w:val="009F3D3E"/>
    <w:rsid w:val="009F3D41"/>
    <w:rsid w:val="00A001C9"/>
    <w:rsid w:val="00A010F7"/>
    <w:rsid w:val="00A01A23"/>
    <w:rsid w:val="00A04739"/>
    <w:rsid w:val="00A0521C"/>
    <w:rsid w:val="00A07711"/>
    <w:rsid w:val="00A13BEE"/>
    <w:rsid w:val="00A14555"/>
    <w:rsid w:val="00A145F4"/>
    <w:rsid w:val="00A1479F"/>
    <w:rsid w:val="00A14BC6"/>
    <w:rsid w:val="00A1666F"/>
    <w:rsid w:val="00A17B2A"/>
    <w:rsid w:val="00A17C07"/>
    <w:rsid w:val="00A17F93"/>
    <w:rsid w:val="00A22195"/>
    <w:rsid w:val="00A2354E"/>
    <w:rsid w:val="00A25B75"/>
    <w:rsid w:val="00A329C3"/>
    <w:rsid w:val="00A33C83"/>
    <w:rsid w:val="00A40F52"/>
    <w:rsid w:val="00A43D08"/>
    <w:rsid w:val="00A440DE"/>
    <w:rsid w:val="00A44BDC"/>
    <w:rsid w:val="00A44BF3"/>
    <w:rsid w:val="00A45ABB"/>
    <w:rsid w:val="00A46388"/>
    <w:rsid w:val="00A47A64"/>
    <w:rsid w:val="00A511FB"/>
    <w:rsid w:val="00A526A6"/>
    <w:rsid w:val="00A52BA8"/>
    <w:rsid w:val="00A545FD"/>
    <w:rsid w:val="00A54DAB"/>
    <w:rsid w:val="00A55488"/>
    <w:rsid w:val="00A67246"/>
    <w:rsid w:val="00A71906"/>
    <w:rsid w:val="00A7514B"/>
    <w:rsid w:val="00A75B69"/>
    <w:rsid w:val="00A81735"/>
    <w:rsid w:val="00A91E09"/>
    <w:rsid w:val="00A926BE"/>
    <w:rsid w:val="00A971F5"/>
    <w:rsid w:val="00AA2B6F"/>
    <w:rsid w:val="00AA2DEB"/>
    <w:rsid w:val="00AA6FDF"/>
    <w:rsid w:val="00AA7FCB"/>
    <w:rsid w:val="00AB3482"/>
    <w:rsid w:val="00AB4DA1"/>
    <w:rsid w:val="00AB5322"/>
    <w:rsid w:val="00AB53C9"/>
    <w:rsid w:val="00AB5EA9"/>
    <w:rsid w:val="00AC2031"/>
    <w:rsid w:val="00AC2120"/>
    <w:rsid w:val="00AC6A7F"/>
    <w:rsid w:val="00AC714C"/>
    <w:rsid w:val="00AD0CD6"/>
    <w:rsid w:val="00AD177E"/>
    <w:rsid w:val="00AD195F"/>
    <w:rsid w:val="00AD3416"/>
    <w:rsid w:val="00AE01DE"/>
    <w:rsid w:val="00AE0BCF"/>
    <w:rsid w:val="00AE4B28"/>
    <w:rsid w:val="00AE6512"/>
    <w:rsid w:val="00AE7546"/>
    <w:rsid w:val="00AE7563"/>
    <w:rsid w:val="00AE7730"/>
    <w:rsid w:val="00AF153F"/>
    <w:rsid w:val="00AF4C35"/>
    <w:rsid w:val="00AF5E7D"/>
    <w:rsid w:val="00AF7AAF"/>
    <w:rsid w:val="00B00BBE"/>
    <w:rsid w:val="00B024AF"/>
    <w:rsid w:val="00B02598"/>
    <w:rsid w:val="00B02CB0"/>
    <w:rsid w:val="00B03F12"/>
    <w:rsid w:val="00B04D23"/>
    <w:rsid w:val="00B129F8"/>
    <w:rsid w:val="00B1331F"/>
    <w:rsid w:val="00B1761A"/>
    <w:rsid w:val="00B20EAD"/>
    <w:rsid w:val="00B30AF9"/>
    <w:rsid w:val="00B31254"/>
    <w:rsid w:val="00B34D95"/>
    <w:rsid w:val="00B351F6"/>
    <w:rsid w:val="00B35482"/>
    <w:rsid w:val="00B35A2E"/>
    <w:rsid w:val="00B36D63"/>
    <w:rsid w:val="00B4033D"/>
    <w:rsid w:val="00B424C7"/>
    <w:rsid w:val="00B42A84"/>
    <w:rsid w:val="00B477E4"/>
    <w:rsid w:val="00B50932"/>
    <w:rsid w:val="00B50CF9"/>
    <w:rsid w:val="00B6063C"/>
    <w:rsid w:val="00B61274"/>
    <w:rsid w:val="00B64A42"/>
    <w:rsid w:val="00B67B92"/>
    <w:rsid w:val="00B80415"/>
    <w:rsid w:val="00B8223D"/>
    <w:rsid w:val="00B8276F"/>
    <w:rsid w:val="00B82AB0"/>
    <w:rsid w:val="00B84293"/>
    <w:rsid w:val="00B85073"/>
    <w:rsid w:val="00B878C0"/>
    <w:rsid w:val="00B9466A"/>
    <w:rsid w:val="00B95984"/>
    <w:rsid w:val="00B97997"/>
    <w:rsid w:val="00B97EA1"/>
    <w:rsid w:val="00BA1A15"/>
    <w:rsid w:val="00BA36A8"/>
    <w:rsid w:val="00BA4FDC"/>
    <w:rsid w:val="00BB04C6"/>
    <w:rsid w:val="00BB1FFE"/>
    <w:rsid w:val="00BB24BA"/>
    <w:rsid w:val="00BB2D75"/>
    <w:rsid w:val="00BC02AB"/>
    <w:rsid w:val="00BC0D6A"/>
    <w:rsid w:val="00BC223F"/>
    <w:rsid w:val="00BC2AFB"/>
    <w:rsid w:val="00BC50DF"/>
    <w:rsid w:val="00BC587D"/>
    <w:rsid w:val="00BD1621"/>
    <w:rsid w:val="00BD1F94"/>
    <w:rsid w:val="00BD31F1"/>
    <w:rsid w:val="00BD69DD"/>
    <w:rsid w:val="00BD7787"/>
    <w:rsid w:val="00BE1B38"/>
    <w:rsid w:val="00BE263A"/>
    <w:rsid w:val="00BE5C48"/>
    <w:rsid w:val="00BE7937"/>
    <w:rsid w:val="00BF03A6"/>
    <w:rsid w:val="00BF154A"/>
    <w:rsid w:val="00BF541E"/>
    <w:rsid w:val="00BF7FC5"/>
    <w:rsid w:val="00C01137"/>
    <w:rsid w:val="00C01E51"/>
    <w:rsid w:val="00C03783"/>
    <w:rsid w:val="00C04C7D"/>
    <w:rsid w:val="00C0764C"/>
    <w:rsid w:val="00C10686"/>
    <w:rsid w:val="00C12F37"/>
    <w:rsid w:val="00C13D8A"/>
    <w:rsid w:val="00C151F5"/>
    <w:rsid w:val="00C165E9"/>
    <w:rsid w:val="00C20AEE"/>
    <w:rsid w:val="00C24E62"/>
    <w:rsid w:val="00C25E14"/>
    <w:rsid w:val="00C26322"/>
    <w:rsid w:val="00C278E1"/>
    <w:rsid w:val="00C27EE0"/>
    <w:rsid w:val="00C34205"/>
    <w:rsid w:val="00C3526B"/>
    <w:rsid w:val="00C374C0"/>
    <w:rsid w:val="00C4017A"/>
    <w:rsid w:val="00C405E6"/>
    <w:rsid w:val="00C4125F"/>
    <w:rsid w:val="00C42AFB"/>
    <w:rsid w:val="00C45E84"/>
    <w:rsid w:val="00C50D82"/>
    <w:rsid w:val="00C634A0"/>
    <w:rsid w:val="00C63E15"/>
    <w:rsid w:val="00C64DBB"/>
    <w:rsid w:val="00C6629E"/>
    <w:rsid w:val="00C74BC9"/>
    <w:rsid w:val="00C74EC0"/>
    <w:rsid w:val="00C757E6"/>
    <w:rsid w:val="00C7592B"/>
    <w:rsid w:val="00C8011D"/>
    <w:rsid w:val="00C80D91"/>
    <w:rsid w:val="00C83DA5"/>
    <w:rsid w:val="00C842FC"/>
    <w:rsid w:val="00C843E5"/>
    <w:rsid w:val="00C85847"/>
    <w:rsid w:val="00C868F7"/>
    <w:rsid w:val="00C8797E"/>
    <w:rsid w:val="00C9682B"/>
    <w:rsid w:val="00CA3748"/>
    <w:rsid w:val="00CA5BEC"/>
    <w:rsid w:val="00CA5E8E"/>
    <w:rsid w:val="00CA63EC"/>
    <w:rsid w:val="00CB23A1"/>
    <w:rsid w:val="00CB4E19"/>
    <w:rsid w:val="00CB5015"/>
    <w:rsid w:val="00CB6A98"/>
    <w:rsid w:val="00CB7E92"/>
    <w:rsid w:val="00CC0F44"/>
    <w:rsid w:val="00CC30FD"/>
    <w:rsid w:val="00CC5E13"/>
    <w:rsid w:val="00CC666A"/>
    <w:rsid w:val="00CD2ACA"/>
    <w:rsid w:val="00CD5349"/>
    <w:rsid w:val="00CE10AB"/>
    <w:rsid w:val="00CE6A8E"/>
    <w:rsid w:val="00CE7FF8"/>
    <w:rsid w:val="00CF365C"/>
    <w:rsid w:val="00CF4B65"/>
    <w:rsid w:val="00CF4FA8"/>
    <w:rsid w:val="00CF650D"/>
    <w:rsid w:val="00CF68F0"/>
    <w:rsid w:val="00CF6AAC"/>
    <w:rsid w:val="00D0107D"/>
    <w:rsid w:val="00D02366"/>
    <w:rsid w:val="00D02A0A"/>
    <w:rsid w:val="00D116AF"/>
    <w:rsid w:val="00D12032"/>
    <w:rsid w:val="00D12709"/>
    <w:rsid w:val="00D1513D"/>
    <w:rsid w:val="00D2105F"/>
    <w:rsid w:val="00D237AA"/>
    <w:rsid w:val="00D25C1C"/>
    <w:rsid w:val="00D25F13"/>
    <w:rsid w:val="00D339DB"/>
    <w:rsid w:val="00D3437F"/>
    <w:rsid w:val="00D349F9"/>
    <w:rsid w:val="00D41645"/>
    <w:rsid w:val="00D42101"/>
    <w:rsid w:val="00D45A86"/>
    <w:rsid w:val="00D463BD"/>
    <w:rsid w:val="00D52A81"/>
    <w:rsid w:val="00D55AAB"/>
    <w:rsid w:val="00D569DC"/>
    <w:rsid w:val="00D56B64"/>
    <w:rsid w:val="00D5709C"/>
    <w:rsid w:val="00D615F1"/>
    <w:rsid w:val="00D64848"/>
    <w:rsid w:val="00D672F8"/>
    <w:rsid w:val="00D720D9"/>
    <w:rsid w:val="00D74BFB"/>
    <w:rsid w:val="00D759D1"/>
    <w:rsid w:val="00D775D3"/>
    <w:rsid w:val="00D81A62"/>
    <w:rsid w:val="00D81C2E"/>
    <w:rsid w:val="00D83AAC"/>
    <w:rsid w:val="00D85809"/>
    <w:rsid w:val="00D92AEC"/>
    <w:rsid w:val="00DA24BA"/>
    <w:rsid w:val="00DA3663"/>
    <w:rsid w:val="00DA37B9"/>
    <w:rsid w:val="00DA5C53"/>
    <w:rsid w:val="00DB467C"/>
    <w:rsid w:val="00DB4A84"/>
    <w:rsid w:val="00DB5600"/>
    <w:rsid w:val="00DC6CED"/>
    <w:rsid w:val="00DC72A6"/>
    <w:rsid w:val="00DD02F1"/>
    <w:rsid w:val="00DD2045"/>
    <w:rsid w:val="00DD264E"/>
    <w:rsid w:val="00DD4660"/>
    <w:rsid w:val="00DD4984"/>
    <w:rsid w:val="00DD6D39"/>
    <w:rsid w:val="00DD6EE6"/>
    <w:rsid w:val="00DE0F77"/>
    <w:rsid w:val="00DE14D5"/>
    <w:rsid w:val="00DE44FE"/>
    <w:rsid w:val="00DE4E5C"/>
    <w:rsid w:val="00DF4163"/>
    <w:rsid w:val="00DF749C"/>
    <w:rsid w:val="00E01C48"/>
    <w:rsid w:val="00E02083"/>
    <w:rsid w:val="00E034EF"/>
    <w:rsid w:val="00E04658"/>
    <w:rsid w:val="00E12CC0"/>
    <w:rsid w:val="00E13F6E"/>
    <w:rsid w:val="00E156EB"/>
    <w:rsid w:val="00E16ECB"/>
    <w:rsid w:val="00E17158"/>
    <w:rsid w:val="00E20933"/>
    <w:rsid w:val="00E211BA"/>
    <w:rsid w:val="00E23221"/>
    <w:rsid w:val="00E24136"/>
    <w:rsid w:val="00E272A1"/>
    <w:rsid w:val="00E35A3C"/>
    <w:rsid w:val="00E3653D"/>
    <w:rsid w:val="00E40BEB"/>
    <w:rsid w:val="00E40F92"/>
    <w:rsid w:val="00E4186E"/>
    <w:rsid w:val="00E41CBE"/>
    <w:rsid w:val="00E4234C"/>
    <w:rsid w:val="00E427BF"/>
    <w:rsid w:val="00E43DEB"/>
    <w:rsid w:val="00E46E4C"/>
    <w:rsid w:val="00E51680"/>
    <w:rsid w:val="00E52896"/>
    <w:rsid w:val="00E52AC0"/>
    <w:rsid w:val="00E5368B"/>
    <w:rsid w:val="00E60FD6"/>
    <w:rsid w:val="00E6178B"/>
    <w:rsid w:val="00E6228C"/>
    <w:rsid w:val="00E6452A"/>
    <w:rsid w:val="00E6482D"/>
    <w:rsid w:val="00E66916"/>
    <w:rsid w:val="00E705BF"/>
    <w:rsid w:val="00E707E5"/>
    <w:rsid w:val="00E80630"/>
    <w:rsid w:val="00E827B4"/>
    <w:rsid w:val="00E84D6F"/>
    <w:rsid w:val="00E92D17"/>
    <w:rsid w:val="00E94124"/>
    <w:rsid w:val="00E9692A"/>
    <w:rsid w:val="00EA07E9"/>
    <w:rsid w:val="00EA4771"/>
    <w:rsid w:val="00EB2D5E"/>
    <w:rsid w:val="00EB43F7"/>
    <w:rsid w:val="00EB64A9"/>
    <w:rsid w:val="00EB738F"/>
    <w:rsid w:val="00EB7861"/>
    <w:rsid w:val="00EB7F40"/>
    <w:rsid w:val="00EC3055"/>
    <w:rsid w:val="00EC7FEB"/>
    <w:rsid w:val="00ED029D"/>
    <w:rsid w:val="00ED4731"/>
    <w:rsid w:val="00ED4C86"/>
    <w:rsid w:val="00ED5197"/>
    <w:rsid w:val="00ED6CAC"/>
    <w:rsid w:val="00ED7146"/>
    <w:rsid w:val="00ED7CBB"/>
    <w:rsid w:val="00EE0B96"/>
    <w:rsid w:val="00EE28B1"/>
    <w:rsid w:val="00EE3ABE"/>
    <w:rsid w:val="00EE5660"/>
    <w:rsid w:val="00EF67C8"/>
    <w:rsid w:val="00F00C6B"/>
    <w:rsid w:val="00F00DD4"/>
    <w:rsid w:val="00F026E9"/>
    <w:rsid w:val="00F0310B"/>
    <w:rsid w:val="00F04644"/>
    <w:rsid w:val="00F04BA8"/>
    <w:rsid w:val="00F11101"/>
    <w:rsid w:val="00F11873"/>
    <w:rsid w:val="00F12EAE"/>
    <w:rsid w:val="00F15F60"/>
    <w:rsid w:val="00F21102"/>
    <w:rsid w:val="00F24834"/>
    <w:rsid w:val="00F24DB5"/>
    <w:rsid w:val="00F25AEF"/>
    <w:rsid w:val="00F30857"/>
    <w:rsid w:val="00F3188F"/>
    <w:rsid w:val="00F3293B"/>
    <w:rsid w:val="00F33354"/>
    <w:rsid w:val="00F341CF"/>
    <w:rsid w:val="00F34DFD"/>
    <w:rsid w:val="00F37316"/>
    <w:rsid w:val="00F3740B"/>
    <w:rsid w:val="00F3795C"/>
    <w:rsid w:val="00F409B0"/>
    <w:rsid w:val="00F4266E"/>
    <w:rsid w:val="00F4394D"/>
    <w:rsid w:val="00F447C5"/>
    <w:rsid w:val="00F46EE8"/>
    <w:rsid w:val="00F47CB3"/>
    <w:rsid w:val="00F515A2"/>
    <w:rsid w:val="00F533B5"/>
    <w:rsid w:val="00F55492"/>
    <w:rsid w:val="00F57542"/>
    <w:rsid w:val="00F57ADE"/>
    <w:rsid w:val="00F57E9D"/>
    <w:rsid w:val="00F616E4"/>
    <w:rsid w:val="00F6681C"/>
    <w:rsid w:val="00F67828"/>
    <w:rsid w:val="00F7060B"/>
    <w:rsid w:val="00F715AF"/>
    <w:rsid w:val="00F7260A"/>
    <w:rsid w:val="00F72F47"/>
    <w:rsid w:val="00F736DB"/>
    <w:rsid w:val="00F769F3"/>
    <w:rsid w:val="00F803C3"/>
    <w:rsid w:val="00F81157"/>
    <w:rsid w:val="00F816FD"/>
    <w:rsid w:val="00F826EB"/>
    <w:rsid w:val="00F82840"/>
    <w:rsid w:val="00F82EE2"/>
    <w:rsid w:val="00F84C38"/>
    <w:rsid w:val="00F85B34"/>
    <w:rsid w:val="00F91590"/>
    <w:rsid w:val="00F943DA"/>
    <w:rsid w:val="00F96179"/>
    <w:rsid w:val="00F964AF"/>
    <w:rsid w:val="00FA055A"/>
    <w:rsid w:val="00FA15D7"/>
    <w:rsid w:val="00FA3AA6"/>
    <w:rsid w:val="00FA3D78"/>
    <w:rsid w:val="00FA6CD6"/>
    <w:rsid w:val="00FA6F6C"/>
    <w:rsid w:val="00FA7C8F"/>
    <w:rsid w:val="00FB4622"/>
    <w:rsid w:val="00FB6F89"/>
    <w:rsid w:val="00FC23CD"/>
    <w:rsid w:val="00FC33BB"/>
    <w:rsid w:val="00FC5DF9"/>
    <w:rsid w:val="00FC7C68"/>
    <w:rsid w:val="00FD0B51"/>
    <w:rsid w:val="00FE12B2"/>
    <w:rsid w:val="00FE3608"/>
    <w:rsid w:val="00FE3F30"/>
    <w:rsid w:val="00FE46C0"/>
    <w:rsid w:val="00FE7B7A"/>
    <w:rsid w:val="00FF1335"/>
    <w:rsid w:val="00FF181E"/>
    <w:rsid w:val="00FF5CB5"/>
    <w:rsid w:val="00FF705F"/>
    <w:rsid w:val="00FF79B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F5C7A"/>
  <w15:chartTrackingRefBased/>
  <w15:docId w15:val="{33AB7E5E-CCC4-A840-AFC9-1DED2916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1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49C"/>
    <w:rPr>
      <w:rFonts w:eastAsiaTheme="majorEastAsia" w:cstheme="majorBidi"/>
      <w:color w:val="272727" w:themeColor="text1" w:themeTint="D8"/>
    </w:rPr>
  </w:style>
  <w:style w:type="paragraph" w:styleId="Title">
    <w:name w:val="Title"/>
    <w:basedOn w:val="Normal"/>
    <w:next w:val="Normal"/>
    <w:link w:val="TitleChar"/>
    <w:uiPriority w:val="10"/>
    <w:qFormat/>
    <w:rsid w:val="0042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49C"/>
    <w:pPr>
      <w:spacing w:before="160"/>
      <w:jc w:val="center"/>
    </w:pPr>
    <w:rPr>
      <w:i/>
      <w:iCs/>
      <w:color w:val="404040" w:themeColor="text1" w:themeTint="BF"/>
    </w:rPr>
  </w:style>
  <w:style w:type="character" w:customStyle="1" w:styleId="QuoteChar">
    <w:name w:val="Quote Char"/>
    <w:basedOn w:val="DefaultParagraphFont"/>
    <w:link w:val="Quote"/>
    <w:uiPriority w:val="29"/>
    <w:rsid w:val="0042149C"/>
    <w:rPr>
      <w:i/>
      <w:iCs/>
      <w:color w:val="404040" w:themeColor="text1" w:themeTint="BF"/>
    </w:rPr>
  </w:style>
  <w:style w:type="paragraph" w:styleId="ListParagraph">
    <w:name w:val="List Paragraph"/>
    <w:basedOn w:val="Normal"/>
    <w:uiPriority w:val="34"/>
    <w:qFormat/>
    <w:rsid w:val="0042149C"/>
    <w:pPr>
      <w:ind w:left="720"/>
      <w:contextualSpacing/>
    </w:pPr>
  </w:style>
  <w:style w:type="character" w:styleId="IntenseEmphasis">
    <w:name w:val="Intense Emphasis"/>
    <w:basedOn w:val="DefaultParagraphFont"/>
    <w:uiPriority w:val="21"/>
    <w:qFormat/>
    <w:rsid w:val="0042149C"/>
    <w:rPr>
      <w:i/>
      <w:iCs/>
      <w:color w:val="0F4761" w:themeColor="accent1" w:themeShade="BF"/>
    </w:rPr>
  </w:style>
  <w:style w:type="paragraph" w:styleId="IntenseQuote">
    <w:name w:val="Intense Quote"/>
    <w:basedOn w:val="Normal"/>
    <w:next w:val="Normal"/>
    <w:link w:val="IntenseQuoteChar"/>
    <w:uiPriority w:val="30"/>
    <w:qFormat/>
    <w:rsid w:val="00421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49C"/>
    <w:rPr>
      <w:i/>
      <w:iCs/>
      <w:color w:val="0F4761" w:themeColor="accent1" w:themeShade="BF"/>
    </w:rPr>
  </w:style>
  <w:style w:type="character" w:styleId="IntenseReference">
    <w:name w:val="Intense Reference"/>
    <w:basedOn w:val="DefaultParagraphFont"/>
    <w:uiPriority w:val="32"/>
    <w:qFormat/>
    <w:rsid w:val="0042149C"/>
    <w:rPr>
      <w:b/>
      <w:bCs/>
      <w:smallCaps/>
      <w:color w:val="0F4761" w:themeColor="accent1" w:themeShade="BF"/>
      <w:spacing w:val="5"/>
    </w:rPr>
  </w:style>
  <w:style w:type="character" w:styleId="LineNumber">
    <w:name w:val="line number"/>
    <w:basedOn w:val="DefaultParagraphFont"/>
    <w:uiPriority w:val="99"/>
    <w:semiHidden/>
    <w:unhideWhenUsed/>
    <w:rsid w:val="00AD3416"/>
  </w:style>
  <w:style w:type="character" w:styleId="Strong">
    <w:name w:val="Strong"/>
    <w:basedOn w:val="DefaultParagraphFont"/>
    <w:uiPriority w:val="22"/>
    <w:qFormat/>
    <w:rsid w:val="00260AA2"/>
    <w:rPr>
      <w:b/>
      <w:bCs/>
    </w:rPr>
  </w:style>
  <w:style w:type="paragraph" w:customStyle="1" w:styleId="my-2">
    <w:name w:val="my-2"/>
    <w:basedOn w:val="Normal"/>
    <w:rsid w:val="00C83D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EndNoteBibliographyTitle">
    <w:name w:val="EndNote Bibliography Title"/>
    <w:basedOn w:val="Normal"/>
    <w:link w:val="EndNoteBibliographyTitleChar"/>
    <w:rsid w:val="004A2616"/>
    <w:pPr>
      <w:spacing w:after="0"/>
      <w:jc w:val="center"/>
    </w:pPr>
    <w:rPr>
      <w:rFonts w:ascii="Arial" w:hAnsi="Arial" w:cs="Arial"/>
      <w:sz w:val="20"/>
      <w:lang w:val="en-US"/>
    </w:rPr>
  </w:style>
  <w:style w:type="character" w:customStyle="1" w:styleId="EndNoteBibliographyTitleChar">
    <w:name w:val="EndNote Bibliography Title Char"/>
    <w:basedOn w:val="DefaultParagraphFont"/>
    <w:link w:val="EndNoteBibliographyTitle"/>
    <w:rsid w:val="004A2616"/>
    <w:rPr>
      <w:rFonts w:ascii="Arial" w:hAnsi="Arial" w:cs="Arial"/>
      <w:sz w:val="20"/>
      <w:lang w:val="en-US"/>
    </w:rPr>
  </w:style>
  <w:style w:type="paragraph" w:customStyle="1" w:styleId="EndNoteBibliography">
    <w:name w:val="EndNote Bibliography"/>
    <w:basedOn w:val="Normal"/>
    <w:link w:val="EndNoteBibliographyChar"/>
    <w:rsid w:val="004A2616"/>
    <w:pPr>
      <w:spacing w:line="240" w:lineRule="auto"/>
    </w:pPr>
    <w:rPr>
      <w:rFonts w:ascii="Arial" w:hAnsi="Arial" w:cs="Arial"/>
      <w:sz w:val="20"/>
      <w:lang w:val="en-US"/>
    </w:rPr>
  </w:style>
  <w:style w:type="character" w:customStyle="1" w:styleId="EndNoteBibliographyChar">
    <w:name w:val="EndNote Bibliography Char"/>
    <w:basedOn w:val="DefaultParagraphFont"/>
    <w:link w:val="EndNoteBibliography"/>
    <w:rsid w:val="004A2616"/>
    <w:rPr>
      <w:rFonts w:ascii="Arial" w:hAnsi="Arial" w:cs="Arial"/>
      <w:sz w:val="20"/>
      <w:lang w:val="en-US"/>
    </w:rPr>
  </w:style>
  <w:style w:type="character" w:styleId="Hyperlink">
    <w:name w:val="Hyperlink"/>
    <w:basedOn w:val="DefaultParagraphFont"/>
    <w:uiPriority w:val="99"/>
    <w:unhideWhenUsed/>
    <w:rsid w:val="004A2616"/>
    <w:rPr>
      <w:color w:val="467886" w:themeColor="hyperlink"/>
      <w:u w:val="single"/>
    </w:rPr>
  </w:style>
  <w:style w:type="character" w:styleId="UnresolvedMention">
    <w:name w:val="Unresolved Mention"/>
    <w:basedOn w:val="DefaultParagraphFont"/>
    <w:uiPriority w:val="99"/>
    <w:semiHidden/>
    <w:unhideWhenUsed/>
    <w:rsid w:val="004A2616"/>
    <w:rPr>
      <w:color w:val="605E5C"/>
      <w:shd w:val="clear" w:color="auto" w:fill="E1DFDD"/>
    </w:rPr>
  </w:style>
  <w:style w:type="paragraph" w:styleId="Header">
    <w:name w:val="header"/>
    <w:basedOn w:val="Normal"/>
    <w:link w:val="HeaderChar"/>
    <w:uiPriority w:val="99"/>
    <w:unhideWhenUsed/>
    <w:rsid w:val="001628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800"/>
  </w:style>
  <w:style w:type="paragraph" w:styleId="Footer">
    <w:name w:val="footer"/>
    <w:basedOn w:val="Normal"/>
    <w:link w:val="FooterChar"/>
    <w:uiPriority w:val="99"/>
    <w:unhideWhenUsed/>
    <w:rsid w:val="001628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800"/>
  </w:style>
  <w:style w:type="paragraph" w:styleId="Revision">
    <w:name w:val="Revision"/>
    <w:hidden/>
    <w:uiPriority w:val="99"/>
    <w:semiHidden/>
    <w:rsid w:val="00FC33BB"/>
    <w:pPr>
      <w:spacing w:after="0" w:line="240" w:lineRule="auto"/>
    </w:pPr>
  </w:style>
  <w:style w:type="character" w:styleId="FollowedHyperlink">
    <w:name w:val="FollowedHyperlink"/>
    <w:basedOn w:val="DefaultParagraphFont"/>
    <w:uiPriority w:val="99"/>
    <w:semiHidden/>
    <w:unhideWhenUsed/>
    <w:rsid w:val="00F67828"/>
    <w:rPr>
      <w:color w:val="96607D" w:themeColor="followedHyperlink"/>
      <w:u w:val="single"/>
    </w:rPr>
  </w:style>
  <w:style w:type="character" w:styleId="PageNumber">
    <w:name w:val="page number"/>
    <w:basedOn w:val="DefaultParagraphFont"/>
    <w:uiPriority w:val="99"/>
    <w:semiHidden/>
    <w:unhideWhenUsed/>
    <w:rsid w:val="00B85073"/>
  </w:style>
  <w:style w:type="paragraph" w:styleId="NormalWeb">
    <w:name w:val="Normal (Web)"/>
    <w:basedOn w:val="Normal"/>
    <w:uiPriority w:val="99"/>
    <w:semiHidden/>
    <w:unhideWhenUsed/>
    <w:rsid w:val="00A45ABB"/>
    <w:rPr>
      <w:rFonts w:ascii="Times New Roman" w:hAnsi="Times New Roman" w:cs="Times New Roman"/>
    </w:rPr>
  </w:style>
  <w:style w:type="character" w:styleId="CommentReference">
    <w:name w:val="annotation reference"/>
    <w:basedOn w:val="DefaultParagraphFont"/>
    <w:uiPriority w:val="99"/>
    <w:semiHidden/>
    <w:unhideWhenUsed/>
    <w:rsid w:val="0048222E"/>
    <w:rPr>
      <w:sz w:val="16"/>
      <w:szCs w:val="16"/>
    </w:rPr>
  </w:style>
  <w:style w:type="paragraph" w:styleId="CommentText">
    <w:name w:val="annotation text"/>
    <w:basedOn w:val="Normal"/>
    <w:link w:val="CommentTextChar"/>
    <w:uiPriority w:val="99"/>
    <w:semiHidden/>
    <w:unhideWhenUsed/>
    <w:rsid w:val="0048222E"/>
    <w:pPr>
      <w:spacing w:line="240" w:lineRule="auto"/>
    </w:pPr>
    <w:rPr>
      <w:sz w:val="20"/>
      <w:szCs w:val="20"/>
    </w:rPr>
  </w:style>
  <w:style w:type="character" w:customStyle="1" w:styleId="CommentTextChar">
    <w:name w:val="Comment Text Char"/>
    <w:basedOn w:val="DefaultParagraphFont"/>
    <w:link w:val="CommentText"/>
    <w:uiPriority w:val="99"/>
    <w:semiHidden/>
    <w:rsid w:val="0048222E"/>
    <w:rPr>
      <w:sz w:val="20"/>
      <w:szCs w:val="20"/>
    </w:rPr>
  </w:style>
  <w:style w:type="paragraph" w:styleId="CommentSubject">
    <w:name w:val="annotation subject"/>
    <w:basedOn w:val="CommentText"/>
    <w:next w:val="CommentText"/>
    <w:link w:val="CommentSubjectChar"/>
    <w:uiPriority w:val="99"/>
    <w:semiHidden/>
    <w:unhideWhenUsed/>
    <w:rsid w:val="0048222E"/>
    <w:rPr>
      <w:b/>
      <w:bCs/>
    </w:rPr>
  </w:style>
  <w:style w:type="character" w:customStyle="1" w:styleId="CommentSubjectChar">
    <w:name w:val="Comment Subject Char"/>
    <w:basedOn w:val="CommentTextChar"/>
    <w:link w:val="CommentSubject"/>
    <w:uiPriority w:val="99"/>
    <w:semiHidden/>
    <w:rsid w:val="0048222E"/>
    <w:rPr>
      <w:b/>
      <w:bCs/>
      <w:sz w:val="20"/>
      <w:szCs w:val="20"/>
    </w:rPr>
  </w:style>
  <w:style w:type="paragraph" w:styleId="BalloonText">
    <w:name w:val="Balloon Text"/>
    <w:basedOn w:val="Normal"/>
    <w:link w:val="BalloonTextChar"/>
    <w:uiPriority w:val="99"/>
    <w:semiHidden/>
    <w:unhideWhenUsed/>
    <w:rsid w:val="009944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46E"/>
    <w:rPr>
      <w:rFonts w:ascii="Segoe UI" w:hAnsi="Segoe UI" w:cs="Segoe UI"/>
      <w:sz w:val="18"/>
      <w:szCs w:val="18"/>
    </w:rPr>
  </w:style>
  <w:style w:type="paragraph" w:styleId="Bibliography">
    <w:name w:val="Bibliography"/>
    <w:basedOn w:val="Normal"/>
    <w:next w:val="Normal"/>
    <w:uiPriority w:val="37"/>
    <w:unhideWhenUsed/>
    <w:rsid w:val="004D232F"/>
    <w:pPr>
      <w:suppressAutoHyphens/>
      <w:spacing w:after="0" w:line="480" w:lineRule="auto"/>
      <w:ind w:firstLine="284"/>
    </w:pPr>
    <w:rPr>
      <w:rFonts w:ascii="Times New Roman" w:hAnsi="Times New Roman"/>
      <w:kern w:val="0"/>
      <w:szCs w:val="22"/>
      <w14:ligatures w14:val="none"/>
    </w:rPr>
  </w:style>
  <w:style w:type="character" w:customStyle="1" w:styleId="position-number">
    <w:name w:val="position-number"/>
    <w:basedOn w:val="DefaultParagraphFont"/>
    <w:rsid w:val="001A06C0"/>
  </w:style>
  <w:style w:type="character" w:customStyle="1" w:styleId="docsum-authors">
    <w:name w:val="docsum-authors"/>
    <w:basedOn w:val="DefaultParagraphFont"/>
    <w:rsid w:val="001A06C0"/>
  </w:style>
  <w:style w:type="character" w:customStyle="1" w:styleId="docsum-journal-citation">
    <w:name w:val="docsum-journal-citation"/>
    <w:basedOn w:val="DefaultParagraphFont"/>
    <w:rsid w:val="001A06C0"/>
  </w:style>
  <w:style w:type="character" w:customStyle="1" w:styleId="citation-part">
    <w:name w:val="citation-part"/>
    <w:basedOn w:val="DefaultParagraphFont"/>
    <w:rsid w:val="001A06C0"/>
  </w:style>
  <w:style w:type="character" w:customStyle="1" w:styleId="docsum-pmid">
    <w:name w:val="docsum-pmid"/>
    <w:basedOn w:val="DefaultParagraphFont"/>
    <w:rsid w:val="001A06C0"/>
  </w:style>
  <w:style w:type="character" w:customStyle="1" w:styleId="free-resources">
    <w:name w:val="free-resources"/>
    <w:basedOn w:val="DefaultParagraphFont"/>
    <w:rsid w:val="001A06C0"/>
  </w:style>
  <w:style w:type="character" w:customStyle="1" w:styleId="period">
    <w:name w:val="period"/>
    <w:basedOn w:val="DefaultParagraphFont"/>
    <w:rsid w:val="007B2719"/>
  </w:style>
  <w:style w:type="character" w:customStyle="1" w:styleId="cit">
    <w:name w:val="cit"/>
    <w:basedOn w:val="DefaultParagraphFont"/>
    <w:rsid w:val="007B2719"/>
  </w:style>
  <w:style w:type="character" w:customStyle="1" w:styleId="citation-doi">
    <w:name w:val="citation-doi"/>
    <w:basedOn w:val="DefaultParagraphFont"/>
    <w:rsid w:val="007B2719"/>
  </w:style>
  <w:style w:type="character" w:customStyle="1" w:styleId="secondary-date">
    <w:name w:val="secondary-date"/>
    <w:basedOn w:val="DefaultParagraphFont"/>
    <w:rsid w:val="007B2719"/>
  </w:style>
  <w:style w:type="character" w:customStyle="1" w:styleId="anchor-text">
    <w:name w:val="anchor-text"/>
    <w:basedOn w:val="DefaultParagraphFont"/>
    <w:rsid w:val="003607C4"/>
  </w:style>
  <w:style w:type="character" w:customStyle="1" w:styleId="title-text">
    <w:name w:val="title-text"/>
    <w:basedOn w:val="DefaultParagraphFont"/>
    <w:rsid w:val="004B69BF"/>
  </w:style>
  <w:style w:type="paragraph" w:customStyle="1" w:styleId="articlelayoutheaderinfojournaldate">
    <w:name w:val="articlelayoutheader__info__journaldate"/>
    <w:basedOn w:val="Normal"/>
    <w:rsid w:val="002D37E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articlelayoutheaderinfodoivolume">
    <w:name w:val="articlelayoutheader__info__doivolume"/>
    <w:basedOn w:val="Normal"/>
    <w:rsid w:val="002D37E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71038">
      <w:bodyDiv w:val="1"/>
      <w:marLeft w:val="0"/>
      <w:marRight w:val="0"/>
      <w:marTop w:val="0"/>
      <w:marBottom w:val="0"/>
      <w:divBdr>
        <w:top w:val="none" w:sz="0" w:space="0" w:color="auto"/>
        <w:left w:val="none" w:sz="0" w:space="0" w:color="auto"/>
        <w:bottom w:val="none" w:sz="0" w:space="0" w:color="auto"/>
        <w:right w:val="none" w:sz="0" w:space="0" w:color="auto"/>
      </w:divBdr>
      <w:divsChild>
        <w:div w:id="1410810758">
          <w:marLeft w:val="0"/>
          <w:marRight w:val="0"/>
          <w:marTop w:val="0"/>
          <w:marBottom w:val="0"/>
          <w:divBdr>
            <w:top w:val="none" w:sz="0" w:space="0" w:color="auto"/>
            <w:left w:val="none" w:sz="0" w:space="0" w:color="auto"/>
            <w:bottom w:val="none" w:sz="0" w:space="0" w:color="auto"/>
            <w:right w:val="none" w:sz="0" w:space="0" w:color="auto"/>
          </w:divBdr>
          <w:divsChild>
            <w:div w:id="214900877">
              <w:marLeft w:val="0"/>
              <w:marRight w:val="0"/>
              <w:marTop w:val="0"/>
              <w:marBottom w:val="0"/>
              <w:divBdr>
                <w:top w:val="none" w:sz="0" w:space="0" w:color="auto"/>
                <w:left w:val="none" w:sz="0" w:space="0" w:color="auto"/>
                <w:bottom w:val="none" w:sz="0" w:space="0" w:color="auto"/>
                <w:right w:val="none" w:sz="0" w:space="0" w:color="auto"/>
              </w:divBdr>
              <w:divsChild>
                <w:div w:id="9785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3830">
      <w:bodyDiv w:val="1"/>
      <w:marLeft w:val="0"/>
      <w:marRight w:val="0"/>
      <w:marTop w:val="0"/>
      <w:marBottom w:val="0"/>
      <w:divBdr>
        <w:top w:val="none" w:sz="0" w:space="0" w:color="auto"/>
        <w:left w:val="none" w:sz="0" w:space="0" w:color="auto"/>
        <w:bottom w:val="none" w:sz="0" w:space="0" w:color="auto"/>
        <w:right w:val="none" w:sz="0" w:space="0" w:color="auto"/>
      </w:divBdr>
      <w:divsChild>
        <w:div w:id="1244293998">
          <w:marLeft w:val="0"/>
          <w:marRight w:val="0"/>
          <w:marTop w:val="0"/>
          <w:marBottom w:val="120"/>
          <w:divBdr>
            <w:top w:val="none" w:sz="0" w:space="0" w:color="auto"/>
            <w:left w:val="none" w:sz="0" w:space="0" w:color="auto"/>
            <w:bottom w:val="single" w:sz="12" w:space="9" w:color="F0F0F0"/>
            <w:right w:val="none" w:sz="0" w:space="0" w:color="auto"/>
          </w:divBdr>
          <w:divsChild>
            <w:div w:id="1330792431">
              <w:marLeft w:val="0"/>
              <w:marRight w:val="0"/>
              <w:marTop w:val="100"/>
              <w:marBottom w:val="100"/>
              <w:divBdr>
                <w:top w:val="none" w:sz="0" w:space="0" w:color="auto"/>
                <w:left w:val="none" w:sz="0" w:space="0" w:color="auto"/>
                <w:bottom w:val="none" w:sz="0" w:space="0" w:color="auto"/>
                <w:right w:val="none" w:sz="0" w:space="0" w:color="auto"/>
              </w:divBdr>
              <w:divsChild>
                <w:div w:id="21184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7585">
          <w:marLeft w:val="0"/>
          <w:marRight w:val="0"/>
          <w:marTop w:val="0"/>
          <w:marBottom w:val="0"/>
          <w:divBdr>
            <w:top w:val="none" w:sz="0" w:space="0" w:color="auto"/>
            <w:left w:val="none" w:sz="0" w:space="0" w:color="auto"/>
            <w:bottom w:val="none" w:sz="0" w:space="0" w:color="auto"/>
            <w:right w:val="none" w:sz="0" w:space="0" w:color="auto"/>
          </w:divBdr>
        </w:div>
      </w:divsChild>
    </w:div>
    <w:div w:id="751508459">
      <w:bodyDiv w:val="1"/>
      <w:marLeft w:val="0"/>
      <w:marRight w:val="0"/>
      <w:marTop w:val="0"/>
      <w:marBottom w:val="0"/>
      <w:divBdr>
        <w:top w:val="none" w:sz="0" w:space="0" w:color="auto"/>
        <w:left w:val="none" w:sz="0" w:space="0" w:color="auto"/>
        <w:bottom w:val="none" w:sz="0" w:space="0" w:color="auto"/>
        <w:right w:val="none" w:sz="0" w:space="0" w:color="auto"/>
      </w:divBdr>
      <w:divsChild>
        <w:div w:id="585001309">
          <w:marLeft w:val="0"/>
          <w:marRight w:val="0"/>
          <w:marTop w:val="0"/>
          <w:marBottom w:val="0"/>
          <w:divBdr>
            <w:top w:val="none" w:sz="0" w:space="0" w:color="auto"/>
            <w:left w:val="none" w:sz="0" w:space="0" w:color="auto"/>
            <w:bottom w:val="none" w:sz="0" w:space="0" w:color="auto"/>
            <w:right w:val="none" w:sz="0" w:space="0" w:color="auto"/>
          </w:divBdr>
          <w:divsChild>
            <w:div w:id="1041788429">
              <w:marLeft w:val="0"/>
              <w:marRight w:val="0"/>
              <w:marTop w:val="0"/>
              <w:marBottom w:val="0"/>
              <w:divBdr>
                <w:top w:val="none" w:sz="0" w:space="0" w:color="auto"/>
                <w:left w:val="none" w:sz="0" w:space="0" w:color="auto"/>
                <w:bottom w:val="none" w:sz="0" w:space="0" w:color="auto"/>
                <w:right w:val="none" w:sz="0" w:space="0" w:color="auto"/>
              </w:divBdr>
              <w:divsChild>
                <w:div w:id="14308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27470">
      <w:bodyDiv w:val="1"/>
      <w:marLeft w:val="0"/>
      <w:marRight w:val="0"/>
      <w:marTop w:val="0"/>
      <w:marBottom w:val="0"/>
      <w:divBdr>
        <w:top w:val="none" w:sz="0" w:space="0" w:color="auto"/>
        <w:left w:val="none" w:sz="0" w:space="0" w:color="auto"/>
        <w:bottom w:val="none" w:sz="0" w:space="0" w:color="auto"/>
        <w:right w:val="none" w:sz="0" w:space="0" w:color="auto"/>
      </w:divBdr>
      <w:divsChild>
        <w:div w:id="642345099">
          <w:marLeft w:val="0"/>
          <w:marRight w:val="0"/>
          <w:marTop w:val="0"/>
          <w:marBottom w:val="0"/>
          <w:divBdr>
            <w:top w:val="none" w:sz="0" w:space="0" w:color="auto"/>
            <w:left w:val="none" w:sz="0" w:space="0" w:color="auto"/>
            <w:bottom w:val="none" w:sz="0" w:space="0" w:color="auto"/>
            <w:right w:val="none" w:sz="0" w:space="0" w:color="auto"/>
          </w:divBdr>
          <w:divsChild>
            <w:div w:id="1576552844">
              <w:marLeft w:val="0"/>
              <w:marRight w:val="0"/>
              <w:marTop w:val="0"/>
              <w:marBottom w:val="0"/>
              <w:divBdr>
                <w:top w:val="none" w:sz="0" w:space="0" w:color="auto"/>
                <w:left w:val="none" w:sz="0" w:space="0" w:color="auto"/>
                <w:bottom w:val="none" w:sz="0" w:space="0" w:color="auto"/>
                <w:right w:val="none" w:sz="0" w:space="0" w:color="auto"/>
              </w:divBdr>
              <w:divsChild>
                <w:div w:id="11860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29666">
      <w:bodyDiv w:val="1"/>
      <w:marLeft w:val="0"/>
      <w:marRight w:val="0"/>
      <w:marTop w:val="0"/>
      <w:marBottom w:val="0"/>
      <w:divBdr>
        <w:top w:val="none" w:sz="0" w:space="0" w:color="auto"/>
        <w:left w:val="none" w:sz="0" w:space="0" w:color="auto"/>
        <w:bottom w:val="none" w:sz="0" w:space="0" w:color="auto"/>
        <w:right w:val="none" w:sz="0" w:space="0" w:color="auto"/>
      </w:divBdr>
      <w:divsChild>
        <w:div w:id="1328748654">
          <w:marLeft w:val="0"/>
          <w:marRight w:val="0"/>
          <w:marTop w:val="0"/>
          <w:marBottom w:val="0"/>
          <w:divBdr>
            <w:top w:val="none" w:sz="0" w:space="0" w:color="auto"/>
            <w:left w:val="none" w:sz="0" w:space="0" w:color="auto"/>
            <w:bottom w:val="none" w:sz="0" w:space="0" w:color="auto"/>
            <w:right w:val="none" w:sz="0" w:space="0" w:color="auto"/>
          </w:divBdr>
          <w:divsChild>
            <w:div w:id="287317763">
              <w:marLeft w:val="0"/>
              <w:marRight w:val="0"/>
              <w:marTop w:val="0"/>
              <w:marBottom w:val="0"/>
              <w:divBdr>
                <w:top w:val="none" w:sz="0" w:space="0" w:color="auto"/>
                <w:left w:val="none" w:sz="0" w:space="0" w:color="auto"/>
                <w:bottom w:val="none" w:sz="0" w:space="0" w:color="auto"/>
                <w:right w:val="none" w:sz="0" w:space="0" w:color="auto"/>
              </w:divBdr>
              <w:divsChild>
                <w:div w:id="8314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3995">
          <w:marLeft w:val="0"/>
          <w:marRight w:val="0"/>
          <w:marTop w:val="0"/>
          <w:marBottom w:val="0"/>
          <w:divBdr>
            <w:top w:val="none" w:sz="0" w:space="0" w:color="auto"/>
            <w:left w:val="none" w:sz="0" w:space="0" w:color="auto"/>
            <w:bottom w:val="none" w:sz="0" w:space="0" w:color="auto"/>
            <w:right w:val="none" w:sz="0" w:space="0" w:color="auto"/>
          </w:divBdr>
          <w:divsChild>
            <w:div w:id="189489426">
              <w:marLeft w:val="0"/>
              <w:marRight w:val="0"/>
              <w:marTop w:val="0"/>
              <w:marBottom w:val="0"/>
              <w:divBdr>
                <w:top w:val="none" w:sz="0" w:space="0" w:color="auto"/>
                <w:left w:val="none" w:sz="0" w:space="0" w:color="auto"/>
                <w:bottom w:val="none" w:sz="0" w:space="0" w:color="auto"/>
                <w:right w:val="none" w:sz="0" w:space="0" w:color="auto"/>
              </w:divBdr>
              <w:divsChild>
                <w:div w:id="1312438843">
                  <w:marLeft w:val="0"/>
                  <w:marRight w:val="0"/>
                  <w:marTop w:val="0"/>
                  <w:marBottom w:val="0"/>
                  <w:divBdr>
                    <w:top w:val="none" w:sz="0" w:space="0" w:color="auto"/>
                    <w:left w:val="none" w:sz="0" w:space="0" w:color="auto"/>
                    <w:bottom w:val="none" w:sz="0" w:space="0" w:color="auto"/>
                    <w:right w:val="none" w:sz="0" w:space="0" w:color="auto"/>
                  </w:divBdr>
                </w:div>
                <w:div w:id="261837977">
                  <w:marLeft w:val="0"/>
                  <w:marRight w:val="0"/>
                  <w:marTop w:val="0"/>
                  <w:marBottom w:val="0"/>
                  <w:divBdr>
                    <w:top w:val="none" w:sz="0" w:space="0" w:color="auto"/>
                    <w:left w:val="none" w:sz="0" w:space="0" w:color="auto"/>
                    <w:bottom w:val="none" w:sz="0" w:space="0" w:color="auto"/>
                    <w:right w:val="none" w:sz="0" w:space="0" w:color="auto"/>
                  </w:divBdr>
                  <w:divsChild>
                    <w:div w:id="3668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3494">
          <w:marLeft w:val="0"/>
          <w:marRight w:val="0"/>
          <w:marTop w:val="0"/>
          <w:marBottom w:val="0"/>
          <w:divBdr>
            <w:top w:val="none" w:sz="0" w:space="0" w:color="auto"/>
            <w:left w:val="none" w:sz="0" w:space="0" w:color="auto"/>
            <w:bottom w:val="none" w:sz="0" w:space="0" w:color="auto"/>
            <w:right w:val="none" w:sz="0" w:space="0" w:color="auto"/>
          </w:divBdr>
          <w:divsChild>
            <w:div w:id="1693069471">
              <w:marLeft w:val="0"/>
              <w:marRight w:val="0"/>
              <w:marTop w:val="0"/>
              <w:marBottom w:val="0"/>
              <w:divBdr>
                <w:top w:val="none" w:sz="0" w:space="0" w:color="auto"/>
                <w:left w:val="none" w:sz="0" w:space="0" w:color="auto"/>
                <w:bottom w:val="none" w:sz="0" w:space="0" w:color="auto"/>
                <w:right w:val="none" w:sz="0" w:space="0" w:color="auto"/>
              </w:divBdr>
              <w:divsChild>
                <w:div w:id="9329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00070">
          <w:marLeft w:val="0"/>
          <w:marRight w:val="0"/>
          <w:marTop w:val="0"/>
          <w:marBottom w:val="0"/>
          <w:divBdr>
            <w:top w:val="none" w:sz="0" w:space="0" w:color="auto"/>
            <w:left w:val="none" w:sz="0" w:space="0" w:color="auto"/>
            <w:bottom w:val="none" w:sz="0" w:space="0" w:color="auto"/>
            <w:right w:val="none" w:sz="0" w:space="0" w:color="auto"/>
          </w:divBdr>
          <w:divsChild>
            <w:div w:id="1106776917">
              <w:marLeft w:val="0"/>
              <w:marRight w:val="0"/>
              <w:marTop w:val="0"/>
              <w:marBottom w:val="0"/>
              <w:divBdr>
                <w:top w:val="none" w:sz="0" w:space="0" w:color="auto"/>
                <w:left w:val="none" w:sz="0" w:space="0" w:color="auto"/>
                <w:bottom w:val="none" w:sz="0" w:space="0" w:color="auto"/>
                <w:right w:val="none" w:sz="0" w:space="0" w:color="auto"/>
              </w:divBdr>
              <w:divsChild>
                <w:div w:id="493423532">
                  <w:marLeft w:val="0"/>
                  <w:marRight w:val="0"/>
                  <w:marTop w:val="0"/>
                  <w:marBottom w:val="0"/>
                  <w:divBdr>
                    <w:top w:val="none" w:sz="0" w:space="0" w:color="auto"/>
                    <w:left w:val="none" w:sz="0" w:space="0" w:color="auto"/>
                    <w:bottom w:val="none" w:sz="0" w:space="0" w:color="auto"/>
                    <w:right w:val="none" w:sz="0" w:space="0" w:color="auto"/>
                  </w:divBdr>
                </w:div>
                <w:div w:id="1564026060">
                  <w:marLeft w:val="0"/>
                  <w:marRight w:val="0"/>
                  <w:marTop w:val="0"/>
                  <w:marBottom w:val="0"/>
                  <w:divBdr>
                    <w:top w:val="none" w:sz="0" w:space="0" w:color="auto"/>
                    <w:left w:val="none" w:sz="0" w:space="0" w:color="auto"/>
                    <w:bottom w:val="none" w:sz="0" w:space="0" w:color="auto"/>
                    <w:right w:val="none" w:sz="0" w:space="0" w:color="auto"/>
                  </w:divBdr>
                  <w:divsChild>
                    <w:div w:id="14469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223897">
      <w:bodyDiv w:val="1"/>
      <w:marLeft w:val="0"/>
      <w:marRight w:val="0"/>
      <w:marTop w:val="0"/>
      <w:marBottom w:val="0"/>
      <w:divBdr>
        <w:top w:val="none" w:sz="0" w:space="0" w:color="auto"/>
        <w:left w:val="none" w:sz="0" w:space="0" w:color="auto"/>
        <w:bottom w:val="none" w:sz="0" w:space="0" w:color="auto"/>
        <w:right w:val="none" w:sz="0" w:space="0" w:color="auto"/>
      </w:divBdr>
      <w:divsChild>
        <w:div w:id="2010057437">
          <w:marLeft w:val="0"/>
          <w:marRight w:val="0"/>
          <w:marTop w:val="0"/>
          <w:marBottom w:val="0"/>
          <w:divBdr>
            <w:top w:val="none" w:sz="0" w:space="0" w:color="auto"/>
            <w:left w:val="none" w:sz="0" w:space="0" w:color="auto"/>
            <w:bottom w:val="none" w:sz="0" w:space="0" w:color="auto"/>
            <w:right w:val="none" w:sz="0" w:space="0" w:color="auto"/>
          </w:divBdr>
          <w:divsChild>
            <w:div w:id="525406132">
              <w:marLeft w:val="0"/>
              <w:marRight w:val="0"/>
              <w:marTop w:val="0"/>
              <w:marBottom w:val="0"/>
              <w:divBdr>
                <w:top w:val="none" w:sz="0" w:space="0" w:color="auto"/>
                <w:left w:val="none" w:sz="0" w:space="0" w:color="auto"/>
                <w:bottom w:val="none" w:sz="0" w:space="0" w:color="auto"/>
                <w:right w:val="none" w:sz="0" w:space="0" w:color="auto"/>
              </w:divBdr>
              <w:divsChild>
                <w:div w:id="1834446783">
                  <w:marLeft w:val="0"/>
                  <w:marRight w:val="0"/>
                  <w:marTop w:val="0"/>
                  <w:marBottom w:val="0"/>
                  <w:divBdr>
                    <w:top w:val="none" w:sz="0" w:space="0" w:color="auto"/>
                    <w:left w:val="none" w:sz="0" w:space="0" w:color="auto"/>
                    <w:bottom w:val="none" w:sz="0" w:space="0" w:color="auto"/>
                    <w:right w:val="none" w:sz="0" w:space="0" w:color="auto"/>
                  </w:divBdr>
                  <w:divsChild>
                    <w:div w:id="7751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1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Users/olivercase/Library/Group%20Containers/UBF8T346G9.ms/WebArchiveCopyPasteTempFiles/com.microsoft.Word/orcid-logo.png" TargetMode="Externa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mailto:oliver.case.25@ucl.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 Oliver</dc:creator>
  <cp:keywords/>
  <dc:description/>
  <cp:lastModifiedBy>Oliver Case</cp:lastModifiedBy>
  <cp:revision>5</cp:revision>
  <cp:lastPrinted>2026-02-03T15:19:00Z</cp:lastPrinted>
  <dcterms:created xsi:type="dcterms:W3CDTF">2026-05-04T13:20:00Z</dcterms:created>
  <dcterms:modified xsi:type="dcterms:W3CDTF">2026-05-07T20:40:00Z</dcterms:modified>
</cp:coreProperties>
</file>