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C153" w14:textId="650C84FE" w:rsidR="003E47BA" w:rsidRDefault="0024243E">
      <w:r>
        <w:rPr>
          <w:noProof/>
        </w:rPr>
        <w:drawing>
          <wp:inline distT="0" distB="0" distL="0" distR="0" wp14:anchorId="2C56DFD6" wp14:editId="1F973EF1">
            <wp:extent cx="5943600" cy="3714750"/>
            <wp:effectExtent l="0" t="0" r="0" b="6350"/>
            <wp:docPr id="1552081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185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686" w14:textId="77777777" w:rsidR="0024243E" w:rsidRDefault="0024243E"/>
    <w:p w14:paraId="0E236963" w14:textId="096916AA" w:rsidR="0024243E" w:rsidRDefault="0024243E">
      <w:r>
        <w:t xml:space="preserve">With decent certainty the exon-XM_037690078.1-1 is being expressed due to the peaks in the UTR, it is assumed that it is expressing something downstream because of the way that it is heading. According to exon-XM_037678021.1-10 there is a possibility that it is being expressed but it’s not 100% due to the shallow peaks expressed above. </w:t>
      </w:r>
    </w:p>
    <w:sectPr w:rsidR="0024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3E"/>
    <w:rsid w:val="0024243E"/>
    <w:rsid w:val="003E47BA"/>
    <w:rsid w:val="0064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C92C"/>
  <w15:chartTrackingRefBased/>
  <w15:docId w15:val="{4672487C-AA5A-0D48-94DF-883527E5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Oliver</dc:creator>
  <cp:keywords/>
  <dc:description/>
  <cp:lastModifiedBy>Eric Oliver</cp:lastModifiedBy>
  <cp:revision>2</cp:revision>
  <dcterms:created xsi:type="dcterms:W3CDTF">2024-04-16T21:52:00Z</dcterms:created>
  <dcterms:modified xsi:type="dcterms:W3CDTF">2024-04-16T21:52:00Z</dcterms:modified>
</cp:coreProperties>
</file>