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288" w:lineRule="auto"/>
        <w:jc w:val="left"/>
      </w:pPr>
      <w:r>
        <w:rPr>
          <w:rFonts w:ascii="Space Grotesk" w:cs="Space Grotesk" w:eastAsia="Space Grotesk" w:hAnsi="Space Grotesk"/>
          <w:b w:val="false"/>
          <w:bCs w:val="false"/>
          <w:color w:val="5A6068"/>
          <w:sz w:val="16"/>
          <w:szCs w:val="16"/>
        </w:rPr>
        <w:t xml:space="preserve">Fieder Handels GmbH · Versbacher Straße 20 · 97078 Würzburg</w:t>
      </w:r>
    </w:p>
    <w:p>
      <w:pPr>
        <w:spacing w:after="20" w:before="0" w:line="288" w:lineRule="auto"/>
        <w:jc w:val="left"/>
      </w:pPr>
      <w:r>
        <w:rPr>
          <w:rFonts w:ascii="Space Grotesk" w:cs="Space Grotesk" w:eastAsia="Space Grotesk" w:hAnsi="Space Grotesk"/>
          <w:b/>
          <w:bCs/>
          <w:color w:val="14171C"/>
          <w:sz w:val="22"/>
          <w:szCs w:val="22"/>
        </w:rPr>
        <w:t xml:space="preserve">[Firma des Auftraggebers]</w:t>
      </w:r>
    </w:p>
    <w:p>
      <w:pPr>
        <w:spacing w:after="20" w:before="0" w:line="288" w:lineRule="auto"/>
        <w:jc w:val="left"/>
      </w:pPr>
      <w:r>
        <w:rPr>
          <w:rFonts w:ascii="Space Grotesk" w:cs="Space Grotesk" w:eastAsia="Space Grotesk" w:hAnsi="Space Grotesk"/>
          <w:b w:val="false"/>
          <w:bCs w:val="false"/>
          <w:color w:val="14171C"/>
          <w:sz w:val="22"/>
          <w:szCs w:val="22"/>
        </w:rPr>
        <w:t xml:space="preserve">[Straße Hausnummer]</w:t>
      </w:r>
    </w:p>
    <w:p>
      <w:pPr>
        <w:spacing w:after="20" w:before="0" w:line="288" w:lineRule="auto"/>
        <w:jc w:val="left"/>
      </w:pPr>
      <w:r>
        <w:rPr>
          <w:rFonts w:ascii="Space Grotesk" w:cs="Space Grotesk" w:eastAsia="Space Grotesk" w:hAnsi="Space Grotesk"/>
          <w:b w:val="false"/>
          <w:bCs w:val="false"/>
          <w:color w:val="14171C"/>
          <w:sz w:val="22"/>
          <w:szCs w:val="22"/>
        </w:rPr>
        <w:t xml:space="preserve">[PLZ Ort]</w:t>
      </w:r>
    </w:p>
    <w:p>
      <w:pPr>
        <w:spacing w:after="320" w:before="0" w:line="288" w:lineRule="auto"/>
        <w:jc w:val="left"/>
      </w:pPr>
      <w:r>
        <w:rPr>
          <w:rFonts w:ascii="Space Grotesk" w:cs="Space Grotesk" w:eastAsia="Space Grotesk" w:hAnsi="Space Grotesk"/>
          <w:b w:val="false"/>
          <w:bCs w:val="false"/>
          <w:color w:val="14171C"/>
          <w:sz w:val="22"/>
          <w:szCs w:val="22"/>
        </w:rPr>
        <w:t xml:space="preserve">z. Hd. [Vorname Nachname]</w:t>
      </w:r>
    </w:p>
    <w:p>
      <w:pPr>
        <w:spacing w:after="120" w:before="0" w:line="288" w:lineRule="auto"/>
        <w:jc w:val="left"/>
      </w:pPr>
      <w:r>
        <w:rPr>
          <w:rFonts w:ascii="Consolas" w:cs="Consolas" w:eastAsia="Consolas" w:hAnsi="Consolas"/>
          <w:b w:val="false"/>
          <w:bCs w:val="false"/>
          <w:color w:val="5A6068"/>
          <w:spacing w:val="30"/>
          <w:sz w:val="17"/>
          <w:szCs w:val="17"/>
        </w:rPr>
        <w:t xml:space="preserve">ANGEBOT NR. </w:t>
      </w:r>
      <w:r>
        <w:rPr>
          <w:rFonts w:ascii="Consolas" w:cs="Consolas" w:eastAsia="Consolas" w:hAnsi="Consolas"/>
          <w:b w:val="false"/>
          <w:bCs w:val="false"/>
          <w:color w:val="14171C"/>
          <w:spacing w:val="30"/>
          <w:sz w:val="17"/>
          <w:szCs w:val="17"/>
        </w:rPr>
        <w:t xml:space="preserve">[JJJJ-NNN]</w:t>
      </w:r>
      <w:r>
        <w:rPr>
          <w:rFonts w:ascii="Consolas" w:cs="Consolas" w:eastAsia="Consolas" w:hAnsi="Consolas"/>
          <w:b w:val="false"/>
          <w:bCs w:val="false"/>
          <w:color w:val="5A6068"/>
          <w:spacing w:val="30"/>
          <w:sz w:val="17"/>
          <w:szCs w:val="17"/>
        </w:rPr>
        <w:t xml:space="preserve">   ·   DATUM </w:t>
      </w:r>
      <w:r>
        <w:rPr>
          <w:rFonts w:ascii="Consolas" w:cs="Consolas" w:eastAsia="Consolas" w:hAnsi="Consolas"/>
          <w:b w:val="false"/>
          <w:bCs w:val="false"/>
          <w:color w:val="14171C"/>
          <w:spacing w:val="30"/>
          <w:sz w:val="17"/>
          <w:szCs w:val="17"/>
        </w:rPr>
        <w:t xml:space="preserve">[TT.MM.JJJJ]</w:t>
      </w:r>
      <w:r>
        <w:rPr>
          <w:rFonts w:ascii="Consolas" w:cs="Consolas" w:eastAsia="Consolas" w:hAnsi="Consolas"/>
          <w:b w:val="false"/>
          <w:bCs w:val="false"/>
          <w:color w:val="5A6068"/>
          <w:spacing w:val="30"/>
          <w:sz w:val="17"/>
          <w:szCs w:val="17"/>
        </w:rPr>
        <w:t xml:space="preserve">   ·   GEBUNDEN BIS </w:t>
      </w:r>
      <w:r>
        <w:rPr>
          <w:rFonts w:ascii="Consolas" w:cs="Consolas" w:eastAsia="Consolas" w:hAnsi="Consolas"/>
          <w:b w:val="false"/>
          <w:bCs w:val="false"/>
          <w:color w:val="5B7A94"/>
          <w:spacing w:val="30"/>
          <w:sz w:val="17"/>
          <w:szCs w:val="17"/>
        </w:rPr>
        <w:t xml:space="preserve">[TT.MM.JJJJ]</w:t>
      </w:r>
    </w:p>
    <w:p>
      <w:pPr>
        <w:pBdr>
          <w:bottom w:val="single" w:color="C9CCD1" w:sz="4"/>
        </w:pBdr>
        <w:spacing w:after="120" w:before="120"/>
      </w:pPr>
    </w:p>
    <w:p>
      <w:pPr>
        <w:spacing w:after="60" w:before="160" w:line="288" w:lineRule="auto"/>
        <w:jc w:val="left"/>
      </w:pPr>
      <w:r>
        <w:rPr>
          <w:rFonts w:ascii="Consolas" w:cs="Consolas" w:eastAsia="Consolas" w:hAnsi="Consolas"/>
          <w:b w:val="false"/>
          <w:bCs w:val="false"/>
          <w:color w:val="5B7A94"/>
          <w:spacing w:val="40"/>
          <w:sz w:val="17"/>
          <w:szCs w:val="17"/>
        </w:rPr>
        <w:t xml:space="preserve">ANGEBOT</w:t>
      </w:r>
    </w:p>
    <w:p>
      <w:pPr>
        <w:spacing w:after="280" w:before="0" w:line="288" w:lineRule="auto"/>
        <w:jc w:val="left"/>
      </w:pPr>
      <w:r>
        <w:rPr>
          <w:rFonts w:ascii="Space Grotesk" w:cs="Space Grotesk" w:eastAsia="Space Grotesk" w:hAnsi="Space Grotesk"/>
          <w:b/>
          <w:bCs/>
          <w:color w:val="14171C"/>
          <w:sz w:val="40"/>
          <w:szCs w:val="40"/>
        </w:rPr>
        <w:t xml:space="preserve">STATUS-QUO-ANALYSE </w:t>
      </w:r>
      <w:r>
        <w:rPr>
          <w:rFonts w:ascii="Space Grotesk" w:cs="Space Grotesk" w:eastAsia="Space Grotesk" w:hAnsi="Space Grotesk"/>
          <w:b/>
          <w:bCs/>
          <w:color w:val="5B7A94"/>
          <w:sz w:val="40"/>
          <w:szCs w:val="40"/>
        </w:rPr>
        <w:t xml:space="preserve">DIGITAL-CHECK</w:t>
      </w:r>
      <w:r>
        <w:rPr>
          <w:rFonts w:ascii="Space Grotesk" w:cs="Space Grotesk" w:eastAsia="Space Grotesk" w:hAnsi="Space Grotesk"/>
          <w:b/>
          <w:bCs/>
          <w:color w:val="14171C"/>
          <w:sz w:val="40"/>
          <w:szCs w:val="40"/>
        </w:rPr>
        <w:t xml:space="preserve">.</w:t>
      </w:r>
    </w:p>
    <w:p>
      <w:pPr>
        <w:spacing w:after="160" w:before="0" w:line="288" w:lineRule="auto"/>
        <w:jc w:val="both"/>
      </w:pPr>
      <w:r>
        <w:rPr>
          <w:rFonts w:ascii="Space Grotesk" w:cs="Space Grotesk" w:eastAsia="Space Grotesk" w:hAnsi="Space Grotesk"/>
          <w:b w:val="false"/>
          <w:bCs w:val="false"/>
          <w:color w:val="14171C"/>
          <w:sz w:val="22"/>
          <w:szCs w:val="22"/>
        </w:rPr>
        <w:t xml:space="preserve">[Sehr geehrter Herr … / Sehr geehrte Frau …],</w:t>
      </w:r>
    </w:p>
    <w:p>
      <w:pPr>
        <w:spacing w:after="160" w:before="0" w:line="288" w:lineRule="auto"/>
        <w:jc w:val="both"/>
      </w:pPr>
      <w:r>
        <w:rPr>
          <w:rFonts w:ascii="Space Grotesk" w:cs="Space Grotesk" w:eastAsia="Space Grotesk" w:hAnsi="Space Grotesk"/>
          <w:b w:val="false"/>
          <w:bCs w:val="false"/>
          <w:color w:val="14171C"/>
          <w:sz w:val="22"/>
          <w:szCs w:val="22"/>
        </w:rPr>
        <w:t xml:space="preserve">vielen Dank für das Gespräch am [TT.MM.JJJJ]. Wie besprochen erhalten Sie unser Angebot für eine Status-quo-Analyse Ihrer Abläufe in Büro und Verwaltung. Ziel ist ein belastbares Bild: was heute wie läuft, was sich mit welchem Aufwand digitalisieren lässt und welche Maßnahmen über den Digitalbonus Bayern förderfähig sind.</w:t>
      </w:r>
    </w:p>
    <w:p>
      <w:pPr>
        <w:spacing w:after="140" w:before="320" w:line="288" w:lineRule="auto"/>
        <w:jc w:val="left"/>
      </w:pPr>
      <w:r>
        <w:rPr>
          <w:rFonts w:ascii="Consolas" w:cs="Consolas" w:eastAsia="Consolas" w:hAnsi="Consolas"/>
          <w:b/>
          <w:bCs/>
          <w:color w:val="5B7A94"/>
          <w:sz w:val="22"/>
          <w:szCs w:val="22"/>
        </w:rPr>
        <w:t xml:space="preserve">1  </w:t>
      </w:r>
      <w:r>
        <w:rPr>
          <w:rFonts w:ascii="Space Grotesk" w:cs="Space Grotesk" w:eastAsia="Space Grotesk" w:hAnsi="Space Grotesk"/>
          <w:b/>
          <w:bCs/>
          <w:color w:val="14171C"/>
          <w:sz w:val="25"/>
          <w:szCs w:val="25"/>
        </w:rPr>
        <w:t xml:space="preserve">AUSGANGSLAGE UND ZIEL</w:t>
      </w:r>
    </w:p>
    <w:p>
      <w:pPr>
        <w:spacing w:after="160" w:before="0" w:line="288" w:lineRule="auto"/>
        <w:jc w:val="both"/>
      </w:pPr>
      <w:r>
        <w:rPr>
          <w:rFonts w:ascii="Space Grotesk" w:cs="Space Grotesk" w:eastAsia="Space Grotesk" w:hAnsi="Space Grotesk"/>
          <w:b w:val="false"/>
          <w:bCs w:val="false"/>
          <w:color w:val="14171C"/>
          <w:sz w:val="22"/>
          <w:szCs w:val="22"/>
        </w:rPr>
        <w:t xml:space="preserve">[Aus dem Erstgespräch: Die Angebots- und Rechnungsstellung läuft verstreut über mehrere Systeme; die Ablage kostet spürbar Zeit. Die Analyse soll klären, welche Abläufe sich mit welchem Aufwand digitalisieren lassen.]</w:t>
      </w:r>
    </w:p>
    <w:p>
      <w:pPr>
        <w:spacing w:after="160" w:before="0" w:line="288" w:lineRule="auto"/>
        <w:jc w:val="both"/>
      </w:pPr>
      <w:r>
        <w:rPr>
          <w:rFonts w:ascii="Space Grotesk" w:cs="Space Grotesk" w:eastAsia="Space Grotesk" w:hAnsi="Space Grotesk"/>
          <w:b w:val="false"/>
          <w:bCs w:val="false"/>
          <w:color w:val="14171C"/>
          <w:sz w:val="22"/>
          <w:szCs w:val="22"/>
        </w:rPr>
        <w:t xml:space="preserve">Die Analyse liefert eine priorisierte Maßnahmenliste mit Aufwands- und Nutzenschätzung sowie eine Einschätzung zur Förderfähigkeit. Danach können Sie fundiert entscheiden, ob und was Sie umsetzen; eine Verpflichtung zu Folgeaufträgen besteht nicht.</w:t>
      </w:r>
    </w:p>
    <w:p>
      <w:pPr>
        <w:spacing w:after="140" w:before="320" w:line="288" w:lineRule="auto"/>
        <w:jc w:val="left"/>
      </w:pPr>
      <w:r>
        <w:rPr>
          <w:rFonts w:ascii="Consolas" w:cs="Consolas" w:eastAsia="Consolas" w:hAnsi="Consolas"/>
          <w:b/>
          <w:bCs/>
          <w:color w:val="5B7A94"/>
          <w:sz w:val="22"/>
          <w:szCs w:val="22"/>
        </w:rPr>
        <w:t xml:space="preserve">2  </w:t>
      </w:r>
      <w:r>
        <w:rPr>
          <w:rFonts w:ascii="Space Grotesk" w:cs="Space Grotesk" w:eastAsia="Space Grotesk" w:hAnsi="Space Grotesk"/>
          <w:b/>
          <w:bCs/>
          <w:color w:val="14171C"/>
          <w:sz w:val="25"/>
          <w:szCs w:val="25"/>
        </w:rPr>
        <w:t xml:space="preserve">LEISTUNGSUMFANG</w:t>
      </w:r>
    </w:p>
    <w:p>
      <w:pPr>
        <w:spacing w:after="160" w:before="0" w:line="288" w:lineRule="auto"/>
        <w:jc w:val="both"/>
      </w:pPr>
      <w:r>
        <w:rPr>
          <w:rFonts w:ascii="Consolas" w:cs="Consolas" w:eastAsia="Consolas" w:hAnsi="Consolas"/>
          <w:b w:val="false"/>
          <w:bCs w:val="false"/>
          <w:color w:val="5B7A94"/>
          <w:sz w:val="20"/>
          <w:szCs w:val="20"/>
        </w:rPr>
        <w:t xml:space="preserve">2.1  </w:t>
      </w:r>
      <w:r>
        <w:rPr>
          <w:rFonts w:ascii="Space Grotesk" w:cs="Space Grotesk" w:eastAsia="Space Grotesk" w:hAnsi="Space Grotesk"/>
          <w:b/>
          <w:bCs/>
          <w:color w:val="14171C"/>
          <w:sz w:val="22"/>
          <w:szCs w:val="22"/>
        </w:rPr>
        <w:t xml:space="preserve">Vorbereitung: </w:t>
      </w:r>
      <w:r>
        <w:rPr>
          <w:rFonts w:ascii="Space Grotesk" w:cs="Space Grotesk" w:eastAsia="Space Grotesk" w:hAnsi="Space Grotesk"/>
          <w:b w:val="false"/>
          <w:bCs w:val="false"/>
          <w:color w:val="14171C"/>
          <w:sz w:val="22"/>
          <w:szCs w:val="22"/>
        </w:rPr>
        <w:t xml:space="preserve">Kurzfragebogen vorab; Sichtung vorhandener Unterlagen und Systeme.</w:t>
      </w:r>
    </w:p>
    <w:p>
      <w:pPr>
        <w:spacing w:after="160" w:before="0" w:line="288" w:lineRule="auto"/>
        <w:jc w:val="both"/>
      </w:pPr>
      <w:r>
        <w:rPr>
          <w:rFonts w:ascii="Consolas" w:cs="Consolas" w:eastAsia="Consolas" w:hAnsi="Consolas"/>
          <w:b w:val="false"/>
          <w:bCs w:val="false"/>
          <w:color w:val="5B7A94"/>
          <w:sz w:val="20"/>
          <w:szCs w:val="20"/>
        </w:rPr>
        <w:t xml:space="preserve">2.2  </w:t>
      </w:r>
      <w:r>
        <w:rPr>
          <w:rFonts w:ascii="Space Grotesk" w:cs="Space Grotesk" w:eastAsia="Space Grotesk" w:hAnsi="Space Grotesk"/>
          <w:b/>
          <w:bCs/>
          <w:color w:val="14171C"/>
          <w:sz w:val="22"/>
          <w:szCs w:val="22"/>
        </w:rPr>
        <w:t xml:space="preserve">Analysetag vor Ort: </w:t>
      </w:r>
      <w:r>
        <w:rPr>
          <w:rFonts w:ascii="Space Grotesk" w:cs="Space Grotesk" w:eastAsia="Space Grotesk" w:hAnsi="Space Grotesk"/>
          <w:b w:val="false"/>
          <w:bCs w:val="false"/>
          <w:color w:val="14171C"/>
          <w:sz w:val="22"/>
          <w:szCs w:val="22"/>
        </w:rPr>
        <w:t xml:space="preserve">Ein Arbeitstag in Ihrem Betrieb (Termin nach gemeinsamer Abstimmung): Aufnahme der Abläufe in Büro und Verwaltung, Gespräche mit den Beteiligten.</w:t>
      </w:r>
    </w:p>
    <w:p>
      <w:pPr>
        <w:spacing w:after="160" w:before="0" w:line="288" w:lineRule="auto"/>
        <w:jc w:val="both"/>
      </w:pPr>
      <w:r>
        <w:rPr>
          <w:rFonts w:ascii="Consolas" w:cs="Consolas" w:eastAsia="Consolas" w:hAnsi="Consolas"/>
          <w:b w:val="false"/>
          <w:bCs w:val="false"/>
          <w:color w:val="5B7A94"/>
          <w:sz w:val="20"/>
          <w:szCs w:val="20"/>
        </w:rPr>
        <w:t xml:space="preserve">2.3  </w:t>
      </w:r>
      <w:r>
        <w:rPr>
          <w:rFonts w:ascii="Space Grotesk" w:cs="Space Grotesk" w:eastAsia="Space Grotesk" w:hAnsi="Space Grotesk"/>
          <w:b/>
          <w:bCs/>
          <w:color w:val="14171C"/>
          <w:sz w:val="22"/>
          <w:szCs w:val="22"/>
        </w:rPr>
        <w:t xml:space="preserve">Ergebnisbericht: </w:t>
      </w:r>
      <w:r>
        <w:rPr>
          <w:rFonts w:ascii="Space Grotesk" w:cs="Space Grotesk" w:eastAsia="Space Grotesk" w:hAnsi="Space Grotesk"/>
          <w:b w:val="false"/>
          <w:bCs w:val="false"/>
          <w:color w:val="14171C"/>
          <w:sz w:val="22"/>
          <w:szCs w:val="22"/>
        </w:rPr>
        <w:t xml:space="preserve">Schriftlicher Bericht innerhalb von [10 Werktagen] nach dem Analysetag: Ist-Aufnahme, priorisierte Maßnahmen mit Aufwands- und Nutzenschätzung, Einschätzung zur Förderfähigkeit (Digitalbonus Bayern).</w:t>
      </w:r>
    </w:p>
    <w:p>
      <w:pPr>
        <w:spacing w:after="160" w:before="0" w:line="288" w:lineRule="auto"/>
        <w:jc w:val="both"/>
      </w:pPr>
      <w:r>
        <w:rPr>
          <w:rFonts w:ascii="Consolas" w:cs="Consolas" w:eastAsia="Consolas" w:hAnsi="Consolas"/>
          <w:b w:val="false"/>
          <w:bCs w:val="false"/>
          <w:color w:val="5B7A94"/>
          <w:sz w:val="20"/>
          <w:szCs w:val="20"/>
        </w:rPr>
        <w:t xml:space="preserve">2.4  </w:t>
      </w:r>
      <w:r>
        <w:rPr>
          <w:rFonts w:ascii="Space Grotesk" w:cs="Space Grotesk" w:eastAsia="Space Grotesk" w:hAnsi="Space Grotesk"/>
          <w:b/>
          <w:bCs/>
          <w:color w:val="14171C"/>
          <w:sz w:val="22"/>
          <w:szCs w:val="22"/>
        </w:rPr>
        <w:t xml:space="preserve">Ergebnisgespräch: </w:t>
      </w:r>
      <w:r>
        <w:rPr>
          <w:rFonts w:ascii="Space Grotesk" w:cs="Space Grotesk" w:eastAsia="Space Grotesk" w:hAnsi="Space Grotesk"/>
          <w:b w:val="false"/>
          <w:bCs w:val="false"/>
          <w:color w:val="14171C"/>
          <w:sz w:val="22"/>
          <w:szCs w:val="22"/>
        </w:rPr>
        <w:t xml:space="preserve">Rund 60 Minuten, vor Ort oder online: Bericht durchgehen, Fragen klären, mögliche nächste Schritte.</w:t>
      </w:r>
    </w:p>
    <w:p>
      <w:pPr>
        <w:spacing w:after="160" w:before="0" w:line="288" w:lineRule="auto"/>
        <w:jc w:val="both"/>
      </w:pPr>
      <w:r>
        <w:rPr>
          <w:rFonts w:ascii="Space Grotesk" w:cs="Space Grotesk" w:eastAsia="Space Grotesk" w:hAnsi="Space Grotesk"/>
          <w:b w:val="false"/>
          <w:bCs w:val="false"/>
          <w:color w:val="14171C"/>
          <w:sz w:val="22"/>
          <w:szCs w:val="22"/>
        </w:rPr>
        <w:t xml:space="preserve">Nicht Bestandteil dieses Angebots sind Umsetzungsleistungen (z. B. Einführung von Software, Schulungen, Website-Arbeiten); diese werden bei Bedarf separat angeboten.</w:t>
      </w:r>
    </w:p>
    <w:p>
      <w:pPr>
        <w:spacing w:after="140" w:before="320" w:line="288" w:lineRule="auto"/>
        <w:jc w:val="left"/>
      </w:pPr>
      <w:r>
        <w:rPr>
          <w:rFonts w:ascii="Consolas" w:cs="Consolas" w:eastAsia="Consolas" w:hAnsi="Consolas"/>
          <w:b/>
          <w:bCs/>
          <w:color w:val="5B7A94"/>
          <w:sz w:val="22"/>
          <w:szCs w:val="22"/>
        </w:rPr>
        <w:t xml:space="preserve">3  </w:t>
      </w:r>
      <w:r>
        <w:rPr>
          <w:rFonts w:ascii="Space Grotesk" w:cs="Space Grotesk" w:eastAsia="Space Grotesk" w:hAnsi="Space Grotesk"/>
          <w:b/>
          <w:bCs/>
          <w:color w:val="14171C"/>
          <w:sz w:val="25"/>
          <w:szCs w:val="25"/>
        </w:rPr>
        <w:t xml:space="preserve">VERGÜTUNG</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00"/>
        <w:gridCol w:w="6040"/>
        <w:gridCol w:w="2400"/>
      </w:tblGrid>
      <w:tr>
        <w:tc>
          <w:tcPr>
            <w:tcW w:type="dxa" w:w="9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Consolas" w:cs="Consolas" w:eastAsia="Consolas" w:hAnsi="Consolas"/>
                <w:b w:val="false"/>
                <w:bCs w:val="false"/>
                <w:color w:val="5B7A94"/>
                <w:sz w:val="20"/>
                <w:szCs w:val="20"/>
              </w:rPr>
              <w:t xml:space="preserve">01</w:t>
            </w:r>
          </w:p>
        </w:tc>
        <w:tc>
          <w:tcPr>
            <w:tcW w:type="dxa" w:w="604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Space Grotesk" w:cs="Space Grotesk" w:eastAsia="Space Grotesk" w:hAnsi="Space Grotesk"/>
                <w:b w:val="false"/>
                <w:bCs w:val="false"/>
                <w:color w:val="14171C"/>
                <w:sz w:val="22"/>
                <w:szCs w:val="22"/>
              </w:rPr>
              <w:t xml:space="preserve">Status-quo-Analyse (Digital-Check), pauschal</w:t>
            </w:r>
          </w:p>
        </w:tc>
        <w:tc>
          <w:tcPr>
            <w:tcW w:type="dxa" w:w="24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right"/>
            </w:pPr>
            <w:r>
              <w:rPr>
                <w:rFonts w:ascii="Space Grotesk" w:cs="Space Grotesk" w:eastAsia="Space Grotesk" w:hAnsi="Space Grotesk"/>
                <w:b w:val="false"/>
                <w:bCs w:val="false"/>
                <w:color w:val="14171C"/>
                <w:sz w:val="22"/>
                <w:szCs w:val="22"/>
              </w:rPr>
              <w:t xml:space="preserve">1.900 €</w:t>
            </w:r>
          </w:p>
        </w:tc>
      </w:tr>
      <w:tr>
        <w:tc>
          <w:tcPr>
            <w:tcW w:type="dxa" w:w="9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Consolas" w:cs="Consolas" w:eastAsia="Consolas" w:hAnsi="Consolas"/>
                <w:b w:val="false"/>
                <w:bCs w:val="false"/>
                <w:color w:val="5B7A94"/>
                <w:sz w:val="20"/>
                <w:szCs w:val="20"/>
              </w:rPr>
              <w:t xml:space="preserve">02</w:t>
            </w:r>
          </w:p>
        </w:tc>
        <w:tc>
          <w:tcPr>
            <w:tcW w:type="dxa" w:w="604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Space Grotesk" w:cs="Space Grotesk" w:eastAsia="Space Grotesk" w:hAnsi="Space Grotesk"/>
                <w:b w:val="false"/>
                <w:bCs w:val="false"/>
                <w:color w:val="14171C"/>
                <w:sz w:val="22"/>
                <w:szCs w:val="22"/>
              </w:rPr>
              <w:t xml:space="preserve">Nebenkosten: [An- und Abreise inklusive / nach Aufwand: … € je km]</w:t>
            </w:r>
          </w:p>
        </w:tc>
        <w:tc>
          <w:tcPr>
            <w:tcW w:type="dxa" w:w="24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right"/>
            </w:pPr>
            <w:r>
              <w:rPr>
                <w:rFonts w:ascii="Space Grotesk" w:cs="Space Grotesk" w:eastAsia="Space Grotesk" w:hAnsi="Space Grotesk"/>
                <w:b w:val="false"/>
                <w:bCs w:val="false"/>
                <w:color w:val="14171C"/>
                <w:sz w:val="22"/>
                <w:szCs w:val="22"/>
              </w:rPr>
              <w:t xml:space="preserve"/>
            </w:r>
          </w:p>
        </w:tc>
      </w:tr>
      <w:tr>
        <w:tc>
          <w:tcPr>
            <w:tcW w:type="dxa" w:w="9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Consolas" w:cs="Consolas" w:eastAsia="Consolas" w:hAnsi="Consolas"/>
                <w:b w:val="false"/>
                <w:bCs w:val="false"/>
                <w:color w:val="5B7A94"/>
                <w:sz w:val="20"/>
                <w:szCs w:val="20"/>
              </w:rPr>
              <w:t xml:space="preserve"/>
            </w:r>
          </w:p>
        </w:tc>
        <w:tc>
          <w:tcPr>
            <w:tcW w:type="dxa" w:w="604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Space Grotesk" w:cs="Space Grotesk" w:eastAsia="Space Grotesk" w:hAnsi="Space Grotesk"/>
                <w:b w:val="false"/>
                <w:bCs w:val="false"/>
                <w:color w:val="14171C"/>
                <w:sz w:val="22"/>
                <w:szCs w:val="22"/>
              </w:rPr>
              <w:t xml:space="preserve">Umsatzsteuer 19 %</w:t>
            </w:r>
          </w:p>
        </w:tc>
        <w:tc>
          <w:tcPr>
            <w:tcW w:type="dxa" w:w="2400"/>
            <w:tcBorders>
              <w:top w:val="single" w:color="C9CCD1" w:sz="4"/>
              <w:left w:val="none"/>
              <w:bottom w:val="none"/>
              <w:right w:val="none"/>
            </w:tcBorders>
            <w:shd w:fill="FFFFFF" w:val="clear"/>
            <w:tcMar>
              <w:top w:type="dxa" w:w="110"/>
              <w:left w:type="dxa" w:w="0"/>
              <w:bottom w:type="dxa" w:w="110"/>
              <w:right w:type="dxa" w:w="0"/>
            </w:tcMar>
          </w:tcPr>
          <w:p>
            <w:pPr>
              <w:spacing w:after="0" w:before="0" w:line="288" w:lineRule="auto"/>
              <w:jc w:val="right"/>
            </w:pPr>
            <w:r>
              <w:rPr>
                <w:rFonts w:ascii="Space Grotesk" w:cs="Space Grotesk" w:eastAsia="Space Grotesk" w:hAnsi="Space Grotesk"/>
                <w:b w:val="false"/>
                <w:bCs w:val="false"/>
                <w:color w:val="14171C"/>
                <w:sz w:val="22"/>
                <w:szCs w:val="22"/>
              </w:rPr>
              <w:t xml:space="preserve">361 €</w:t>
            </w:r>
          </w:p>
        </w:tc>
      </w:tr>
      <w:tr>
        <w:tc>
          <w:tcPr>
            <w:tcW w:type="dxa" w:w="900"/>
            <w:tcBorders>
              <w:top w:val="single" w:color="5B7A94"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Consolas" w:cs="Consolas" w:eastAsia="Consolas" w:hAnsi="Consolas"/>
                <w:b w:val="false"/>
                <w:bCs w:val="false"/>
                <w:color w:val="5B7A94"/>
                <w:sz w:val="20"/>
                <w:szCs w:val="20"/>
              </w:rPr>
              <w:t xml:space="preserve"/>
            </w:r>
          </w:p>
        </w:tc>
        <w:tc>
          <w:tcPr>
            <w:tcW w:type="dxa" w:w="6040"/>
            <w:tcBorders>
              <w:top w:val="single" w:color="5B7A94" w:sz="4"/>
              <w:left w:val="none"/>
              <w:bottom w:val="none"/>
              <w:right w:val="none"/>
            </w:tcBorders>
            <w:shd w:fill="FFFFFF" w:val="clear"/>
            <w:tcMar>
              <w:top w:type="dxa" w:w="110"/>
              <w:left w:type="dxa" w:w="0"/>
              <w:bottom w:type="dxa" w:w="110"/>
              <w:right w:type="dxa" w:w="0"/>
            </w:tcMar>
          </w:tcPr>
          <w:p>
            <w:pPr>
              <w:spacing w:after="0" w:before="0" w:line="288" w:lineRule="auto"/>
              <w:jc w:val="left"/>
            </w:pPr>
            <w:r>
              <w:rPr>
                <w:rFonts w:ascii="Space Grotesk" w:cs="Space Grotesk" w:eastAsia="Space Grotesk" w:hAnsi="Space Grotesk"/>
                <w:b/>
                <w:bCs/>
                <w:color w:val="14171C"/>
                <w:sz w:val="22"/>
                <w:szCs w:val="22"/>
              </w:rPr>
              <w:t xml:space="preserve">Gesamtbetrag brutto</w:t>
            </w:r>
          </w:p>
        </w:tc>
        <w:tc>
          <w:tcPr>
            <w:tcW w:type="dxa" w:w="2400"/>
            <w:tcBorders>
              <w:top w:val="single" w:color="5B7A94" w:sz="4"/>
              <w:left w:val="none"/>
              <w:bottom w:val="none"/>
              <w:right w:val="none"/>
            </w:tcBorders>
            <w:shd w:fill="FFFFFF" w:val="clear"/>
            <w:tcMar>
              <w:top w:type="dxa" w:w="110"/>
              <w:left w:type="dxa" w:w="0"/>
              <w:bottom w:type="dxa" w:w="110"/>
              <w:right w:type="dxa" w:w="0"/>
            </w:tcMar>
          </w:tcPr>
          <w:p>
            <w:pPr>
              <w:spacing w:after="0" w:before="0" w:line="288" w:lineRule="auto"/>
              <w:jc w:val="right"/>
            </w:pPr>
            <w:r>
              <w:rPr>
                <w:rFonts w:ascii="Space Grotesk" w:cs="Space Grotesk" w:eastAsia="Space Grotesk" w:hAnsi="Space Grotesk"/>
                <w:b/>
                <w:bCs/>
                <w:color w:val="5B7A94"/>
                <w:sz w:val="22"/>
                <w:szCs w:val="22"/>
              </w:rPr>
              <w:t xml:space="preserve">2.261 €</w:t>
            </w:r>
          </w:p>
        </w:tc>
      </w:tr>
    </w:tbl>
    <w:p>
      <w:pPr>
        <w:spacing w:after="160" w:before="200" w:line="288" w:lineRule="auto"/>
        <w:jc w:val="both"/>
      </w:pPr>
      <w:r>
        <w:rPr>
          <w:rFonts w:ascii="Space Grotesk" w:cs="Space Grotesk" w:eastAsia="Space Grotesk" w:hAnsi="Space Grotesk"/>
          <w:b w:val="false"/>
          <w:bCs w:val="false"/>
          <w:color w:val="14171C"/>
          <w:sz w:val="22"/>
          <w:szCs w:val="22"/>
        </w:rPr>
        <w:t xml:space="preserve">Die Rechnung wird nach dem Ergebnisgespräch gestellt und ist innerhalb von 14 Tagen ab Zugang ohne Abzug zahlbar.</w:t>
      </w:r>
    </w:p>
    <w:p>
      <w:pPr>
        <w:spacing w:after="140" w:before="320" w:line="288" w:lineRule="auto"/>
        <w:jc w:val="left"/>
      </w:pPr>
      <w:r>
        <w:rPr>
          <w:rFonts w:ascii="Consolas" w:cs="Consolas" w:eastAsia="Consolas" w:hAnsi="Consolas"/>
          <w:b/>
          <w:bCs/>
          <w:color w:val="5B7A94"/>
          <w:sz w:val="22"/>
          <w:szCs w:val="22"/>
        </w:rPr>
        <w:t xml:space="preserve">4  </w:t>
      </w:r>
      <w:r>
        <w:rPr>
          <w:rFonts w:ascii="Space Grotesk" w:cs="Space Grotesk" w:eastAsia="Space Grotesk" w:hAnsi="Space Grotesk"/>
          <w:b/>
          <w:bCs/>
          <w:color w:val="14171C"/>
          <w:sz w:val="25"/>
          <w:szCs w:val="25"/>
        </w:rPr>
        <w:t xml:space="preserve">TERMINE UND MITWIRKUNG</w:t>
      </w:r>
    </w:p>
    <w:p>
      <w:pPr>
        <w:spacing w:after="160" w:before="0" w:line="288" w:lineRule="auto"/>
        <w:jc w:val="both"/>
      </w:pPr>
      <w:r>
        <w:rPr>
          <w:rFonts w:ascii="Space Grotesk" w:cs="Space Grotesk" w:eastAsia="Space Grotesk" w:hAnsi="Space Grotesk"/>
          <w:b w:val="false"/>
          <w:bCs w:val="false"/>
          <w:color w:val="14171C"/>
          <w:sz w:val="22"/>
          <w:szCs w:val="22"/>
        </w:rPr>
        <w:t xml:space="preserve">Der Analysetag wird nach Beauftragung gemeinsam festgelegt. Verschiebungen sind für beide Seiten bis fünf Werktage vor dem Termin kostenfrei möglich. Der Auftraggeber stellt am Analysetag Räume, relevante Unterlagen und die erforderlichen Ansprechpartner zur Verfügung.</w:t>
      </w:r>
    </w:p>
    <w:p>
      <w:pPr>
        <w:spacing w:after="140" w:before="320" w:line="288" w:lineRule="auto"/>
        <w:jc w:val="left"/>
      </w:pPr>
      <w:r>
        <w:rPr>
          <w:rFonts w:ascii="Consolas" w:cs="Consolas" w:eastAsia="Consolas" w:hAnsi="Consolas"/>
          <w:b/>
          <w:bCs/>
          <w:color w:val="5B7A94"/>
          <w:sz w:val="22"/>
          <w:szCs w:val="22"/>
        </w:rPr>
        <w:t xml:space="preserve">5  </w:t>
      </w:r>
      <w:r>
        <w:rPr>
          <w:rFonts w:ascii="Space Grotesk" w:cs="Space Grotesk" w:eastAsia="Space Grotesk" w:hAnsi="Space Grotesk"/>
          <w:b/>
          <w:bCs/>
          <w:color w:val="14171C"/>
          <w:sz w:val="25"/>
          <w:szCs w:val="25"/>
        </w:rPr>
        <w:t xml:space="preserve">VERTRAULICHKEIT UND DATENSCHUTZ</w:t>
      </w:r>
    </w:p>
    <w:p>
      <w:pPr>
        <w:spacing w:after="160" w:before="0" w:line="288" w:lineRule="auto"/>
        <w:jc w:val="both"/>
      </w:pPr>
      <w:r>
        <w:rPr>
          <w:rFonts w:ascii="Space Grotesk" w:cs="Space Grotesk" w:eastAsia="Space Grotesk" w:hAnsi="Space Grotesk"/>
          <w:b w:val="false"/>
          <w:bCs w:val="false"/>
          <w:color w:val="14171C"/>
          <w:sz w:val="22"/>
          <w:szCs w:val="22"/>
        </w:rPr>
        <w:t xml:space="preserve">Beide Seiten behandeln alle im Rahmen des Projekts erlangten Geschäfts- und Betriebsinformationen vertraulich, auch über das Projektende hinaus. Personenbezogene Daten werden ausschließlich zur Durchführung dieses Auftrags verarbeitet.</w:t>
      </w:r>
    </w:p>
    <w:p>
      <w:pPr>
        <w:spacing w:after="140" w:before="320" w:line="288" w:lineRule="auto"/>
        <w:jc w:val="left"/>
      </w:pPr>
      <w:r>
        <w:rPr>
          <w:rFonts w:ascii="Consolas" w:cs="Consolas" w:eastAsia="Consolas" w:hAnsi="Consolas"/>
          <w:b/>
          <w:bCs/>
          <w:color w:val="5B7A94"/>
          <w:sz w:val="22"/>
          <w:szCs w:val="22"/>
        </w:rPr>
        <w:t xml:space="preserve">6  </w:t>
      </w:r>
      <w:r>
        <w:rPr>
          <w:rFonts w:ascii="Space Grotesk" w:cs="Space Grotesk" w:eastAsia="Space Grotesk" w:hAnsi="Space Grotesk"/>
          <w:b/>
          <w:bCs/>
          <w:color w:val="14171C"/>
          <w:sz w:val="25"/>
          <w:szCs w:val="25"/>
        </w:rPr>
        <w:t xml:space="preserve">BINDEFRIST UND ANNAHME</w:t>
      </w:r>
    </w:p>
    <w:p>
      <w:pPr>
        <w:spacing w:after="160" w:before="0" w:line="288" w:lineRule="auto"/>
        <w:jc w:val="both"/>
      </w:pPr>
      <w:r>
        <w:rPr>
          <w:rFonts w:ascii="Space Grotesk" w:cs="Space Grotesk" w:eastAsia="Space Grotesk" w:hAnsi="Space Grotesk"/>
          <w:b w:val="false"/>
          <w:bCs w:val="false"/>
          <w:color w:val="14171C"/>
          <w:sz w:val="22"/>
          <w:szCs w:val="22"/>
        </w:rPr>
        <w:t xml:space="preserve">An dieses Angebot halten wir uns bis zum [TT.MM.JJJJ] gebunden. Die Annahme erfolgt durch Gegenzeichnung dieses Angebots oder durch Bestätigung in Textform (E-Mail genügt). Mit der Annahme kommt ein Dienstvertrag zwischen dem Auftraggeber und der Fieder Handels GmbH zustande.</w:t>
      </w:r>
    </w:p>
    <w:p>
      <w:pPr>
        <w:spacing w:after="140" w:before="320" w:line="288" w:lineRule="auto"/>
        <w:jc w:val="left"/>
      </w:pPr>
      <w:r>
        <w:rPr>
          <w:rFonts w:ascii="Consolas" w:cs="Consolas" w:eastAsia="Consolas" w:hAnsi="Consolas"/>
          <w:b/>
          <w:bCs/>
          <w:color w:val="5B7A94"/>
          <w:sz w:val="22"/>
          <w:szCs w:val="22"/>
        </w:rPr>
        <w:t xml:space="preserve">7  </w:t>
      </w:r>
      <w:r>
        <w:rPr>
          <w:rFonts w:ascii="Space Grotesk" w:cs="Space Grotesk" w:eastAsia="Space Grotesk" w:hAnsi="Space Grotesk"/>
          <w:b/>
          <w:bCs/>
          <w:color w:val="14171C"/>
          <w:sz w:val="25"/>
          <w:szCs w:val="25"/>
        </w:rPr>
        <w:t xml:space="preserve">SCHLUSSBESTIMMUNGEN</w:t>
      </w:r>
    </w:p>
    <w:p>
      <w:pPr>
        <w:spacing w:after="160" w:before="0" w:line="288" w:lineRule="auto"/>
        <w:jc w:val="both"/>
      </w:pPr>
      <w:r>
        <w:rPr>
          <w:rFonts w:ascii="Space Grotesk" w:cs="Space Grotesk" w:eastAsia="Space Grotesk" w:hAnsi="Space Grotesk"/>
          <w:b w:val="false"/>
          <w:bCs w:val="false"/>
          <w:color w:val="14171C"/>
          <w:sz w:val="22"/>
          <w:szCs w:val="22"/>
        </w:rPr>
        <w:t xml:space="preserve">Änderungen und Ergänzungen dieses Vertrags bedürfen der Textform. Sollte eine Bestimmung unwirksam sein, bleibt die Wirksamkeit der übrigen Bestimmungen unberührt. Es gilt deutsches Recht. Ist der Auftraggeber Kaufmann, ist Gerichtsstand Würzburg.</w:t>
      </w:r>
    </w:p>
    <w:p>
      <w:pPr>
        <w:spacing w:after="0" w:before="500" w:line="288" w:lineRule="auto"/>
        <w:jc w:val="left"/>
      </w:pPr>
      <w:r>
        <w:rPr>
          <w:rFonts w:ascii="Space Grotesk" w:cs="Space Grotesk" w:eastAsia="Space Grotesk" w:hAnsi="Space Grotesk"/>
          <w:b w:val="false"/>
          <w:bCs w:val="false"/>
          <w:color w:val="14171C"/>
          <w:sz w:val="22"/>
          <w:szCs w:val="22"/>
        </w:rPr>
        <w:t xml:space="preserve"/>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4470"/>
        <w:gridCol w:w="400"/>
        <w:gridCol w:w="4470"/>
      </w:tblGrid>
      <w:tr>
        <w:tc>
          <w:tcPr>
            <w:tcW w:type="dxa" w:w="4470"/>
            <w:tcBorders>
              <w:top w:val="none"/>
              <w:left w:val="none"/>
              <w:bottom w:val="none"/>
              <w:right w:val="none"/>
            </w:tcBorders>
          </w:tcPr>
          <w:p>
            <w:pPr>
              <w:pBdr>
                <w:top w:val="single" w:color="14171C" w:sz="4"/>
              </w:pBdr>
              <w:spacing w:after="40" w:before="700"/>
            </w:pPr>
            <w:r>
              <w:rPr>
                <w:rFonts w:ascii="Space Grotesk" w:cs="Space Grotesk" w:eastAsia="Space Grotesk" w:hAnsi="Space Grotesk"/>
                <w:b w:val="false"/>
                <w:bCs w:val="false"/>
                <w:color w:val="5A6068"/>
                <w:sz w:val="17"/>
                <w:szCs w:val="17"/>
              </w:rPr>
              <w:t xml:space="preserve">Ort, Datum</w:t>
            </w:r>
          </w:p>
          <w:p>
            <w:pPr>
              <w:spacing w:after="20" w:before="0" w:line="288" w:lineRule="auto"/>
              <w:jc w:val="left"/>
            </w:pPr>
            <w:r>
              <w:rPr>
                <w:rFonts w:ascii="Space Grotesk" w:cs="Space Grotesk" w:eastAsia="Space Grotesk" w:hAnsi="Space Grotesk"/>
                <w:b/>
                <w:bCs/>
                <w:color w:val="14171C"/>
                <w:sz w:val="20"/>
                <w:szCs w:val="20"/>
              </w:rPr>
              <w:t xml:space="preserve">[Firma des Auftraggebers]</w:t>
            </w:r>
          </w:p>
          <w:p>
            <w:pPr>
              <w:spacing w:after="0" w:before="0" w:line="288" w:lineRule="auto"/>
              <w:jc w:val="left"/>
            </w:pPr>
            <w:r>
              <w:rPr>
                <w:rFonts w:ascii="Space Grotesk" w:cs="Space Grotesk" w:eastAsia="Space Grotesk" w:hAnsi="Space Grotesk"/>
                <w:b w:val="false"/>
                <w:bCs w:val="false"/>
                <w:color w:val="5A6068"/>
                <w:sz w:val="17"/>
                <w:szCs w:val="17"/>
              </w:rPr>
              <w:t xml:space="preserve">(Auftraggeber)</w:t>
            </w:r>
          </w:p>
        </w:tc>
        <w:tc>
          <w:tcPr>
            <w:tcW w:type="dxa" w:w="400"/>
            <w:tcBorders>
              <w:top w:val="none"/>
              <w:left w:val="none"/>
              <w:bottom w:val="none"/>
              <w:right w:val="none"/>
            </w:tcBorders>
          </w:tcPr>
          <w:p>
            <w:r>
              <w:t xml:space="preserve"/>
            </w:r>
          </w:p>
        </w:tc>
        <w:tc>
          <w:tcPr>
            <w:tcW w:type="dxa" w:w="4470"/>
            <w:tcBorders>
              <w:top w:val="none"/>
              <w:left w:val="none"/>
              <w:bottom w:val="none"/>
              <w:right w:val="none"/>
            </w:tcBorders>
          </w:tcPr>
          <w:p>
            <w:pPr>
              <w:pBdr>
                <w:top w:val="single" w:color="14171C" w:sz="4"/>
              </w:pBdr>
              <w:spacing w:after="40" w:before="700"/>
            </w:pPr>
            <w:r>
              <w:rPr>
                <w:rFonts w:ascii="Space Grotesk" w:cs="Space Grotesk" w:eastAsia="Space Grotesk" w:hAnsi="Space Grotesk"/>
                <w:b w:val="false"/>
                <w:bCs w:val="false"/>
                <w:color w:val="5A6068"/>
                <w:sz w:val="17"/>
                <w:szCs w:val="17"/>
              </w:rPr>
              <w:t xml:space="preserve">Würzburg, [TT.MM.JJJJ]</w:t>
            </w:r>
          </w:p>
          <w:p>
            <w:pPr>
              <w:spacing w:after="20" w:before="0" w:line="288" w:lineRule="auto"/>
              <w:jc w:val="left"/>
            </w:pPr>
            <w:r>
              <w:rPr>
                <w:rFonts w:ascii="Space Grotesk" w:cs="Space Grotesk" w:eastAsia="Space Grotesk" w:hAnsi="Space Grotesk"/>
                <w:b/>
                <w:bCs/>
                <w:color w:val="14171C"/>
                <w:sz w:val="20"/>
                <w:szCs w:val="20"/>
              </w:rPr>
              <w:t xml:space="preserve">Fieder Handels GmbH</w:t>
            </w:r>
          </w:p>
          <w:p>
            <w:pPr>
              <w:spacing w:after="0" w:before="0" w:line="288" w:lineRule="auto"/>
              <w:jc w:val="left"/>
            </w:pPr>
            <w:r>
              <w:rPr>
                <w:rFonts w:ascii="Space Grotesk" w:cs="Space Grotesk" w:eastAsia="Space Grotesk" w:hAnsi="Space Grotesk"/>
                <w:b w:val="false"/>
                <w:bCs w:val="false"/>
                <w:color w:val="5A6068"/>
                <w:sz w:val="17"/>
                <w:szCs w:val="17"/>
              </w:rPr>
              <w:t xml:space="preserve">Oliver Fieder, Geschäftsführer</w:t>
            </w:r>
          </w:p>
        </w:tc>
      </w:tr>
    </w:tbl>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CD1" w:sz="4"/>
      </w:pBdr>
      <w:tabs>
        <w:tab w:val="right" w:pos="9340"/>
      </w:tabs>
      <w:spacing w:after="0" w:before="60"/>
    </w:pPr>
    <w:r>
      <w:rPr>
        <w:rFonts w:ascii="Space Grotesk" w:cs="Space Grotesk" w:eastAsia="Space Grotesk" w:hAnsi="Space Grotesk"/>
        <w:b w:val="false"/>
        <w:bCs w:val="false"/>
        <w:color w:val="5A6068"/>
        <w:sz w:val="15"/>
        <w:szCs w:val="15"/>
      </w:rPr>
      <w:t xml:space="preserve">Fieder Handels GmbH · Versbacher Straße 20 · 97078 Würzburg · Amtsgericht Würzburg, HRB 17397 · Geschäftsführer: Oliver Fieder · USt-ID DE3370133371</w:t>
    </w:r>
    <w:r>
      <w:t xml:space="preserve">	</w:t>
    </w:r>
    <w:r>
      <w:rPr>
        <w:rFonts w:ascii="Consolas" w:cs="Consolas" w:eastAsia="Consolas" w:hAnsi="Consolas"/>
        <w:color w:val="5A6068"/>
        <w:sz w:val="15"/>
        <w:szCs w:val="15"/>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p>
    <w:pPr>
      <w:spacing w:after="0" w:before="20"/>
    </w:pPr>
    <w:r>
      <w:rPr>
        <w:rFonts w:ascii="Space Grotesk" w:cs="Space Grotesk" w:eastAsia="Space Grotesk" w:hAnsi="Space Grotesk"/>
        <w:b w:val="false"/>
        <w:bCs w:val="false"/>
        <w:color w:val="5A6068"/>
        <w:sz w:val="15"/>
        <w:szCs w:val="15"/>
      </w:rPr>
      <w:t xml:space="preserve">Telefon 0179 213 74 76 · oliver@mainfranken-digital.de · „Mainfranken Digital“ ist ein Angebot der Fieder Handels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40"/>
      </w:tabs>
      <w:spacing w:after="60"/>
    </w:pPr>
    <w:r>
      <w:rPr>
        <w:rFonts w:ascii="Space Grotesk" w:cs="Space Grotesk" w:eastAsia="Space Grotesk" w:hAnsi="Space Grotesk"/>
        <w:b/>
        <w:bCs/>
        <w:color w:val="14171C"/>
        <w:spacing w:val="30"/>
        <w:sz w:val="26"/>
        <w:szCs w:val="26"/>
      </w:rPr>
      <w:t xml:space="preserve">MAINFRANKEN </w:t>
    </w:r>
    <w:r>
      <w:rPr>
        <w:rFonts w:ascii="Space Grotesk" w:cs="Space Grotesk" w:eastAsia="Space Grotesk" w:hAnsi="Space Grotesk"/>
        <w:b/>
        <w:bCs/>
        <w:color w:val="5B7A94"/>
        <w:spacing w:val="30"/>
        <w:sz w:val="26"/>
        <w:szCs w:val="26"/>
      </w:rPr>
      <w:t xml:space="preserve">DIGITAL</w:t>
    </w:r>
    <w:r>
      <w:t xml:space="preserve">	</w:t>
    </w:r>
    <w:r>
      <w:rPr>
        <w:rFonts w:ascii="Consolas" w:cs="Consolas" w:eastAsia="Consolas" w:hAnsi="Consolas"/>
        <w:b w:val="false"/>
        <w:bCs w:val="false"/>
        <w:color w:val="5A6068"/>
        <w:spacing w:val="40"/>
        <w:sz w:val="17"/>
        <w:szCs w:val="17"/>
      </w:rPr>
      <w:t xml:space="preserve">VERBINDLICHES ANGEBOT</w:t>
    </w:r>
  </w:p>
  <w:p>
    <w:pPr>
      <w:pBdr>
        <w:bottom w:val="single" w:color="C9CCD1" w:sz="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pace Grotesk" w:cs="Space Grotesk" w:eastAsia="Space Grotesk" w:hAnsi="Space Grotesk"/>
        <w:color w:val="1417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2026-08-17T07:58:54.945Z</dcterms:created>
  <dcterms:modified xsi:type="dcterms:W3CDTF">2026-08-17T07:58:54.946Z</dcterms:modified>
</cp:coreProperties>
</file>

<file path=docProps/custom.xml><?xml version="1.0" encoding="utf-8"?>
<Properties xmlns="http://schemas.openxmlformats.org/officeDocument/2006/custom-properties" xmlns:vt="http://schemas.openxmlformats.org/officeDocument/2006/docPropsVTypes"/>
</file>