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2670508"/>
        <w:docPartObj>
          <w:docPartGallery w:val="Cover Pages"/>
          <w:docPartUnique/>
        </w:docPartObj>
      </w:sdtPr>
      <w:sdtContent>
        <w:p w14:paraId="392881F1" w14:textId="290A069D" w:rsidR="00C3644B" w:rsidRDefault="00C364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0DCF5E" wp14:editId="46D93AA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9FE3CFC" w14:textId="39B226A4" w:rsidR="00C3644B" w:rsidRDefault="00C3644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Oliver Gardiner</w:t>
                                      </w:r>
                                    </w:p>
                                  </w:sdtContent>
                                </w:sdt>
                                <w:p w14:paraId="79764EB5" w14:textId="27ACFD75" w:rsidR="00C3644B" w:rsidRDefault="00C3644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Perspective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ACD4C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58D21AD" w14:textId="09576648" w:rsidR="00C3644B" w:rsidRDefault="00C3644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9ACD4C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9ACD4C" w:themeColor="accent1"/>
                                          <w:sz w:val="72"/>
                                          <w:szCs w:val="72"/>
                                        </w:rPr>
                                        <w:t>Tonestack 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0DCF5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" fillcolor="#9acd4c [3204]" stroked="f" strokeweight="1.25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" fillcolor="#9acd4c [3204]" stroked="f" strokeweight="1.25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9FE3CFC" w14:textId="39B226A4" w:rsidR="00C3644B" w:rsidRDefault="00C3644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Oliver Gardiner</w:t>
                                </w:r>
                              </w:p>
                            </w:sdtContent>
                          </w:sdt>
                          <w:p w14:paraId="79764EB5" w14:textId="27ACFD75" w:rsidR="00C3644B" w:rsidRDefault="00C3644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Perspective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ACD4C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58D21AD" w14:textId="09576648" w:rsidR="00C3644B" w:rsidRDefault="00C3644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ACD4C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ACD4C" w:themeColor="accent1"/>
                                    <w:sz w:val="72"/>
                                    <w:szCs w:val="72"/>
                                  </w:rPr>
                                  <w:t>Tonestack Manual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BC4114C" w14:textId="16AC6CB8" w:rsidR="00C3644B" w:rsidRDefault="00C3644B">
          <w:r>
            <w:br w:type="page"/>
          </w:r>
        </w:p>
      </w:sdtContent>
    </w:sdt>
    <w:sdt>
      <w:sdtPr>
        <w:id w:val="17515406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6D8D5B2" w14:textId="2D912489" w:rsidR="00A838B1" w:rsidRDefault="00A838B1">
          <w:pPr>
            <w:pStyle w:val="TOCHeading"/>
          </w:pPr>
          <w:r>
            <w:t>Contents</w:t>
          </w:r>
        </w:p>
        <w:p w14:paraId="2F3A7B86" w14:textId="7508FA76" w:rsidR="00A838B1" w:rsidRDefault="00A838B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988774" w:history="1">
            <w:r w:rsidRPr="000153D1">
              <w:rPr>
                <w:rStyle w:val="Hyperlink"/>
                <w:noProof/>
              </w:rPr>
              <w:t>An introduction to Tonestack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_Toc62988774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1A276" w14:textId="77F7958A" w:rsidR="00A838B1" w:rsidRDefault="00A838B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62988775" w:history="1">
            <w:r w:rsidRPr="000153D1">
              <w:rPr>
                <w:rStyle w:val="Hyperlink"/>
                <w:noProof/>
              </w:rPr>
              <w:t>Using Tonestack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_Toc62988775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28073" w14:textId="19E57368" w:rsidR="00A838B1" w:rsidRDefault="00A838B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62988776" w:history="1">
            <w:r w:rsidRPr="000153D1">
              <w:rPr>
                <w:rStyle w:val="Hyperlink"/>
                <w:noProof/>
              </w:rPr>
              <w:t>Specifying custom circuits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_Toc62988776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6B815" w14:textId="18F33FFD" w:rsidR="00A838B1" w:rsidRDefault="00A838B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62988777" w:history="1">
            <w:r w:rsidRPr="000153D1">
              <w:rPr>
                <w:rStyle w:val="Hyperlink"/>
                <w:noProof/>
              </w:rPr>
              <w:t>The standard circuits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_Toc62988777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AE63A" w14:textId="46EA822F" w:rsidR="00A838B1" w:rsidRDefault="00A838B1">
          <w:r>
            <w:rPr>
              <w:b/>
              <w:bCs/>
              <w:noProof/>
            </w:rPr>
            <w:fldChar w:fldCharType="end"/>
          </w:r>
        </w:p>
      </w:sdtContent>
    </w:sdt>
    <w:p w14:paraId="212C5974" w14:textId="5231AD79" w:rsidR="00A838B1" w:rsidRDefault="00A838B1" w:rsidP="00A838B1">
      <w:pPr>
        <w:pStyle w:val="TOC3"/>
        <w:ind w:left="446"/>
      </w:pPr>
    </w:p>
    <w:p w14:paraId="5827FA9F" w14:textId="77777777" w:rsidR="00A838B1" w:rsidRDefault="00A838B1"/>
    <w:p w14:paraId="2AD7C015" w14:textId="77777777" w:rsidR="00A838B1" w:rsidRDefault="00A838B1"/>
    <w:p w14:paraId="43CB3924" w14:textId="10C6848D" w:rsidR="00A838B1" w:rsidRDefault="00886A40">
      <w:r>
        <w:br w:type="page"/>
      </w:r>
    </w:p>
    <w:p w14:paraId="1E50B6C9" w14:textId="2C3F7544" w:rsidR="006F5EDE" w:rsidRDefault="00886A40" w:rsidP="00886A40">
      <w:pPr>
        <w:pStyle w:val="Heading1"/>
      </w:pPr>
      <w:bookmarkStart w:id="0" w:name="_Toc62988774"/>
      <w:r>
        <w:lastRenderedPageBreak/>
        <w:t xml:space="preserve">An introduction to </w:t>
      </w:r>
      <w:proofErr w:type="spellStart"/>
      <w:r>
        <w:t>Tonestack</w:t>
      </w:r>
      <w:bookmarkEnd w:id="0"/>
      <w:proofErr w:type="spellEnd"/>
    </w:p>
    <w:p w14:paraId="1982742B" w14:textId="4397012A" w:rsidR="00886A40" w:rsidRDefault="00886A40" w:rsidP="00886A40"/>
    <w:p w14:paraId="13149282" w14:textId="17454E6F" w:rsidR="00886A40" w:rsidRDefault="00886A40" w:rsidP="00886A40"/>
    <w:p w14:paraId="58DEBD8F" w14:textId="77777777" w:rsidR="00886A40" w:rsidRDefault="00886A40" w:rsidP="00886A40"/>
    <w:p w14:paraId="6A9DCA69" w14:textId="77777777" w:rsidR="00A838B1" w:rsidRDefault="00A838B1">
      <w:pPr>
        <w:rPr>
          <w:rFonts w:asciiTheme="majorHAnsi" w:eastAsiaTheme="majorEastAsia" w:hAnsiTheme="majorHAnsi" w:cstheme="majorBidi"/>
          <w:color w:val="4E6E1E" w:themeColor="accent1" w:themeShade="80"/>
          <w:sz w:val="36"/>
          <w:szCs w:val="36"/>
        </w:rPr>
      </w:pPr>
      <w:bookmarkStart w:id="1" w:name="_Toc62988775"/>
      <w:r>
        <w:br w:type="page"/>
      </w:r>
    </w:p>
    <w:p w14:paraId="2C3DAE20" w14:textId="04632562" w:rsidR="00886A40" w:rsidRDefault="00886A40" w:rsidP="00886A40">
      <w:pPr>
        <w:pStyle w:val="Heading1"/>
      </w:pPr>
      <w:r>
        <w:lastRenderedPageBreak/>
        <w:t xml:space="preserve">Using </w:t>
      </w:r>
      <w:proofErr w:type="spellStart"/>
      <w:r>
        <w:t>Tonestack</w:t>
      </w:r>
      <w:bookmarkEnd w:id="1"/>
      <w:proofErr w:type="spellEnd"/>
    </w:p>
    <w:p w14:paraId="23FDDFD1" w14:textId="31F9F01F" w:rsidR="00886A40" w:rsidRDefault="00886A40" w:rsidP="00886A40"/>
    <w:p w14:paraId="5C7DB10C" w14:textId="5CFE06C1" w:rsidR="00886A40" w:rsidRDefault="00886A40" w:rsidP="00886A40"/>
    <w:p w14:paraId="1855FB73" w14:textId="77777777" w:rsidR="00886A40" w:rsidRDefault="00886A40" w:rsidP="00886A40"/>
    <w:p w14:paraId="1EC378AF" w14:textId="77777777" w:rsidR="00A838B1" w:rsidRDefault="00A838B1">
      <w:pPr>
        <w:rPr>
          <w:rFonts w:asciiTheme="majorHAnsi" w:eastAsiaTheme="majorEastAsia" w:hAnsiTheme="majorHAnsi" w:cstheme="majorBidi"/>
          <w:color w:val="4E6E1E" w:themeColor="accent1" w:themeShade="80"/>
          <w:sz w:val="36"/>
          <w:szCs w:val="36"/>
        </w:rPr>
      </w:pPr>
      <w:bookmarkStart w:id="2" w:name="_Toc62988776"/>
      <w:r>
        <w:br w:type="page"/>
      </w:r>
    </w:p>
    <w:p w14:paraId="17D9FA89" w14:textId="426B059F" w:rsidR="00886A40" w:rsidRDefault="00886A40" w:rsidP="00886A40">
      <w:pPr>
        <w:pStyle w:val="Heading1"/>
      </w:pPr>
      <w:r>
        <w:lastRenderedPageBreak/>
        <w:t>Specifying custom circuits</w:t>
      </w:r>
      <w:bookmarkEnd w:id="2"/>
    </w:p>
    <w:p w14:paraId="0F69DFEA" w14:textId="388F73EA" w:rsidR="00886A40" w:rsidRDefault="00886A40" w:rsidP="00886A40"/>
    <w:p w14:paraId="725E97FE" w14:textId="741AEA7E" w:rsidR="00886A40" w:rsidRDefault="00886A40" w:rsidP="00886A40"/>
    <w:p w14:paraId="47A2D1EB" w14:textId="77777777" w:rsidR="00886A40" w:rsidRDefault="00886A40" w:rsidP="00886A40"/>
    <w:p w14:paraId="40F5F86D" w14:textId="77777777" w:rsidR="00A838B1" w:rsidRDefault="00A838B1">
      <w:pPr>
        <w:rPr>
          <w:rFonts w:asciiTheme="majorHAnsi" w:eastAsiaTheme="majorEastAsia" w:hAnsiTheme="majorHAnsi" w:cstheme="majorBidi"/>
          <w:color w:val="4E6E1E" w:themeColor="accent1" w:themeShade="80"/>
          <w:sz w:val="36"/>
          <w:szCs w:val="36"/>
        </w:rPr>
      </w:pPr>
      <w:bookmarkStart w:id="3" w:name="_Toc62988777"/>
      <w:r>
        <w:br w:type="page"/>
      </w:r>
    </w:p>
    <w:p w14:paraId="3AEC8856" w14:textId="4BF995D5" w:rsidR="00886A40" w:rsidRDefault="00886A40" w:rsidP="00886A40">
      <w:pPr>
        <w:pStyle w:val="Heading1"/>
      </w:pPr>
      <w:r>
        <w:lastRenderedPageBreak/>
        <w:t>The standard circuits</w:t>
      </w:r>
      <w:bookmarkEnd w:id="3"/>
    </w:p>
    <w:p w14:paraId="004B2E42" w14:textId="77777777" w:rsidR="00886A40" w:rsidRPr="00886A40" w:rsidRDefault="00886A40" w:rsidP="00886A40"/>
    <w:sectPr w:rsidR="00886A40" w:rsidRPr="00886A40" w:rsidSect="00C3644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95"/>
    <w:rsid w:val="006F5EDE"/>
    <w:rsid w:val="00886A40"/>
    <w:rsid w:val="00A838B1"/>
    <w:rsid w:val="00AD6407"/>
    <w:rsid w:val="00C3644B"/>
    <w:rsid w:val="00D8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31AE"/>
  <w15:chartTrackingRefBased/>
  <w15:docId w15:val="{31D9EE5A-ECFF-41C5-9991-2D6FC4EA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4B"/>
  </w:style>
  <w:style w:type="paragraph" w:styleId="Heading1">
    <w:name w:val="heading 1"/>
    <w:basedOn w:val="Normal"/>
    <w:next w:val="Normal"/>
    <w:link w:val="Heading1Char"/>
    <w:uiPriority w:val="9"/>
    <w:qFormat/>
    <w:rsid w:val="00C3644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4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4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4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4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5A4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4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4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4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4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4B"/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44B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44B"/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44B"/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44B"/>
    <w:rPr>
      <w:rFonts w:asciiTheme="majorHAnsi" w:eastAsiaTheme="majorEastAsia" w:hAnsiTheme="majorHAnsi" w:cstheme="majorBidi"/>
      <w:caps/>
      <w:color w:val="75A4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44B"/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44B"/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44B"/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44B"/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644B"/>
    <w:pPr>
      <w:spacing w:line="240" w:lineRule="auto"/>
    </w:pPr>
    <w:rPr>
      <w:b/>
      <w:bCs/>
      <w:smallCaps/>
      <w:color w:val="13477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3644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3644B"/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44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44B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3644B"/>
    <w:rPr>
      <w:b/>
      <w:bCs/>
    </w:rPr>
  </w:style>
  <w:style w:type="character" w:styleId="Emphasis">
    <w:name w:val="Emphasis"/>
    <w:basedOn w:val="DefaultParagraphFont"/>
    <w:uiPriority w:val="20"/>
    <w:qFormat/>
    <w:rsid w:val="00C3644B"/>
    <w:rPr>
      <w:i/>
      <w:iCs/>
    </w:rPr>
  </w:style>
  <w:style w:type="paragraph" w:styleId="NoSpacing">
    <w:name w:val="No Spacing"/>
    <w:link w:val="NoSpacingChar"/>
    <w:uiPriority w:val="1"/>
    <w:qFormat/>
    <w:rsid w:val="00C364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644B"/>
    <w:pPr>
      <w:spacing w:before="120" w:after="120"/>
      <w:ind w:left="720"/>
    </w:pPr>
    <w:rPr>
      <w:color w:val="13477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3644B"/>
    <w:rPr>
      <w:color w:val="13477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44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44B"/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364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364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3644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3644B"/>
    <w:rPr>
      <w:b/>
      <w:bCs/>
      <w:smallCaps/>
      <w:color w:val="13477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3644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C3644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3644B"/>
  </w:style>
  <w:style w:type="paragraph" w:styleId="TOC2">
    <w:name w:val="toc 2"/>
    <w:basedOn w:val="Normal"/>
    <w:next w:val="Normal"/>
    <w:autoRedefine/>
    <w:uiPriority w:val="39"/>
    <w:unhideWhenUsed/>
    <w:rsid w:val="00A838B1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38B1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838B1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838B1"/>
    <w:rPr>
      <w:color w:val="B8FA5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D434C-B460-4090-AC59-30FF002FF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6248</TotalTime>
  <Pages>6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Tonestack Manual</dc:title>
  <dc:subject/>
  <dc:creator>Oliver Gardiner</dc:creator>
  <cp:keywords/>
  <dc:description/>
  <cp:lastModifiedBy>Oliver Gardiner</cp:lastModifiedBy>
  <cp:revision>2</cp:revision>
  <dcterms:created xsi:type="dcterms:W3CDTF">2021-01-27T12:00:00Z</dcterms:created>
  <dcterms:modified xsi:type="dcterms:W3CDTF">2021-02-11T20:10:00Z</dcterms:modified>
</cp:coreProperties>
</file>