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Выводы и стратегия по всему магазину</w:t>
      </w:r>
    </w:p>
    <w:p>
      <w:pPr>
        <w:spacing w:after="100"/>
      </w:pPr>
      <w:r>
        <w:rPr>
          <w:b/>
          <w:bCs/>
        </w:rPr>
        <w:t xml:space="preserve">Где мы сейчас. </w:t>
      </w:r>
      <w:r>
        <w:t xml:space="preserve">Заказов 303 / 313 / 274 в июле / августе / сентябре (без отмен). Реклама за 04-10.10: ставка за заказ 232 тыс. ₽, 9 дорогих кампаний за клик (клик дороже 14 ₽) 112 тыс., 40 дешёвых 103 тыс. - около 447 тыс. ₽ в неделю, около 7 тыс. ₽ рекламы на один заказ (в сентябре около 6 тыс.). На витрине 823 товара, за 60 дней продавались 195; 139 из них без рекламы за клик дали половину заказов (291 из 568). 629 товаров за 60 дней не продавались.</w:t>
      </w:r>
    </w:p>
    <w:p>
      <w:pPr>
        <w:spacing w:after="100"/>
      </w:pPr>
      <w:r>
        <w:rPr>
          <w:b/>
          <w:bCs/>
        </w:rPr>
        <w:t xml:space="preserve">Выводы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Дорогие клики переплачивают. </w:t>
      </w:r>
      <w:r>
        <w:t xml:space="preserve">Доплату OZON даёт любая реклама за клик, ставка 8-12 ₽ даёт ту же, что 25-52 ₽. Дорогая ставка покупает показы, заказов сверх правила теста 3 не дала.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окупается не везде. </w:t>
      </w:r>
      <w:r>
        <w:t xml:space="preserve">При 1 500 ₽ в неделю товару нужно продавать от 0,5 шт в неделю, иначе реклама на заказ дороже 10 тыс. ₽ и прибыль уходит в минус (у 135 медленных товаров). Окупится, только если реклама утроит заказы, как в тесте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Цену можно снижать у тех, кто продаётся. </w:t>
      </w:r>
      <w:r>
        <w:t xml:space="preserve">У товаров от 0,5 шт в неделю запас до 10% рентабельности 20-27%. Снижение цены окупается ростом заказов: -5% цены требует около +16% заказов, -10% около +37%. Сколько заказов даст снижение, тестами не измерено.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Акция нужна как способ дать цену. </w:t>
      </w:r>
      <w:r>
        <w:t xml:space="preserve">Наша скидка в «Эластичном» доходит до покупателя; других выгод акций не доказано. Если цену снижаем сами, акция не обязательна.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Ставка за заказ 5% держит показы всего магазина. </w:t>
      </w:r>
      <w:r>
        <w:t xml:space="preserve">Без неё показы падали в 2-3 раза. Это самая большая статья, её не поднимаем и сначала разбираем, почему в октябре она выросла.</w:t>
      </w:r>
    </w:p>
    <w:p>
      <w:pPr>
        <w:spacing w:after="60" w:before="120"/>
      </w:pPr>
      <w:r>
        <w:rPr>
          <w:b/>
          <w:bCs/>
        </w:rPr>
        <w:t xml:space="preserve">Стратегия: 5 шагов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900"/>
        <w:gridCol w:w="2300"/>
        <w:gridCol w:w="1500"/>
        <w:gridCol w:w="14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проверка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 дорогих кампаний за клик - на 8-12 ₽ и лимит 2 тыс. ₽ в неделю, по 2-3 в неделю, KONUX первым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 -90 тыс. ₽ расхода в неделю, если заказы удержатся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по каждой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карточки ниже базы на 20%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28 продающихся товаров из таблицы «Можно снизить цену»: дешёвая реклама и своя цена -10% (не ниже цены 10% рентабельности), без акции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больше заказов, если они вырастут больше чем на 37%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рост заказов меньше нужного - вернуть цену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Медленные товары: дешёвая реклама волной по 20 шт на 2 недели, по одному товару на карточку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там, где реклама их добавит; волна 30 тыс. ₽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по карточке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карточки не выросли - выключить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73 товара, которые при дешёвой рекламе в минусе, - цену не снижаем, рекламу не включаем, разбираем по «Отчету»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тратим на убыточные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разбор за 2 недели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держим 5%; раз в неделю одна цифра - реклама на заказ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цель 6 тыс. ₽ на заказ и ниже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еженедельно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Итог [ГИПОТЕЗА]: расход около -60 тыс. ₽ в неделю (минус 90 по шагу 1, плюс 30 по шагу 3); заказы растут, только если снижение цены и дешёвая реклама их добавят - проверяем шагами через 2 недели. Прибыль со штуки считали как в «Отчете»: выплата OZON минус ставка за заказ, реклама, себестоимость, наша доставка за вычетом оплаты покупателем, АДМ 30% и налог 15%. Не учтены шкала комиссии OZON от цены, отмены, возвраты, хранение. Таблица по артикулам - отдельным файлом.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наших выгрузках нет дат входа товара в акцию. Пробовали восстановить по скачкам цены для покупателя у отдельных товаров (12.06-21.09): из 1 892 скачков 1 645 пришлись на дни, когда цена менялась сразу у многих товаров (от 3% магазина), ещё 101 - на три недели вокруг выключения ставки за заказ (21.08-10.09) или повторы того же товара. В такие дни акцию не отличить от смены ставки за заказ: в октябре акции тоже менялись пачками (143 смены из 148 за 3 дня). Из оставшихся 146 у 91 есть воронка и не было рекламы за клик; надёжного эффекта на показы и заказы по ним нет: заказов единицы, а изменения начинались ещё до скачка. Ответ может дать ежедневный снимок участия в акциях (собираем с 23.09) вместе с воронкой: вход или выход из акции сравним с остальным магазином, если в те же дни не менялось другое (смены 08-09.10 совпали с перестройкой рекламы 08.10).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2026-10-12T13:22:58.862Z</dcterms:created>
  <dcterms:modified xsi:type="dcterms:W3CDTF">2026-10-12T13:22:58.867Z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