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2C1" w:rsidRDefault="00F740CC">
      <w:pPr>
        <w:pStyle w:val="Title"/>
      </w:pPr>
      <w:r>
        <w:t>NASDAQ</w:t>
      </w:r>
    </w:p>
    <w:p w:rsidR="0067481A" w:rsidRPr="0067481A" w:rsidRDefault="0067481A" w:rsidP="0067481A">
      <w:pPr>
        <w:pStyle w:val="Subtitle"/>
      </w:pPr>
      <w:r>
        <w:t>Cisco Systems, Inc. (CSCO)</w:t>
      </w:r>
    </w:p>
    <w:p w:rsidR="00C632C1" w:rsidRDefault="00F740CC" w:rsidP="0067481A">
      <w:r>
        <w:t xml:space="preserve">I chose Cisco Systems, Inc. (CSCO) from NASDAQ. This analysis focuses on close price and volume. The data was downloaded from </w:t>
      </w:r>
      <w:hyperlink r:id="rId8">
        <w:r>
          <w:rPr>
            <w:rStyle w:val="Link"/>
          </w:rPr>
          <w:t>http://finance.yahoo.com/q/hp?s=CSCO+Historical+Prices on</w:t>
        </w:r>
      </w:hyperlink>
      <w:r>
        <w:t xml:space="preserve"> January 31, 2016.</w:t>
      </w:r>
    </w:p>
    <w:sdt>
      <w:sdtPr>
        <w:rPr>
          <w:rFonts w:asciiTheme="minorHAnsi" w:eastAsiaTheme="minorEastAsia" w:hAnsiTheme="minorHAnsi" w:cstheme="minorBidi"/>
          <w:caps w:val="0"/>
          <w:sz w:val="22"/>
          <w:szCs w:val="22"/>
        </w:rPr>
        <w:id w:val="2060581311"/>
        <w:docPartObj>
          <w:docPartGallery w:val="Table of Contents"/>
          <w:docPartUnique/>
        </w:docPartObj>
      </w:sdtPr>
      <w:sdtEndPr>
        <w:rPr>
          <w:b/>
          <w:bCs/>
          <w:noProof/>
        </w:rPr>
      </w:sdtEndPr>
      <w:sdtContent>
        <w:p w:rsidR="00986BA7" w:rsidRDefault="00986BA7" w:rsidP="00986BA7">
          <w:pPr>
            <w:pStyle w:val="TOCHeading"/>
            <w:pageBreakBefore w:val="0"/>
          </w:pPr>
          <w:r>
            <w:t>Contents</w:t>
          </w:r>
        </w:p>
        <w:p w:rsidR="00E457DC" w:rsidRDefault="00986BA7">
          <w:pPr>
            <w:pStyle w:val="TOC1"/>
            <w:tabs>
              <w:tab w:val="right" w:leader="dot" w:pos="10070"/>
            </w:tabs>
            <w:rPr>
              <w:noProof/>
            </w:rPr>
          </w:pPr>
          <w:r>
            <w:fldChar w:fldCharType="begin"/>
          </w:r>
          <w:r>
            <w:instrText xml:space="preserve"> TOC \o "1-3" \h \z \u </w:instrText>
          </w:r>
          <w:r>
            <w:fldChar w:fldCharType="separate"/>
          </w:r>
          <w:bookmarkStart w:id="0" w:name="_GoBack"/>
          <w:bookmarkEnd w:id="0"/>
          <w:r w:rsidR="00E457DC" w:rsidRPr="006B18CB">
            <w:rPr>
              <w:rStyle w:val="Hyperlink"/>
              <w:noProof/>
            </w:rPr>
            <w:fldChar w:fldCharType="begin"/>
          </w:r>
          <w:r w:rsidR="00E457DC" w:rsidRPr="006B18CB">
            <w:rPr>
              <w:rStyle w:val="Hyperlink"/>
              <w:noProof/>
            </w:rPr>
            <w:instrText xml:space="preserve"> </w:instrText>
          </w:r>
          <w:r w:rsidR="00E457DC">
            <w:rPr>
              <w:noProof/>
            </w:rPr>
            <w:instrText>HYPERLINK \l "_Toc442641185"</w:instrText>
          </w:r>
          <w:r w:rsidR="00E457DC" w:rsidRPr="006B18CB">
            <w:rPr>
              <w:rStyle w:val="Hyperlink"/>
              <w:noProof/>
            </w:rPr>
            <w:instrText xml:space="preserve"> </w:instrText>
          </w:r>
          <w:r w:rsidR="00E457DC" w:rsidRPr="006B18CB">
            <w:rPr>
              <w:rStyle w:val="Hyperlink"/>
              <w:noProof/>
            </w:rPr>
          </w:r>
          <w:r w:rsidR="00E457DC" w:rsidRPr="006B18CB">
            <w:rPr>
              <w:rStyle w:val="Hyperlink"/>
              <w:noProof/>
            </w:rPr>
            <w:fldChar w:fldCharType="separate"/>
          </w:r>
          <w:r w:rsidR="00E457DC" w:rsidRPr="006B18CB">
            <w:rPr>
              <w:rStyle w:val="Hyperlink"/>
              <w:noProof/>
            </w:rPr>
            <w:t>Data</w:t>
          </w:r>
          <w:r w:rsidR="00E457DC">
            <w:rPr>
              <w:noProof/>
              <w:webHidden/>
            </w:rPr>
            <w:tab/>
          </w:r>
          <w:r w:rsidR="00E457DC">
            <w:rPr>
              <w:noProof/>
              <w:webHidden/>
            </w:rPr>
            <w:fldChar w:fldCharType="begin"/>
          </w:r>
          <w:r w:rsidR="00E457DC">
            <w:rPr>
              <w:noProof/>
              <w:webHidden/>
            </w:rPr>
            <w:instrText xml:space="preserve"> PAGEREF _Toc442641185 \h </w:instrText>
          </w:r>
          <w:r w:rsidR="00E457DC">
            <w:rPr>
              <w:noProof/>
              <w:webHidden/>
            </w:rPr>
          </w:r>
          <w:r w:rsidR="00E457DC">
            <w:rPr>
              <w:noProof/>
              <w:webHidden/>
            </w:rPr>
            <w:fldChar w:fldCharType="separate"/>
          </w:r>
          <w:r w:rsidR="00E457DC">
            <w:rPr>
              <w:noProof/>
              <w:webHidden/>
            </w:rPr>
            <w:t>2</w:t>
          </w:r>
          <w:r w:rsidR="00E457DC">
            <w:rPr>
              <w:noProof/>
              <w:webHidden/>
            </w:rPr>
            <w:fldChar w:fldCharType="end"/>
          </w:r>
          <w:r w:rsidR="00E457DC" w:rsidRPr="006B18CB">
            <w:rPr>
              <w:rStyle w:val="Hyperlink"/>
              <w:noProof/>
            </w:rPr>
            <w:fldChar w:fldCharType="end"/>
          </w:r>
        </w:p>
        <w:p w:rsidR="00E457DC" w:rsidRDefault="00E457DC">
          <w:pPr>
            <w:pStyle w:val="TOC1"/>
            <w:tabs>
              <w:tab w:val="right" w:leader="dot" w:pos="10070"/>
            </w:tabs>
            <w:rPr>
              <w:noProof/>
            </w:rPr>
          </w:pPr>
          <w:hyperlink w:anchor="_Toc442641186" w:history="1">
            <w:r w:rsidRPr="006B18CB">
              <w:rPr>
                <w:rStyle w:val="Hyperlink"/>
                <w:noProof/>
              </w:rPr>
              <w:t>Close Price</w:t>
            </w:r>
            <w:r>
              <w:rPr>
                <w:noProof/>
                <w:webHidden/>
              </w:rPr>
              <w:tab/>
            </w:r>
            <w:r>
              <w:rPr>
                <w:noProof/>
                <w:webHidden/>
              </w:rPr>
              <w:fldChar w:fldCharType="begin"/>
            </w:r>
            <w:r>
              <w:rPr>
                <w:noProof/>
                <w:webHidden/>
              </w:rPr>
              <w:instrText xml:space="preserve"> PAGEREF _Toc442641186 \h </w:instrText>
            </w:r>
            <w:r>
              <w:rPr>
                <w:noProof/>
                <w:webHidden/>
              </w:rPr>
            </w:r>
            <w:r>
              <w:rPr>
                <w:noProof/>
                <w:webHidden/>
              </w:rPr>
              <w:fldChar w:fldCharType="separate"/>
            </w:r>
            <w:r>
              <w:rPr>
                <w:noProof/>
                <w:webHidden/>
              </w:rPr>
              <w:t>4</w:t>
            </w:r>
            <w:r>
              <w:rPr>
                <w:noProof/>
                <w:webHidden/>
              </w:rPr>
              <w:fldChar w:fldCharType="end"/>
            </w:r>
          </w:hyperlink>
        </w:p>
        <w:p w:rsidR="00E457DC" w:rsidRDefault="00E457DC">
          <w:pPr>
            <w:pStyle w:val="TOC2"/>
            <w:tabs>
              <w:tab w:val="right" w:leader="dot" w:pos="10070"/>
            </w:tabs>
            <w:rPr>
              <w:noProof/>
            </w:rPr>
          </w:pPr>
          <w:hyperlink w:anchor="_Toc442641187" w:history="1">
            <w:r w:rsidRPr="006B18CB">
              <w:rPr>
                <w:rStyle w:val="Hyperlink"/>
                <w:noProof/>
              </w:rPr>
              <w:t>Stationarity</w:t>
            </w:r>
            <w:r>
              <w:rPr>
                <w:noProof/>
                <w:webHidden/>
              </w:rPr>
              <w:tab/>
            </w:r>
            <w:r>
              <w:rPr>
                <w:noProof/>
                <w:webHidden/>
              </w:rPr>
              <w:fldChar w:fldCharType="begin"/>
            </w:r>
            <w:r>
              <w:rPr>
                <w:noProof/>
                <w:webHidden/>
              </w:rPr>
              <w:instrText xml:space="preserve"> PAGEREF _Toc442641187 \h </w:instrText>
            </w:r>
            <w:r>
              <w:rPr>
                <w:noProof/>
                <w:webHidden/>
              </w:rPr>
            </w:r>
            <w:r>
              <w:rPr>
                <w:noProof/>
                <w:webHidden/>
              </w:rPr>
              <w:fldChar w:fldCharType="separate"/>
            </w:r>
            <w:r>
              <w:rPr>
                <w:noProof/>
                <w:webHidden/>
              </w:rPr>
              <w:t>4</w:t>
            </w:r>
            <w:r>
              <w:rPr>
                <w:noProof/>
                <w:webHidden/>
              </w:rPr>
              <w:fldChar w:fldCharType="end"/>
            </w:r>
          </w:hyperlink>
        </w:p>
        <w:p w:rsidR="00E457DC" w:rsidRDefault="00E457DC">
          <w:pPr>
            <w:pStyle w:val="TOC2"/>
            <w:tabs>
              <w:tab w:val="right" w:leader="dot" w:pos="10070"/>
            </w:tabs>
            <w:rPr>
              <w:noProof/>
            </w:rPr>
          </w:pPr>
          <w:hyperlink w:anchor="_Toc442641188" w:history="1">
            <w:r w:rsidRPr="006B18CB">
              <w:rPr>
                <w:rStyle w:val="Hyperlink"/>
                <w:noProof/>
              </w:rPr>
              <w:t>OLS model with Newey-West SE using 2 lags</w:t>
            </w:r>
            <w:r>
              <w:rPr>
                <w:noProof/>
                <w:webHidden/>
              </w:rPr>
              <w:tab/>
            </w:r>
            <w:r>
              <w:rPr>
                <w:noProof/>
                <w:webHidden/>
              </w:rPr>
              <w:fldChar w:fldCharType="begin"/>
            </w:r>
            <w:r>
              <w:rPr>
                <w:noProof/>
                <w:webHidden/>
              </w:rPr>
              <w:instrText xml:space="preserve"> PAGEREF _Toc442641188 \h </w:instrText>
            </w:r>
            <w:r>
              <w:rPr>
                <w:noProof/>
                <w:webHidden/>
              </w:rPr>
            </w:r>
            <w:r>
              <w:rPr>
                <w:noProof/>
                <w:webHidden/>
              </w:rPr>
              <w:fldChar w:fldCharType="separate"/>
            </w:r>
            <w:r>
              <w:rPr>
                <w:noProof/>
                <w:webHidden/>
              </w:rPr>
              <w:t>5</w:t>
            </w:r>
            <w:r>
              <w:rPr>
                <w:noProof/>
                <w:webHidden/>
              </w:rPr>
              <w:fldChar w:fldCharType="end"/>
            </w:r>
          </w:hyperlink>
        </w:p>
        <w:p w:rsidR="00E457DC" w:rsidRDefault="00E457DC">
          <w:pPr>
            <w:pStyle w:val="TOC2"/>
            <w:tabs>
              <w:tab w:val="right" w:leader="dot" w:pos="10070"/>
            </w:tabs>
            <w:rPr>
              <w:noProof/>
            </w:rPr>
          </w:pPr>
          <w:hyperlink w:anchor="_Toc442641189" w:history="1">
            <w:r w:rsidRPr="006B18CB">
              <w:rPr>
                <w:rStyle w:val="Hyperlink"/>
                <w:noProof/>
              </w:rPr>
              <w:t>Monday Effect</w:t>
            </w:r>
            <w:r>
              <w:rPr>
                <w:noProof/>
                <w:webHidden/>
              </w:rPr>
              <w:tab/>
            </w:r>
            <w:r>
              <w:rPr>
                <w:noProof/>
                <w:webHidden/>
              </w:rPr>
              <w:fldChar w:fldCharType="begin"/>
            </w:r>
            <w:r>
              <w:rPr>
                <w:noProof/>
                <w:webHidden/>
              </w:rPr>
              <w:instrText xml:space="preserve"> PAGEREF _Toc442641189 \h </w:instrText>
            </w:r>
            <w:r>
              <w:rPr>
                <w:noProof/>
                <w:webHidden/>
              </w:rPr>
            </w:r>
            <w:r>
              <w:rPr>
                <w:noProof/>
                <w:webHidden/>
              </w:rPr>
              <w:fldChar w:fldCharType="separate"/>
            </w:r>
            <w:r>
              <w:rPr>
                <w:noProof/>
                <w:webHidden/>
              </w:rPr>
              <w:t>5</w:t>
            </w:r>
            <w:r>
              <w:rPr>
                <w:noProof/>
                <w:webHidden/>
              </w:rPr>
              <w:fldChar w:fldCharType="end"/>
            </w:r>
          </w:hyperlink>
        </w:p>
        <w:p w:rsidR="00E457DC" w:rsidRDefault="00E457DC">
          <w:pPr>
            <w:pStyle w:val="TOC2"/>
            <w:tabs>
              <w:tab w:val="right" w:leader="dot" w:pos="10070"/>
            </w:tabs>
            <w:rPr>
              <w:noProof/>
            </w:rPr>
          </w:pPr>
          <w:hyperlink w:anchor="_Toc442641190" w:history="1">
            <w:r w:rsidRPr="006B18CB">
              <w:rPr>
                <w:rStyle w:val="Hyperlink"/>
                <w:noProof/>
              </w:rPr>
              <w:t>Time Periods</w:t>
            </w:r>
            <w:r>
              <w:rPr>
                <w:noProof/>
                <w:webHidden/>
              </w:rPr>
              <w:tab/>
            </w:r>
            <w:r>
              <w:rPr>
                <w:noProof/>
                <w:webHidden/>
              </w:rPr>
              <w:fldChar w:fldCharType="begin"/>
            </w:r>
            <w:r>
              <w:rPr>
                <w:noProof/>
                <w:webHidden/>
              </w:rPr>
              <w:instrText xml:space="preserve"> PAGEREF _Toc442641190 \h </w:instrText>
            </w:r>
            <w:r>
              <w:rPr>
                <w:noProof/>
                <w:webHidden/>
              </w:rPr>
            </w:r>
            <w:r>
              <w:rPr>
                <w:noProof/>
                <w:webHidden/>
              </w:rPr>
              <w:fldChar w:fldCharType="separate"/>
            </w:r>
            <w:r>
              <w:rPr>
                <w:noProof/>
                <w:webHidden/>
              </w:rPr>
              <w:t>5</w:t>
            </w:r>
            <w:r>
              <w:rPr>
                <w:noProof/>
                <w:webHidden/>
              </w:rPr>
              <w:fldChar w:fldCharType="end"/>
            </w:r>
          </w:hyperlink>
        </w:p>
        <w:p w:rsidR="00E457DC" w:rsidRDefault="00E457DC">
          <w:pPr>
            <w:pStyle w:val="TOC1"/>
            <w:tabs>
              <w:tab w:val="right" w:leader="dot" w:pos="10070"/>
            </w:tabs>
            <w:rPr>
              <w:noProof/>
            </w:rPr>
          </w:pPr>
          <w:hyperlink w:anchor="_Toc442641191" w:history="1">
            <w:r w:rsidRPr="006B18CB">
              <w:rPr>
                <w:rStyle w:val="Hyperlink"/>
                <w:noProof/>
              </w:rPr>
              <w:t>Volume</w:t>
            </w:r>
            <w:r>
              <w:rPr>
                <w:noProof/>
                <w:webHidden/>
              </w:rPr>
              <w:tab/>
            </w:r>
            <w:r>
              <w:rPr>
                <w:noProof/>
                <w:webHidden/>
              </w:rPr>
              <w:fldChar w:fldCharType="begin"/>
            </w:r>
            <w:r>
              <w:rPr>
                <w:noProof/>
                <w:webHidden/>
              </w:rPr>
              <w:instrText xml:space="preserve"> PAGEREF _Toc442641191 \h </w:instrText>
            </w:r>
            <w:r>
              <w:rPr>
                <w:noProof/>
                <w:webHidden/>
              </w:rPr>
            </w:r>
            <w:r>
              <w:rPr>
                <w:noProof/>
                <w:webHidden/>
              </w:rPr>
              <w:fldChar w:fldCharType="separate"/>
            </w:r>
            <w:r>
              <w:rPr>
                <w:noProof/>
                <w:webHidden/>
              </w:rPr>
              <w:t>6</w:t>
            </w:r>
            <w:r>
              <w:rPr>
                <w:noProof/>
                <w:webHidden/>
              </w:rPr>
              <w:fldChar w:fldCharType="end"/>
            </w:r>
          </w:hyperlink>
        </w:p>
        <w:p w:rsidR="00E457DC" w:rsidRDefault="00E457DC">
          <w:pPr>
            <w:pStyle w:val="TOC2"/>
            <w:tabs>
              <w:tab w:val="right" w:leader="dot" w:pos="10070"/>
            </w:tabs>
            <w:rPr>
              <w:noProof/>
            </w:rPr>
          </w:pPr>
          <w:hyperlink w:anchor="_Toc442641192" w:history="1">
            <w:r w:rsidRPr="006B18CB">
              <w:rPr>
                <w:rStyle w:val="Hyperlink"/>
                <w:noProof/>
              </w:rPr>
              <w:t>Stationarity</w:t>
            </w:r>
            <w:r>
              <w:rPr>
                <w:noProof/>
                <w:webHidden/>
              </w:rPr>
              <w:tab/>
            </w:r>
            <w:r>
              <w:rPr>
                <w:noProof/>
                <w:webHidden/>
              </w:rPr>
              <w:fldChar w:fldCharType="begin"/>
            </w:r>
            <w:r>
              <w:rPr>
                <w:noProof/>
                <w:webHidden/>
              </w:rPr>
              <w:instrText xml:space="preserve"> PAGEREF _Toc442641192 \h </w:instrText>
            </w:r>
            <w:r>
              <w:rPr>
                <w:noProof/>
                <w:webHidden/>
              </w:rPr>
            </w:r>
            <w:r>
              <w:rPr>
                <w:noProof/>
                <w:webHidden/>
              </w:rPr>
              <w:fldChar w:fldCharType="separate"/>
            </w:r>
            <w:r>
              <w:rPr>
                <w:noProof/>
                <w:webHidden/>
              </w:rPr>
              <w:t>6</w:t>
            </w:r>
            <w:r>
              <w:rPr>
                <w:noProof/>
                <w:webHidden/>
              </w:rPr>
              <w:fldChar w:fldCharType="end"/>
            </w:r>
          </w:hyperlink>
        </w:p>
        <w:p w:rsidR="00E457DC" w:rsidRDefault="00E457DC">
          <w:pPr>
            <w:pStyle w:val="TOC2"/>
            <w:tabs>
              <w:tab w:val="right" w:leader="dot" w:pos="10070"/>
            </w:tabs>
            <w:rPr>
              <w:noProof/>
            </w:rPr>
          </w:pPr>
          <w:hyperlink w:anchor="_Toc442641193" w:history="1">
            <w:r w:rsidRPr="006B18CB">
              <w:rPr>
                <w:rStyle w:val="Hyperlink"/>
                <w:noProof/>
              </w:rPr>
              <w:t>Autocorrelation Function</w:t>
            </w:r>
            <w:r>
              <w:rPr>
                <w:noProof/>
                <w:webHidden/>
              </w:rPr>
              <w:tab/>
            </w:r>
            <w:r>
              <w:rPr>
                <w:noProof/>
                <w:webHidden/>
              </w:rPr>
              <w:fldChar w:fldCharType="begin"/>
            </w:r>
            <w:r>
              <w:rPr>
                <w:noProof/>
                <w:webHidden/>
              </w:rPr>
              <w:instrText xml:space="preserve"> PAGEREF _Toc442641193 \h </w:instrText>
            </w:r>
            <w:r>
              <w:rPr>
                <w:noProof/>
                <w:webHidden/>
              </w:rPr>
            </w:r>
            <w:r>
              <w:rPr>
                <w:noProof/>
                <w:webHidden/>
              </w:rPr>
              <w:fldChar w:fldCharType="separate"/>
            </w:r>
            <w:r>
              <w:rPr>
                <w:noProof/>
                <w:webHidden/>
              </w:rPr>
              <w:t>7</w:t>
            </w:r>
            <w:r>
              <w:rPr>
                <w:noProof/>
                <w:webHidden/>
              </w:rPr>
              <w:fldChar w:fldCharType="end"/>
            </w:r>
          </w:hyperlink>
        </w:p>
        <w:p w:rsidR="00E457DC" w:rsidRDefault="00E457DC">
          <w:pPr>
            <w:pStyle w:val="TOC2"/>
            <w:tabs>
              <w:tab w:val="right" w:leader="dot" w:pos="10070"/>
            </w:tabs>
            <w:rPr>
              <w:noProof/>
            </w:rPr>
          </w:pPr>
          <w:hyperlink w:anchor="_Toc442641194" w:history="1">
            <w:r w:rsidRPr="006B18CB">
              <w:rPr>
                <w:rStyle w:val="Hyperlink"/>
                <w:noProof/>
              </w:rPr>
              <w:t>Partial Autocorrelation Function</w:t>
            </w:r>
            <w:r>
              <w:rPr>
                <w:noProof/>
                <w:webHidden/>
              </w:rPr>
              <w:tab/>
            </w:r>
            <w:r>
              <w:rPr>
                <w:noProof/>
                <w:webHidden/>
              </w:rPr>
              <w:fldChar w:fldCharType="begin"/>
            </w:r>
            <w:r>
              <w:rPr>
                <w:noProof/>
                <w:webHidden/>
              </w:rPr>
              <w:instrText xml:space="preserve"> PAGEREF _Toc442641194 \h </w:instrText>
            </w:r>
            <w:r>
              <w:rPr>
                <w:noProof/>
                <w:webHidden/>
              </w:rPr>
            </w:r>
            <w:r>
              <w:rPr>
                <w:noProof/>
                <w:webHidden/>
              </w:rPr>
              <w:fldChar w:fldCharType="separate"/>
            </w:r>
            <w:r>
              <w:rPr>
                <w:noProof/>
                <w:webHidden/>
              </w:rPr>
              <w:t>7</w:t>
            </w:r>
            <w:r>
              <w:rPr>
                <w:noProof/>
                <w:webHidden/>
              </w:rPr>
              <w:fldChar w:fldCharType="end"/>
            </w:r>
          </w:hyperlink>
        </w:p>
        <w:p w:rsidR="00E457DC" w:rsidRDefault="00E457DC">
          <w:pPr>
            <w:pStyle w:val="TOC2"/>
            <w:tabs>
              <w:tab w:val="right" w:leader="dot" w:pos="10070"/>
            </w:tabs>
            <w:rPr>
              <w:noProof/>
            </w:rPr>
          </w:pPr>
          <w:hyperlink w:anchor="_Toc442641195" w:history="1">
            <w:r w:rsidRPr="006B18CB">
              <w:rPr>
                <w:rStyle w:val="Hyperlink"/>
                <w:noProof/>
              </w:rPr>
              <w:t>ARMA(2,2)</w:t>
            </w:r>
            <w:r>
              <w:rPr>
                <w:noProof/>
                <w:webHidden/>
              </w:rPr>
              <w:tab/>
            </w:r>
            <w:r>
              <w:rPr>
                <w:noProof/>
                <w:webHidden/>
              </w:rPr>
              <w:fldChar w:fldCharType="begin"/>
            </w:r>
            <w:r>
              <w:rPr>
                <w:noProof/>
                <w:webHidden/>
              </w:rPr>
              <w:instrText xml:space="preserve"> PAGEREF _Toc442641195 \h </w:instrText>
            </w:r>
            <w:r>
              <w:rPr>
                <w:noProof/>
                <w:webHidden/>
              </w:rPr>
            </w:r>
            <w:r>
              <w:rPr>
                <w:noProof/>
                <w:webHidden/>
              </w:rPr>
              <w:fldChar w:fldCharType="separate"/>
            </w:r>
            <w:r>
              <w:rPr>
                <w:noProof/>
                <w:webHidden/>
              </w:rPr>
              <w:t>8</w:t>
            </w:r>
            <w:r>
              <w:rPr>
                <w:noProof/>
                <w:webHidden/>
              </w:rPr>
              <w:fldChar w:fldCharType="end"/>
            </w:r>
          </w:hyperlink>
        </w:p>
        <w:p w:rsidR="00E457DC" w:rsidRDefault="00E457DC">
          <w:pPr>
            <w:pStyle w:val="TOC2"/>
            <w:tabs>
              <w:tab w:val="right" w:leader="dot" w:pos="10070"/>
            </w:tabs>
            <w:rPr>
              <w:noProof/>
            </w:rPr>
          </w:pPr>
          <w:hyperlink w:anchor="_Toc442641196" w:history="1">
            <w:r w:rsidRPr="006B18CB">
              <w:rPr>
                <w:rStyle w:val="Hyperlink"/>
                <w:noProof/>
              </w:rPr>
              <w:t>Change in Trend</w:t>
            </w:r>
            <w:r>
              <w:rPr>
                <w:noProof/>
                <w:webHidden/>
              </w:rPr>
              <w:tab/>
            </w:r>
            <w:r>
              <w:rPr>
                <w:noProof/>
                <w:webHidden/>
              </w:rPr>
              <w:fldChar w:fldCharType="begin"/>
            </w:r>
            <w:r>
              <w:rPr>
                <w:noProof/>
                <w:webHidden/>
              </w:rPr>
              <w:instrText xml:space="preserve"> PAGEREF _Toc442641196 \h </w:instrText>
            </w:r>
            <w:r>
              <w:rPr>
                <w:noProof/>
                <w:webHidden/>
              </w:rPr>
            </w:r>
            <w:r>
              <w:rPr>
                <w:noProof/>
                <w:webHidden/>
              </w:rPr>
              <w:fldChar w:fldCharType="separate"/>
            </w:r>
            <w:r>
              <w:rPr>
                <w:noProof/>
                <w:webHidden/>
              </w:rPr>
              <w:t>8</w:t>
            </w:r>
            <w:r>
              <w:rPr>
                <w:noProof/>
                <w:webHidden/>
              </w:rPr>
              <w:fldChar w:fldCharType="end"/>
            </w:r>
          </w:hyperlink>
        </w:p>
        <w:p w:rsidR="00E457DC" w:rsidRDefault="00E457DC">
          <w:pPr>
            <w:pStyle w:val="TOC1"/>
            <w:tabs>
              <w:tab w:val="right" w:leader="dot" w:pos="10070"/>
            </w:tabs>
            <w:rPr>
              <w:noProof/>
            </w:rPr>
          </w:pPr>
          <w:hyperlink w:anchor="_Toc442641197" w:history="1">
            <w:r w:rsidRPr="006B18CB">
              <w:rPr>
                <w:rStyle w:val="Hyperlink"/>
                <w:noProof/>
              </w:rPr>
              <w:t>Regression</w:t>
            </w:r>
            <w:r>
              <w:rPr>
                <w:noProof/>
                <w:webHidden/>
              </w:rPr>
              <w:tab/>
            </w:r>
            <w:r>
              <w:rPr>
                <w:noProof/>
                <w:webHidden/>
              </w:rPr>
              <w:fldChar w:fldCharType="begin"/>
            </w:r>
            <w:r>
              <w:rPr>
                <w:noProof/>
                <w:webHidden/>
              </w:rPr>
              <w:instrText xml:space="preserve"> PAGEREF _Toc442641197 \h </w:instrText>
            </w:r>
            <w:r>
              <w:rPr>
                <w:noProof/>
                <w:webHidden/>
              </w:rPr>
            </w:r>
            <w:r>
              <w:rPr>
                <w:noProof/>
                <w:webHidden/>
              </w:rPr>
              <w:fldChar w:fldCharType="separate"/>
            </w:r>
            <w:r>
              <w:rPr>
                <w:noProof/>
                <w:webHidden/>
              </w:rPr>
              <w:t>9</w:t>
            </w:r>
            <w:r>
              <w:rPr>
                <w:noProof/>
                <w:webHidden/>
              </w:rPr>
              <w:fldChar w:fldCharType="end"/>
            </w:r>
          </w:hyperlink>
        </w:p>
        <w:p w:rsidR="00E457DC" w:rsidRDefault="00E457DC">
          <w:pPr>
            <w:pStyle w:val="TOC2"/>
            <w:tabs>
              <w:tab w:val="right" w:leader="dot" w:pos="10070"/>
            </w:tabs>
            <w:rPr>
              <w:noProof/>
            </w:rPr>
          </w:pPr>
          <w:hyperlink w:anchor="_Toc442641198" w:history="1">
            <w:r w:rsidRPr="006B18CB">
              <w:rPr>
                <w:rStyle w:val="Hyperlink"/>
                <w:noProof/>
              </w:rPr>
              <w:t>OLS model with Newey-West SE using 2 lags</w:t>
            </w:r>
            <w:r>
              <w:rPr>
                <w:noProof/>
                <w:webHidden/>
              </w:rPr>
              <w:tab/>
            </w:r>
            <w:r>
              <w:rPr>
                <w:noProof/>
                <w:webHidden/>
              </w:rPr>
              <w:fldChar w:fldCharType="begin"/>
            </w:r>
            <w:r>
              <w:rPr>
                <w:noProof/>
                <w:webHidden/>
              </w:rPr>
              <w:instrText xml:space="preserve"> PAGEREF _Toc442641198 \h </w:instrText>
            </w:r>
            <w:r>
              <w:rPr>
                <w:noProof/>
                <w:webHidden/>
              </w:rPr>
            </w:r>
            <w:r>
              <w:rPr>
                <w:noProof/>
                <w:webHidden/>
              </w:rPr>
              <w:fldChar w:fldCharType="separate"/>
            </w:r>
            <w:r>
              <w:rPr>
                <w:noProof/>
                <w:webHidden/>
              </w:rPr>
              <w:t>9</w:t>
            </w:r>
            <w:r>
              <w:rPr>
                <w:noProof/>
                <w:webHidden/>
              </w:rPr>
              <w:fldChar w:fldCharType="end"/>
            </w:r>
          </w:hyperlink>
        </w:p>
        <w:p w:rsidR="00E457DC" w:rsidRDefault="00E457DC">
          <w:pPr>
            <w:pStyle w:val="TOC2"/>
            <w:tabs>
              <w:tab w:val="right" w:leader="dot" w:pos="10070"/>
            </w:tabs>
            <w:rPr>
              <w:noProof/>
            </w:rPr>
          </w:pPr>
          <w:hyperlink w:anchor="_Toc442641199" w:history="1">
            <w:r w:rsidRPr="006B18CB">
              <w:rPr>
                <w:rStyle w:val="Hyperlink"/>
                <w:noProof/>
              </w:rPr>
              <w:t>β coefficient</w:t>
            </w:r>
            <w:r>
              <w:rPr>
                <w:noProof/>
                <w:webHidden/>
              </w:rPr>
              <w:tab/>
            </w:r>
            <w:r>
              <w:rPr>
                <w:noProof/>
                <w:webHidden/>
              </w:rPr>
              <w:fldChar w:fldCharType="begin"/>
            </w:r>
            <w:r>
              <w:rPr>
                <w:noProof/>
                <w:webHidden/>
              </w:rPr>
              <w:instrText xml:space="preserve"> PAGEREF _Toc442641199 \h </w:instrText>
            </w:r>
            <w:r>
              <w:rPr>
                <w:noProof/>
                <w:webHidden/>
              </w:rPr>
            </w:r>
            <w:r>
              <w:rPr>
                <w:noProof/>
                <w:webHidden/>
              </w:rPr>
              <w:fldChar w:fldCharType="separate"/>
            </w:r>
            <w:r>
              <w:rPr>
                <w:noProof/>
                <w:webHidden/>
              </w:rPr>
              <w:t>9</w:t>
            </w:r>
            <w:r>
              <w:rPr>
                <w:noProof/>
                <w:webHidden/>
              </w:rPr>
              <w:fldChar w:fldCharType="end"/>
            </w:r>
          </w:hyperlink>
        </w:p>
        <w:p w:rsidR="00E457DC" w:rsidRDefault="00E457DC">
          <w:pPr>
            <w:pStyle w:val="TOC1"/>
            <w:tabs>
              <w:tab w:val="right" w:leader="dot" w:pos="10070"/>
            </w:tabs>
            <w:rPr>
              <w:noProof/>
            </w:rPr>
          </w:pPr>
          <w:hyperlink w:anchor="_Toc442641200" w:history="1">
            <w:r w:rsidRPr="006B18CB">
              <w:rPr>
                <w:rStyle w:val="Hyperlink"/>
                <w:noProof/>
              </w:rPr>
              <w:t>Extra Credit: ARMA(2,2)</w:t>
            </w:r>
            <w:r>
              <w:rPr>
                <w:noProof/>
                <w:webHidden/>
              </w:rPr>
              <w:tab/>
            </w:r>
            <w:r>
              <w:rPr>
                <w:noProof/>
                <w:webHidden/>
              </w:rPr>
              <w:fldChar w:fldCharType="begin"/>
            </w:r>
            <w:r>
              <w:rPr>
                <w:noProof/>
                <w:webHidden/>
              </w:rPr>
              <w:instrText xml:space="preserve"> PAGEREF _Toc442641200 \h </w:instrText>
            </w:r>
            <w:r>
              <w:rPr>
                <w:noProof/>
                <w:webHidden/>
              </w:rPr>
            </w:r>
            <w:r>
              <w:rPr>
                <w:noProof/>
                <w:webHidden/>
              </w:rPr>
              <w:fldChar w:fldCharType="separate"/>
            </w:r>
            <w:r>
              <w:rPr>
                <w:noProof/>
                <w:webHidden/>
              </w:rPr>
              <w:t>10</w:t>
            </w:r>
            <w:r>
              <w:rPr>
                <w:noProof/>
                <w:webHidden/>
              </w:rPr>
              <w:fldChar w:fldCharType="end"/>
            </w:r>
          </w:hyperlink>
        </w:p>
        <w:p w:rsidR="00E457DC" w:rsidRDefault="00E457DC">
          <w:pPr>
            <w:pStyle w:val="TOC2"/>
            <w:tabs>
              <w:tab w:val="right" w:leader="dot" w:pos="10070"/>
            </w:tabs>
            <w:rPr>
              <w:noProof/>
            </w:rPr>
          </w:pPr>
          <w:hyperlink w:anchor="_Toc442641201" w:history="1">
            <w:r w:rsidRPr="006B18CB">
              <w:rPr>
                <w:rStyle w:val="Hyperlink"/>
                <w:noProof/>
              </w:rPr>
              <w:t>Autocorrelation Function</w:t>
            </w:r>
            <w:r>
              <w:rPr>
                <w:noProof/>
                <w:webHidden/>
              </w:rPr>
              <w:tab/>
            </w:r>
            <w:r>
              <w:rPr>
                <w:noProof/>
                <w:webHidden/>
              </w:rPr>
              <w:fldChar w:fldCharType="begin"/>
            </w:r>
            <w:r>
              <w:rPr>
                <w:noProof/>
                <w:webHidden/>
              </w:rPr>
              <w:instrText xml:space="preserve"> PAGEREF _Toc442641201 \h </w:instrText>
            </w:r>
            <w:r>
              <w:rPr>
                <w:noProof/>
                <w:webHidden/>
              </w:rPr>
            </w:r>
            <w:r>
              <w:rPr>
                <w:noProof/>
                <w:webHidden/>
              </w:rPr>
              <w:fldChar w:fldCharType="separate"/>
            </w:r>
            <w:r>
              <w:rPr>
                <w:noProof/>
                <w:webHidden/>
              </w:rPr>
              <w:t>10</w:t>
            </w:r>
            <w:r>
              <w:rPr>
                <w:noProof/>
                <w:webHidden/>
              </w:rPr>
              <w:fldChar w:fldCharType="end"/>
            </w:r>
          </w:hyperlink>
        </w:p>
        <w:p w:rsidR="00E457DC" w:rsidRDefault="00E457DC">
          <w:pPr>
            <w:pStyle w:val="TOC2"/>
            <w:tabs>
              <w:tab w:val="right" w:leader="dot" w:pos="10070"/>
            </w:tabs>
            <w:rPr>
              <w:noProof/>
            </w:rPr>
          </w:pPr>
          <w:hyperlink w:anchor="_Toc442641202" w:history="1">
            <w:r w:rsidRPr="006B18CB">
              <w:rPr>
                <w:rStyle w:val="Hyperlink"/>
                <w:noProof/>
              </w:rPr>
              <w:t>Partial Autocorrelation Function</w:t>
            </w:r>
            <w:r>
              <w:rPr>
                <w:noProof/>
                <w:webHidden/>
              </w:rPr>
              <w:tab/>
            </w:r>
            <w:r>
              <w:rPr>
                <w:noProof/>
                <w:webHidden/>
              </w:rPr>
              <w:fldChar w:fldCharType="begin"/>
            </w:r>
            <w:r>
              <w:rPr>
                <w:noProof/>
                <w:webHidden/>
              </w:rPr>
              <w:instrText xml:space="preserve"> PAGEREF _Toc442641202 \h </w:instrText>
            </w:r>
            <w:r>
              <w:rPr>
                <w:noProof/>
                <w:webHidden/>
              </w:rPr>
            </w:r>
            <w:r>
              <w:rPr>
                <w:noProof/>
                <w:webHidden/>
              </w:rPr>
              <w:fldChar w:fldCharType="separate"/>
            </w:r>
            <w:r>
              <w:rPr>
                <w:noProof/>
                <w:webHidden/>
              </w:rPr>
              <w:t>11</w:t>
            </w:r>
            <w:r>
              <w:rPr>
                <w:noProof/>
                <w:webHidden/>
              </w:rPr>
              <w:fldChar w:fldCharType="end"/>
            </w:r>
          </w:hyperlink>
        </w:p>
        <w:p w:rsidR="00E457DC" w:rsidRDefault="00E457DC">
          <w:pPr>
            <w:pStyle w:val="TOC1"/>
            <w:tabs>
              <w:tab w:val="right" w:leader="dot" w:pos="10070"/>
            </w:tabs>
            <w:rPr>
              <w:noProof/>
            </w:rPr>
          </w:pPr>
          <w:hyperlink w:anchor="_Toc442641203" w:history="1">
            <w:r w:rsidRPr="006B18CB">
              <w:rPr>
                <w:rStyle w:val="Hyperlink"/>
                <w:noProof/>
              </w:rPr>
              <w:t>Appendix</w:t>
            </w:r>
            <w:r>
              <w:rPr>
                <w:noProof/>
                <w:webHidden/>
              </w:rPr>
              <w:tab/>
            </w:r>
            <w:r>
              <w:rPr>
                <w:noProof/>
                <w:webHidden/>
              </w:rPr>
              <w:fldChar w:fldCharType="begin"/>
            </w:r>
            <w:r>
              <w:rPr>
                <w:noProof/>
                <w:webHidden/>
              </w:rPr>
              <w:instrText xml:space="preserve"> PAGEREF _Toc442641203 \h </w:instrText>
            </w:r>
            <w:r>
              <w:rPr>
                <w:noProof/>
                <w:webHidden/>
              </w:rPr>
            </w:r>
            <w:r>
              <w:rPr>
                <w:noProof/>
                <w:webHidden/>
              </w:rPr>
              <w:fldChar w:fldCharType="separate"/>
            </w:r>
            <w:r>
              <w:rPr>
                <w:noProof/>
                <w:webHidden/>
              </w:rPr>
              <w:t>12</w:t>
            </w:r>
            <w:r>
              <w:rPr>
                <w:noProof/>
                <w:webHidden/>
              </w:rPr>
              <w:fldChar w:fldCharType="end"/>
            </w:r>
          </w:hyperlink>
        </w:p>
        <w:p w:rsidR="00986BA7" w:rsidRDefault="00986BA7">
          <w:r>
            <w:rPr>
              <w:b/>
              <w:bCs/>
              <w:noProof/>
            </w:rPr>
            <w:fldChar w:fldCharType="end"/>
          </w:r>
        </w:p>
      </w:sdtContent>
    </w:sdt>
    <w:p w:rsidR="00986BA7" w:rsidRDefault="00986BA7" w:rsidP="00DC7B9D">
      <w:pPr>
        <w:jc w:val="both"/>
      </w:pPr>
    </w:p>
    <w:p w:rsidR="00C632C1" w:rsidRDefault="00F740CC">
      <w:pPr>
        <w:pStyle w:val="Heading1"/>
      </w:pPr>
      <w:bookmarkStart w:id="1" w:name="data"/>
      <w:bookmarkStart w:id="2" w:name="_Toc442641185"/>
      <w:bookmarkEnd w:id="1"/>
      <w:r>
        <w:lastRenderedPageBreak/>
        <w:t>Data</w:t>
      </w:r>
      <w:bookmarkEnd w:id="2"/>
    </w:p>
    <w:tbl>
      <w:tblPr>
        <w:tblW w:w="5000" w:type="pct"/>
        <w:tblLook w:val="04A0" w:firstRow="1" w:lastRow="0" w:firstColumn="1" w:lastColumn="0" w:noHBand="0" w:noVBand="1"/>
      </w:tblPr>
      <w:tblGrid>
        <w:gridCol w:w="3730"/>
        <w:gridCol w:w="2792"/>
        <w:gridCol w:w="3558"/>
      </w:tblGrid>
      <w:tr w:rsidR="00C632C1" w:rsidTr="00DA6D45">
        <w:tc>
          <w:tcPr>
            <w:tcW w:w="1850" w:type="pct"/>
            <w:tcBorders>
              <w:bottom w:val="single" w:sz="0" w:space="0" w:color="auto"/>
            </w:tcBorders>
            <w:vAlign w:val="bottom"/>
          </w:tcPr>
          <w:p w:rsidR="00C632C1" w:rsidRDefault="00F740CC">
            <w:pPr>
              <w:pStyle w:val="Compact"/>
              <w:jc w:val="center"/>
            </w:pPr>
            <w:r>
              <w:t>Date</w:t>
            </w:r>
          </w:p>
        </w:tc>
        <w:tc>
          <w:tcPr>
            <w:tcW w:w="1385" w:type="pct"/>
            <w:tcBorders>
              <w:bottom w:val="single" w:sz="0" w:space="0" w:color="auto"/>
            </w:tcBorders>
            <w:vAlign w:val="bottom"/>
          </w:tcPr>
          <w:p w:rsidR="00C632C1" w:rsidRDefault="00F740CC">
            <w:pPr>
              <w:pStyle w:val="Compact"/>
              <w:jc w:val="center"/>
            </w:pPr>
            <w:r>
              <w:t>Close</w:t>
            </w:r>
          </w:p>
        </w:tc>
        <w:tc>
          <w:tcPr>
            <w:tcW w:w="1766" w:type="pct"/>
            <w:tcBorders>
              <w:bottom w:val="single" w:sz="0" w:space="0" w:color="auto"/>
            </w:tcBorders>
            <w:vAlign w:val="bottom"/>
          </w:tcPr>
          <w:p w:rsidR="00C632C1" w:rsidRDefault="00F740CC">
            <w:pPr>
              <w:pStyle w:val="Compact"/>
              <w:jc w:val="center"/>
            </w:pPr>
            <w:r>
              <w:t>Volume</w:t>
            </w:r>
          </w:p>
        </w:tc>
      </w:tr>
      <w:tr w:rsidR="00C632C1" w:rsidTr="00DA6D45">
        <w:tc>
          <w:tcPr>
            <w:tcW w:w="1850" w:type="pct"/>
          </w:tcPr>
          <w:p w:rsidR="00C632C1" w:rsidRDefault="00F740CC">
            <w:pPr>
              <w:pStyle w:val="Compact"/>
              <w:jc w:val="center"/>
            </w:pPr>
            <w:r>
              <w:t>Min. :1990-03-26</w:t>
            </w:r>
          </w:p>
        </w:tc>
        <w:tc>
          <w:tcPr>
            <w:tcW w:w="1385" w:type="pct"/>
          </w:tcPr>
          <w:p w:rsidR="00C632C1" w:rsidRDefault="00F740CC">
            <w:pPr>
              <w:pStyle w:val="Compact"/>
              <w:jc w:val="center"/>
            </w:pPr>
            <w:r>
              <w:t>Min. : 8.60</w:t>
            </w:r>
          </w:p>
        </w:tc>
        <w:tc>
          <w:tcPr>
            <w:tcW w:w="1766" w:type="pct"/>
          </w:tcPr>
          <w:p w:rsidR="00C632C1" w:rsidRDefault="00F740CC">
            <w:pPr>
              <w:pStyle w:val="Compact"/>
              <w:jc w:val="center"/>
            </w:pPr>
            <w:r>
              <w:t>Min. : 806400</w:t>
            </w:r>
          </w:p>
        </w:tc>
      </w:tr>
      <w:tr w:rsidR="00C632C1" w:rsidTr="00DA6D45">
        <w:tc>
          <w:tcPr>
            <w:tcW w:w="1850" w:type="pct"/>
          </w:tcPr>
          <w:p w:rsidR="00C632C1" w:rsidRDefault="00F740CC">
            <w:pPr>
              <w:pStyle w:val="Compact"/>
              <w:jc w:val="center"/>
            </w:pPr>
            <w:r>
              <w:t>1st Qu.:1996-08-31</w:t>
            </w:r>
          </w:p>
        </w:tc>
        <w:tc>
          <w:tcPr>
            <w:tcW w:w="1385" w:type="pct"/>
          </w:tcPr>
          <w:p w:rsidR="00C632C1" w:rsidRDefault="00F740CC">
            <w:pPr>
              <w:pStyle w:val="Compact"/>
              <w:jc w:val="center"/>
            </w:pPr>
            <w:r>
              <w:t>1st Qu.: 19.86</w:t>
            </w:r>
          </w:p>
        </w:tc>
        <w:tc>
          <w:tcPr>
            <w:tcW w:w="1766" w:type="pct"/>
          </w:tcPr>
          <w:p w:rsidR="00C632C1" w:rsidRDefault="00F740CC">
            <w:pPr>
              <w:pStyle w:val="Compact"/>
              <w:jc w:val="center"/>
            </w:pPr>
            <w:r>
              <w:t>1st Qu.: 39292675</w:t>
            </w:r>
          </w:p>
        </w:tc>
      </w:tr>
      <w:tr w:rsidR="00C632C1" w:rsidTr="00DA6D45">
        <w:tc>
          <w:tcPr>
            <w:tcW w:w="1850" w:type="pct"/>
          </w:tcPr>
          <w:p w:rsidR="00C632C1" w:rsidRDefault="00F740CC">
            <w:pPr>
              <w:pStyle w:val="Compact"/>
              <w:jc w:val="center"/>
            </w:pPr>
            <w:r>
              <w:t>Median :2003-02-22</w:t>
            </w:r>
          </w:p>
        </w:tc>
        <w:tc>
          <w:tcPr>
            <w:tcW w:w="1385" w:type="pct"/>
          </w:tcPr>
          <w:p w:rsidR="00C632C1" w:rsidRDefault="00F740CC">
            <w:pPr>
              <w:pStyle w:val="Compact"/>
              <w:jc w:val="center"/>
            </w:pPr>
            <w:r>
              <w:t>Median : 25.57</w:t>
            </w:r>
          </w:p>
        </w:tc>
        <w:tc>
          <w:tcPr>
            <w:tcW w:w="1766" w:type="pct"/>
          </w:tcPr>
          <w:p w:rsidR="00C632C1" w:rsidRDefault="00F740CC">
            <w:pPr>
              <w:pStyle w:val="Compact"/>
              <w:jc w:val="center"/>
            </w:pPr>
            <w:r>
              <w:t>Median : 53373750</w:t>
            </w:r>
          </w:p>
        </w:tc>
      </w:tr>
      <w:tr w:rsidR="00C632C1" w:rsidTr="00DA6D45">
        <w:tc>
          <w:tcPr>
            <w:tcW w:w="1850" w:type="pct"/>
          </w:tcPr>
          <w:p w:rsidR="00C632C1" w:rsidRDefault="00F740CC">
            <w:pPr>
              <w:pStyle w:val="Compact"/>
              <w:jc w:val="center"/>
            </w:pPr>
            <w:r>
              <w:t>Mean :2003-02-20</w:t>
            </w:r>
          </w:p>
        </w:tc>
        <w:tc>
          <w:tcPr>
            <w:tcW w:w="1385" w:type="pct"/>
          </w:tcPr>
          <w:p w:rsidR="00C632C1" w:rsidRDefault="00F740CC">
            <w:pPr>
              <w:pStyle w:val="Compact"/>
              <w:jc w:val="center"/>
            </w:pPr>
            <w:r>
              <w:t>Mean : 37.23</w:t>
            </w:r>
          </w:p>
        </w:tc>
        <w:tc>
          <w:tcPr>
            <w:tcW w:w="1766" w:type="pct"/>
          </w:tcPr>
          <w:p w:rsidR="00C632C1" w:rsidRDefault="00F740CC">
            <w:pPr>
              <w:pStyle w:val="Compact"/>
              <w:jc w:val="center"/>
            </w:pPr>
            <w:r>
              <w:t>Mean : 62217983</w:t>
            </w:r>
          </w:p>
        </w:tc>
      </w:tr>
      <w:tr w:rsidR="00C632C1" w:rsidTr="00DA6D45">
        <w:tc>
          <w:tcPr>
            <w:tcW w:w="1850" w:type="pct"/>
          </w:tcPr>
          <w:p w:rsidR="00C632C1" w:rsidRDefault="00F740CC">
            <w:pPr>
              <w:pStyle w:val="Compact"/>
              <w:jc w:val="center"/>
            </w:pPr>
            <w:r>
              <w:t>3rd Qu.:2009-08-10</w:t>
            </w:r>
          </w:p>
        </w:tc>
        <w:tc>
          <w:tcPr>
            <w:tcW w:w="1385" w:type="pct"/>
          </w:tcPr>
          <w:p w:rsidR="00C632C1" w:rsidRDefault="00F740CC">
            <w:pPr>
              <w:pStyle w:val="Compact"/>
              <w:jc w:val="center"/>
            </w:pPr>
            <w:r>
              <w:t>3rd Qu.: 52.63</w:t>
            </w:r>
          </w:p>
        </w:tc>
        <w:tc>
          <w:tcPr>
            <w:tcW w:w="1766" w:type="pct"/>
          </w:tcPr>
          <w:p w:rsidR="00C632C1" w:rsidRDefault="00F740CC">
            <w:pPr>
              <w:pStyle w:val="Compact"/>
              <w:jc w:val="center"/>
            </w:pPr>
            <w:r>
              <w:t>3rd Qu.: 73021550</w:t>
            </w:r>
          </w:p>
        </w:tc>
      </w:tr>
      <w:tr w:rsidR="00C632C1" w:rsidTr="00DA6D45">
        <w:tc>
          <w:tcPr>
            <w:tcW w:w="1850" w:type="pct"/>
          </w:tcPr>
          <w:p w:rsidR="00C632C1" w:rsidRDefault="00F740CC">
            <w:pPr>
              <w:pStyle w:val="Compact"/>
              <w:jc w:val="center"/>
            </w:pPr>
            <w:r>
              <w:t>Max. :2016-01-29</w:t>
            </w:r>
          </w:p>
        </w:tc>
        <w:tc>
          <w:tcPr>
            <w:tcW w:w="1385" w:type="pct"/>
          </w:tcPr>
          <w:p w:rsidR="00C632C1" w:rsidRDefault="00F740CC">
            <w:pPr>
              <w:pStyle w:val="Compact"/>
              <w:jc w:val="center"/>
            </w:pPr>
            <w:r>
              <w:t>Max. :144.38</w:t>
            </w:r>
          </w:p>
        </w:tc>
        <w:tc>
          <w:tcPr>
            <w:tcW w:w="1766" w:type="pct"/>
          </w:tcPr>
          <w:p w:rsidR="00C632C1" w:rsidRDefault="00F740CC">
            <w:pPr>
              <w:pStyle w:val="Compact"/>
              <w:jc w:val="center"/>
            </w:pPr>
            <w:r>
              <w:t>Max. :806732800</w:t>
            </w:r>
          </w:p>
        </w:tc>
      </w:tr>
    </w:tbl>
    <w:p w:rsidR="00295BFF" w:rsidRDefault="00295BFF"/>
    <w:p w:rsidR="00295BFF" w:rsidRDefault="00F740CC">
      <w:r>
        <w:rPr>
          <w:noProof/>
        </w:rPr>
        <w:drawing>
          <wp:inline distT="0" distB="0" distL="0" distR="0">
            <wp:extent cx="3060000" cy="2264400"/>
            <wp:effectExtent l="0" t="0" r="7620" b="317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2-1.png"/>
                    <pic:cNvPicPr>
                      <a:picLocks noChangeAspect="1" noChangeArrowheads="1"/>
                    </pic:cNvPicPr>
                  </pic:nvPicPr>
                  <pic:blipFill>
                    <a:blip r:embed="rId9"/>
                    <a:stretch>
                      <a:fillRect/>
                    </a:stretch>
                  </pic:blipFill>
                  <pic:spPr bwMode="auto">
                    <a:xfrm>
                      <a:off x="0" y="0"/>
                      <a:ext cx="3060000" cy="2264400"/>
                    </a:xfrm>
                    <a:prstGeom prst="rect">
                      <a:avLst/>
                    </a:prstGeom>
                    <a:noFill/>
                    <a:ln w="9525">
                      <a:noFill/>
                      <a:headEnd/>
                      <a:tailEnd/>
                    </a:ln>
                  </pic:spPr>
                </pic:pic>
              </a:graphicData>
            </a:graphic>
          </wp:inline>
        </w:drawing>
      </w:r>
      <w:r>
        <w:rPr>
          <w:noProof/>
        </w:rPr>
        <w:drawing>
          <wp:inline distT="0" distB="0" distL="0" distR="0">
            <wp:extent cx="3060000" cy="2264760"/>
            <wp:effectExtent l="0" t="0" r="7620" b="254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2-2.png"/>
                    <pic:cNvPicPr>
                      <a:picLocks noChangeAspect="1" noChangeArrowheads="1"/>
                    </pic:cNvPicPr>
                  </pic:nvPicPr>
                  <pic:blipFill>
                    <a:blip r:embed="rId10"/>
                    <a:stretch>
                      <a:fillRect/>
                    </a:stretch>
                  </pic:blipFill>
                  <pic:spPr bwMode="auto">
                    <a:xfrm>
                      <a:off x="0" y="0"/>
                      <a:ext cx="3060000" cy="2264760"/>
                    </a:xfrm>
                    <a:prstGeom prst="rect">
                      <a:avLst/>
                    </a:prstGeom>
                    <a:noFill/>
                    <a:ln w="9525">
                      <a:noFill/>
                      <a:headEnd/>
                      <a:tailEnd/>
                    </a:ln>
                  </pic:spPr>
                </pic:pic>
              </a:graphicData>
            </a:graphic>
          </wp:inline>
        </w:drawing>
      </w:r>
    </w:p>
    <w:p w:rsidR="00295BFF" w:rsidRDefault="00F740CC">
      <w:r>
        <w:rPr>
          <w:noProof/>
        </w:rPr>
        <w:drawing>
          <wp:inline distT="0" distB="0" distL="0" distR="0">
            <wp:extent cx="3060000" cy="2264760"/>
            <wp:effectExtent l="0" t="0" r="7620" b="254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2-3.png"/>
                    <pic:cNvPicPr>
                      <a:picLocks noChangeAspect="1" noChangeArrowheads="1"/>
                    </pic:cNvPicPr>
                  </pic:nvPicPr>
                  <pic:blipFill>
                    <a:blip r:embed="rId11"/>
                    <a:stretch>
                      <a:fillRect/>
                    </a:stretch>
                  </pic:blipFill>
                  <pic:spPr bwMode="auto">
                    <a:xfrm>
                      <a:off x="0" y="0"/>
                      <a:ext cx="3060000" cy="2264760"/>
                    </a:xfrm>
                    <a:prstGeom prst="rect">
                      <a:avLst/>
                    </a:prstGeom>
                    <a:noFill/>
                    <a:ln w="9525">
                      <a:noFill/>
                      <a:headEnd/>
                      <a:tailEnd/>
                    </a:ln>
                  </pic:spPr>
                </pic:pic>
              </a:graphicData>
            </a:graphic>
          </wp:inline>
        </w:drawing>
      </w:r>
      <w:r>
        <w:rPr>
          <w:noProof/>
        </w:rPr>
        <w:drawing>
          <wp:inline distT="0" distB="0" distL="0" distR="0">
            <wp:extent cx="3060000" cy="2264760"/>
            <wp:effectExtent l="0" t="0" r="7620" b="254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2-4.png"/>
                    <pic:cNvPicPr>
                      <a:picLocks noChangeAspect="1" noChangeArrowheads="1"/>
                    </pic:cNvPicPr>
                  </pic:nvPicPr>
                  <pic:blipFill>
                    <a:blip r:embed="rId12"/>
                    <a:stretch>
                      <a:fillRect/>
                    </a:stretch>
                  </pic:blipFill>
                  <pic:spPr bwMode="auto">
                    <a:xfrm>
                      <a:off x="0" y="0"/>
                      <a:ext cx="3060000" cy="2264760"/>
                    </a:xfrm>
                    <a:prstGeom prst="rect">
                      <a:avLst/>
                    </a:prstGeom>
                    <a:noFill/>
                    <a:ln w="9525">
                      <a:noFill/>
                      <a:headEnd/>
                      <a:tailEnd/>
                    </a:ln>
                  </pic:spPr>
                </pic:pic>
              </a:graphicData>
            </a:graphic>
          </wp:inline>
        </w:drawing>
      </w:r>
    </w:p>
    <w:p w:rsidR="00C632C1" w:rsidRDefault="00F740CC">
      <w:r>
        <w:rPr>
          <w:noProof/>
        </w:rPr>
        <w:lastRenderedPageBreak/>
        <w:drawing>
          <wp:inline distT="0" distB="0" distL="0" distR="0">
            <wp:extent cx="3060000" cy="2264760"/>
            <wp:effectExtent l="0" t="0" r="7620" b="254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2-5.png"/>
                    <pic:cNvPicPr>
                      <a:picLocks noChangeAspect="1" noChangeArrowheads="1"/>
                    </pic:cNvPicPr>
                  </pic:nvPicPr>
                  <pic:blipFill>
                    <a:blip r:embed="rId13"/>
                    <a:stretch>
                      <a:fillRect/>
                    </a:stretch>
                  </pic:blipFill>
                  <pic:spPr bwMode="auto">
                    <a:xfrm>
                      <a:off x="0" y="0"/>
                      <a:ext cx="3060000" cy="2264760"/>
                    </a:xfrm>
                    <a:prstGeom prst="rect">
                      <a:avLst/>
                    </a:prstGeom>
                    <a:noFill/>
                    <a:ln w="9525">
                      <a:noFill/>
                      <a:headEnd/>
                      <a:tailEnd/>
                    </a:ln>
                  </pic:spPr>
                </pic:pic>
              </a:graphicData>
            </a:graphic>
          </wp:inline>
        </w:drawing>
      </w:r>
      <w:r>
        <w:rPr>
          <w:noProof/>
        </w:rPr>
        <w:drawing>
          <wp:inline distT="0" distB="0" distL="0" distR="0">
            <wp:extent cx="3060000" cy="2264760"/>
            <wp:effectExtent l="0" t="0" r="7620" b="254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2-6.png"/>
                    <pic:cNvPicPr>
                      <a:picLocks noChangeAspect="1" noChangeArrowheads="1"/>
                    </pic:cNvPicPr>
                  </pic:nvPicPr>
                  <pic:blipFill>
                    <a:blip r:embed="rId14"/>
                    <a:stretch>
                      <a:fillRect/>
                    </a:stretch>
                  </pic:blipFill>
                  <pic:spPr bwMode="auto">
                    <a:xfrm>
                      <a:off x="0" y="0"/>
                      <a:ext cx="3060000" cy="2264760"/>
                    </a:xfrm>
                    <a:prstGeom prst="rect">
                      <a:avLst/>
                    </a:prstGeom>
                    <a:noFill/>
                    <a:ln w="9525">
                      <a:noFill/>
                      <a:headEnd/>
                      <a:tailEnd/>
                    </a:ln>
                  </pic:spPr>
                </pic:pic>
              </a:graphicData>
            </a:graphic>
          </wp:inline>
        </w:drawing>
      </w:r>
    </w:p>
    <w:p w:rsidR="00C632C1" w:rsidRDefault="00F740CC">
      <w:pPr>
        <w:pStyle w:val="Heading1"/>
      </w:pPr>
      <w:bookmarkStart w:id="3" w:name="close-price"/>
      <w:bookmarkStart w:id="4" w:name="_Toc442641186"/>
      <w:bookmarkEnd w:id="3"/>
      <w:r>
        <w:lastRenderedPageBreak/>
        <w:t>Close Price</w:t>
      </w:r>
      <w:bookmarkEnd w:id="4"/>
    </w:p>
    <w:p w:rsidR="00C632C1" w:rsidRDefault="00F740CC">
      <w:pPr>
        <w:pStyle w:val="Heading2"/>
      </w:pPr>
      <w:bookmarkStart w:id="5" w:name="stationarity"/>
      <w:bookmarkStart w:id="6" w:name="_Toc442641187"/>
      <w:bookmarkEnd w:id="5"/>
      <w:r>
        <w:t>Stationarity</w:t>
      </w:r>
      <w:bookmarkEnd w:id="6"/>
    </w:p>
    <w:p w:rsidR="00C632C1" w:rsidRDefault="00F740CC">
      <w:r>
        <w:t>The "Close price over time" charts seems to show the characteristics of a random walk. But the Phillips-Perron test rejects the hypothesis that it has a unit root with a high confidence.</w:t>
      </w:r>
    </w:p>
    <w:tbl>
      <w:tblPr>
        <w:tblW w:w="5000" w:type="pct"/>
        <w:tblLook w:val="04A0" w:firstRow="1" w:lastRow="0" w:firstColumn="1" w:lastColumn="0" w:noHBand="0" w:noVBand="1"/>
        <w:tblCaption w:val="Phillips-Perron Unit Root Test: cisco$Close"/>
      </w:tblPr>
      <w:tblGrid>
        <w:gridCol w:w="2873"/>
        <w:gridCol w:w="5350"/>
        <w:gridCol w:w="1857"/>
      </w:tblGrid>
      <w:tr w:rsidR="00C632C1" w:rsidTr="00A902F1">
        <w:tc>
          <w:tcPr>
            <w:tcW w:w="1425" w:type="pct"/>
            <w:tcBorders>
              <w:bottom w:val="single" w:sz="0" w:space="0" w:color="auto"/>
            </w:tcBorders>
            <w:vAlign w:val="bottom"/>
          </w:tcPr>
          <w:p w:rsidR="00C632C1" w:rsidRDefault="00F740CC">
            <w:pPr>
              <w:pStyle w:val="Compact"/>
              <w:jc w:val="center"/>
            </w:pPr>
            <w:r>
              <w:t>Test statistic</w:t>
            </w:r>
          </w:p>
        </w:tc>
        <w:tc>
          <w:tcPr>
            <w:tcW w:w="2653" w:type="pct"/>
            <w:tcBorders>
              <w:bottom w:val="single" w:sz="0" w:space="0" w:color="auto"/>
            </w:tcBorders>
            <w:vAlign w:val="bottom"/>
          </w:tcPr>
          <w:p w:rsidR="00C632C1" w:rsidRDefault="00F740CC">
            <w:pPr>
              <w:pStyle w:val="Compact"/>
              <w:jc w:val="center"/>
            </w:pPr>
            <w:r>
              <w:t>Truncation lag parameter</w:t>
            </w:r>
          </w:p>
        </w:tc>
        <w:tc>
          <w:tcPr>
            <w:tcW w:w="921" w:type="pct"/>
            <w:tcBorders>
              <w:bottom w:val="single" w:sz="0" w:space="0" w:color="auto"/>
            </w:tcBorders>
            <w:vAlign w:val="bottom"/>
          </w:tcPr>
          <w:p w:rsidR="00C632C1" w:rsidRDefault="00F740CC">
            <w:pPr>
              <w:pStyle w:val="Compact"/>
              <w:jc w:val="center"/>
            </w:pPr>
            <w:r>
              <w:t>P value</w:t>
            </w:r>
          </w:p>
        </w:tc>
      </w:tr>
      <w:tr w:rsidR="00C632C1" w:rsidTr="00A902F1">
        <w:tc>
          <w:tcPr>
            <w:tcW w:w="1425" w:type="pct"/>
          </w:tcPr>
          <w:p w:rsidR="00C632C1" w:rsidRDefault="00F740CC">
            <w:pPr>
              <w:pStyle w:val="Compact"/>
              <w:jc w:val="center"/>
            </w:pPr>
            <w:r>
              <w:t>-4.025</w:t>
            </w:r>
          </w:p>
        </w:tc>
        <w:tc>
          <w:tcPr>
            <w:tcW w:w="2653" w:type="pct"/>
          </w:tcPr>
          <w:p w:rsidR="00C632C1" w:rsidRDefault="00F740CC">
            <w:pPr>
              <w:pStyle w:val="Compact"/>
              <w:jc w:val="center"/>
            </w:pPr>
            <w:r>
              <w:t>11</w:t>
            </w:r>
          </w:p>
        </w:tc>
        <w:tc>
          <w:tcPr>
            <w:tcW w:w="921" w:type="pct"/>
          </w:tcPr>
          <w:p w:rsidR="00C632C1" w:rsidRDefault="00F740CC">
            <w:pPr>
              <w:pStyle w:val="Compact"/>
              <w:jc w:val="center"/>
            </w:pPr>
            <w:r>
              <w:t>0.01 * *</w:t>
            </w:r>
          </w:p>
        </w:tc>
      </w:tr>
    </w:tbl>
    <w:p w:rsidR="00C632C1" w:rsidRDefault="00F740CC">
      <w:pPr>
        <w:pStyle w:val="TableCaption"/>
      </w:pPr>
      <w:r>
        <w:t xml:space="preserve">Phillips-Perron Unit Root Test: </w:t>
      </w:r>
      <w:r w:rsidR="00612B0C" w:rsidRPr="00733A49">
        <w:rPr>
          <w:b/>
        </w:rPr>
        <w:t>Close price</w:t>
      </w:r>
    </w:p>
    <w:p w:rsidR="00EB3B29" w:rsidRDefault="00EB3B29"/>
    <w:p w:rsidR="00C632C1" w:rsidRDefault="00F740CC">
      <w:r>
        <w:t>Although the original series can be accepted as stationary with high confidence, further improvements can be achieved via transforming the close price: taking the log difference results in a "more" stationary model.</w:t>
      </w:r>
    </w:p>
    <w:tbl>
      <w:tblPr>
        <w:tblW w:w="5000" w:type="pct"/>
        <w:tblLook w:val="04A0" w:firstRow="1" w:lastRow="0" w:firstColumn="1" w:lastColumn="0" w:noHBand="0" w:noVBand="1"/>
        <w:tblCaption w:val="Phillips-Perron Unit Root Test: cisco$Close.Log.Diff[-1]"/>
      </w:tblPr>
      <w:tblGrid>
        <w:gridCol w:w="2873"/>
        <w:gridCol w:w="5350"/>
        <w:gridCol w:w="1857"/>
      </w:tblGrid>
      <w:tr w:rsidR="00EB3B29" w:rsidTr="007E4C28">
        <w:tc>
          <w:tcPr>
            <w:tcW w:w="1425" w:type="pct"/>
            <w:tcBorders>
              <w:bottom w:val="single" w:sz="0" w:space="0" w:color="auto"/>
            </w:tcBorders>
            <w:vAlign w:val="bottom"/>
          </w:tcPr>
          <w:p w:rsidR="00EB3B29" w:rsidRDefault="00EB3B29" w:rsidP="00040CC5">
            <w:pPr>
              <w:pStyle w:val="Compact"/>
              <w:jc w:val="center"/>
            </w:pPr>
            <w:r>
              <w:t>Test statistic</w:t>
            </w:r>
          </w:p>
        </w:tc>
        <w:tc>
          <w:tcPr>
            <w:tcW w:w="2653" w:type="pct"/>
            <w:tcBorders>
              <w:bottom w:val="single" w:sz="0" w:space="0" w:color="auto"/>
            </w:tcBorders>
            <w:vAlign w:val="bottom"/>
          </w:tcPr>
          <w:p w:rsidR="00EB3B29" w:rsidRDefault="00EB3B29" w:rsidP="00040CC5">
            <w:pPr>
              <w:pStyle w:val="Compact"/>
              <w:jc w:val="center"/>
            </w:pPr>
            <w:r>
              <w:t>Truncation lag parameter</w:t>
            </w:r>
          </w:p>
        </w:tc>
        <w:tc>
          <w:tcPr>
            <w:tcW w:w="921" w:type="pct"/>
            <w:tcBorders>
              <w:bottom w:val="single" w:sz="0" w:space="0" w:color="auto"/>
            </w:tcBorders>
            <w:vAlign w:val="bottom"/>
          </w:tcPr>
          <w:p w:rsidR="00EB3B29" w:rsidRDefault="00EB3B29" w:rsidP="00040CC5">
            <w:pPr>
              <w:pStyle w:val="Compact"/>
              <w:jc w:val="center"/>
            </w:pPr>
            <w:r>
              <w:t>P value</w:t>
            </w:r>
          </w:p>
        </w:tc>
      </w:tr>
      <w:tr w:rsidR="00EB3B29" w:rsidTr="007E4C28">
        <w:tc>
          <w:tcPr>
            <w:tcW w:w="1425" w:type="pct"/>
          </w:tcPr>
          <w:p w:rsidR="00EB3B29" w:rsidRDefault="00EB3B29" w:rsidP="00040CC5">
            <w:pPr>
              <w:pStyle w:val="Compact"/>
              <w:jc w:val="center"/>
            </w:pPr>
            <w:r>
              <w:t>-82.09</w:t>
            </w:r>
          </w:p>
        </w:tc>
        <w:tc>
          <w:tcPr>
            <w:tcW w:w="2653" w:type="pct"/>
          </w:tcPr>
          <w:p w:rsidR="00EB3B29" w:rsidRDefault="00EB3B29" w:rsidP="00040CC5">
            <w:pPr>
              <w:pStyle w:val="Compact"/>
              <w:jc w:val="center"/>
            </w:pPr>
            <w:r>
              <w:t>11</w:t>
            </w:r>
          </w:p>
        </w:tc>
        <w:tc>
          <w:tcPr>
            <w:tcW w:w="921" w:type="pct"/>
          </w:tcPr>
          <w:p w:rsidR="00EB3B29" w:rsidRDefault="00EB3B29" w:rsidP="00040CC5">
            <w:pPr>
              <w:pStyle w:val="Compact"/>
              <w:jc w:val="center"/>
            </w:pPr>
            <w:r>
              <w:t>0.01 * *</w:t>
            </w:r>
          </w:p>
        </w:tc>
      </w:tr>
    </w:tbl>
    <w:p w:rsidR="00EB3B29" w:rsidRDefault="00EB3B29" w:rsidP="00EB3B29">
      <w:pPr>
        <w:pStyle w:val="TableCaption"/>
      </w:pPr>
      <w:r>
        <w:t>Phillips-</w:t>
      </w:r>
      <w:proofErr w:type="spellStart"/>
      <w:r>
        <w:t>Perron</w:t>
      </w:r>
      <w:proofErr w:type="spellEnd"/>
      <w:r>
        <w:t xml:space="preserve"> Unit Root Test: </w:t>
      </w:r>
      <w:r w:rsidRPr="00EB3B29">
        <w:rPr>
          <w:b/>
        </w:rPr>
        <w:t>Log difference of Close price</w:t>
      </w:r>
    </w:p>
    <w:p w:rsidR="00EB3B29" w:rsidRDefault="00EB3B29"/>
    <w:p w:rsidR="00C632C1" w:rsidRDefault="00F740CC" w:rsidP="00EB3B29">
      <w:pPr>
        <w:jc w:val="center"/>
      </w:pPr>
      <w:r>
        <w:rPr>
          <w:noProof/>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4-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E15665" w:rsidRDefault="00E15665">
      <w:pPr>
        <w:rPr>
          <w:rFonts w:asciiTheme="majorHAnsi" w:eastAsiaTheme="majorEastAsia" w:hAnsiTheme="majorHAnsi" w:cstheme="majorBidi"/>
          <w:caps/>
          <w:sz w:val="28"/>
          <w:szCs w:val="28"/>
        </w:rPr>
      </w:pPr>
      <w:r>
        <w:br w:type="page"/>
      </w:r>
    </w:p>
    <w:p w:rsidR="00C632C1" w:rsidRDefault="00F740CC">
      <w:pPr>
        <w:pStyle w:val="Heading2"/>
      </w:pPr>
      <w:bookmarkStart w:id="7" w:name="_Toc442641188"/>
      <w:r>
        <w:lastRenderedPageBreak/>
        <w:t>OLS model with Newey-West SE using 2 lags</w:t>
      </w:r>
      <w:bookmarkEnd w:id="7"/>
    </w:p>
    <w:p w:rsidR="00713052" w:rsidRDefault="00F740CC">
      <w:r>
        <w:t>Based on OLS with Newey-West SE using 2 lags the returns can not be predicted. It is an evidence of Efficient Market Hypotheses.</w:t>
      </w:r>
    </w:p>
    <w:tbl>
      <w:tblPr>
        <w:tblW w:w="5000" w:type="pct"/>
        <w:tblLook w:val="04A0" w:firstRow="1" w:lastRow="0" w:firstColumn="1" w:lastColumn="0" w:noHBand="0" w:noVBand="1"/>
      </w:tblPr>
      <w:tblGrid>
        <w:gridCol w:w="2550"/>
        <w:gridCol w:w="1808"/>
        <w:gridCol w:w="2861"/>
        <w:gridCol w:w="2861"/>
      </w:tblGrid>
      <w:tr w:rsidR="00C632C1" w:rsidTr="00713052">
        <w:tc>
          <w:tcPr>
            <w:tcW w:w="1265" w:type="pct"/>
            <w:tcBorders>
              <w:bottom w:val="single" w:sz="0" w:space="0" w:color="auto"/>
            </w:tcBorders>
            <w:vAlign w:val="bottom"/>
          </w:tcPr>
          <w:p w:rsidR="00C632C1" w:rsidRDefault="00F740CC">
            <w:pPr>
              <w:pStyle w:val="Compact"/>
              <w:jc w:val="center"/>
            </w:pPr>
            <w:r>
              <w:t> </w:t>
            </w:r>
          </w:p>
        </w:tc>
        <w:tc>
          <w:tcPr>
            <w:tcW w:w="897" w:type="pct"/>
            <w:tcBorders>
              <w:bottom w:val="single" w:sz="0" w:space="0" w:color="auto"/>
            </w:tcBorders>
            <w:vAlign w:val="bottom"/>
          </w:tcPr>
          <w:p w:rsidR="00C632C1" w:rsidRDefault="00F740CC">
            <w:pPr>
              <w:pStyle w:val="Compact"/>
              <w:jc w:val="center"/>
            </w:pPr>
            <w:r>
              <w:t>(Intercept)</w:t>
            </w:r>
          </w:p>
        </w:tc>
        <w:tc>
          <w:tcPr>
            <w:tcW w:w="1419" w:type="pct"/>
            <w:tcBorders>
              <w:bottom w:val="single" w:sz="0" w:space="0" w:color="auto"/>
            </w:tcBorders>
            <w:vAlign w:val="bottom"/>
          </w:tcPr>
          <w:p w:rsidR="00C632C1" w:rsidRDefault="00F740CC">
            <w:pPr>
              <w:pStyle w:val="Compact"/>
              <w:jc w:val="center"/>
            </w:pPr>
            <w:r>
              <w:t>Close.Log.Diff.lag.1</w:t>
            </w:r>
          </w:p>
        </w:tc>
        <w:tc>
          <w:tcPr>
            <w:tcW w:w="1419" w:type="pct"/>
            <w:tcBorders>
              <w:bottom w:val="single" w:sz="0" w:space="0" w:color="auto"/>
            </w:tcBorders>
            <w:vAlign w:val="bottom"/>
          </w:tcPr>
          <w:p w:rsidR="00C632C1" w:rsidRDefault="00F740CC">
            <w:pPr>
              <w:pStyle w:val="Compact"/>
              <w:jc w:val="center"/>
            </w:pPr>
            <w:r>
              <w:t>Close.Log.Diff.lag.2</w:t>
            </w:r>
          </w:p>
        </w:tc>
      </w:tr>
      <w:tr w:rsidR="00C632C1" w:rsidTr="00713052">
        <w:tc>
          <w:tcPr>
            <w:tcW w:w="1265" w:type="pct"/>
          </w:tcPr>
          <w:p w:rsidR="00C632C1" w:rsidRDefault="00F740CC">
            <w:pPr>
              <w:pStyle w:val="Compact"/>
              <w:jc w:val="center"/>
            </w:pPr>
            <w:r>
              <w:rPr>
                <w:b/>
              </w:rPr>
              <w:t>Coefficients</w:t>
            </w:r>
          </w:p>
        </w:tc>
        <w:tc>
          <w:tcPr>
            <w:tcW w:w="897" w:type="pct"/>
          </w:tcPr>
          <w:p w:rsidR="00C632C1" w:rsidRDefault="00F740CC">
            <w:pPr>
              <w:pStyle w:val="Compact"/>
              <w:jc w:val="center"/>
            </w:pPr>
            <w:r>
              <w:t>-4.905e-06</w:t>
            </w:r>
          </w:p>
        </w:tc>
        <w:tc>
          <w:tcPr>
            <w:tcW w:w="1419" w:type="pct"/>
          </w:tcPr>
          <w:p w:rsidR="00C632C1" w:rsidRDefault="00F740CC">
            <w:pPr>
              <w:pStyle w:val="Compact"/>
              <w:jc w:val="center"/>
            </w:pPr>
            <w:r>
              <w:t>-0.01676</w:t>
            </w:r>
          </w:p>
        </w:tc>
        <w:tc>
          <w:tcPr>
            <w:tcW w:w="1419" w:type="pct"/>
          </w:tcPr>
          <w:p w:rsidR="00C632C1" w:rsidRDefault="00F740CC">
            <w:pPr>
              <w:pStyle w:val="Compact"/>
              <w:jc w:val="center"/>
            </w:pPr>
            <w:r>
              <w:t>-0.03996</w:t>
            </w:r>
          </w:p>
        </w:tc>
      </w:tr>
      <w:tr w:rsidR="00C632C1" w:rsidTr="00713052">
        <w:tc>
          <w:tcPr>
            <w:tcW w:w="1265" w:type="pct"/>
          </w:tcPr>
          <w:p w:rsidR="00C632C1" w:rsidRDefault="00F740CC">
            <w:pPr>
              <w:pStyle w:val="Compact"/>
              <w:jc w:val="center"/>
            </w:pPr>
            <w:r>
              <w:rPr>
                <w:b/>
              </w:rPr>
              <w:t>Newey-West SE</w:t>
            </w:r>
          </w:p>
        </w:tc>
        <w:tc>
          <w:tcPr>
            <w:tcW w:w="897" w:type="pct"/>
          </w:tcPr>
          <w:p w:rsidR="00C632C1" w:rsidRDefault="00F740CC">
            <w:pPr>
              <w:pStyle w:val="Compact"/>
              <w:jc w:val="center"/>
            </w:pPr>
            <w:r>
              <w:t>0.0004454</w:t>
            </w:r>
          </w:p>
        </w:tc>
        <w:tc>
          <w:tcPr>
            <w:tcW w:w="1419" w:type="pct"/>
          </w:tcPr>
          <w:p w:rsidR="00C632C1" w:rsidRDefault="00F740CC">
            <w:pPr>
              <w:pStyle w:val="Compact"/>
              <w:jc w:val="center"/>
            </w:pPr>
            <w:r>
              <w:t>0.01348</w:t>
            </w:r>
          </w:p>
        </w:tc>
        <w:tc>
          <w:tcPr>
            <w:tcW w:w="1419" w:type="pct"/>
          </w:tcPr>
          <w:p w:rsidR="00C632C1" w:rsidRDefault="00F740CC">
            <w:pPr>
              <w:pStyle w:val="Compact"/>
              <w:jc w:val="center"/>
            </w:pPr>
            <w:r>
              <w:t>0.01298</w:t>
            </w:r>
          </w:p>
        </w:tc>
      </w:tr>
    </w:tbl>
    <w:p w:rsidR="00C632C1" w:rsidRDefault="00F740CC">
      <w:pPr>
        <w:pStyle w:val="Heading2"/>
      </w:pPr>
      <w:bookmarkStart w:id="8" w:name="monday-effect"/>
      <w:bookmarkStart w:id="9" w:name="_Toc442641189"/>
      <w:bookmarkEnd w:id="8"/>
      <w:r>
        <w:t>Monday Effect</w:t>
      </w:r>
      <w:bookmarkEnd w:id="9"/>
    </w:p>
    <w:p w:rsidR="00C632C1" w:rsidRDefault="00F740CC">
      <w:r>
        <w:t>Based on OLS with Newey-West SE using Monday dummy variable there is no evidence for Monday effect when considering the close prices between 1990 and 2016.</w:t>
      </w:r>
    </w:p>
    <w:tbl>
      <w:tblPr>
        <w:tblW w:w="3750" w:type="pct"/>
        <w:tblLook w:val="04A0" w:firstRow="1" w:lastRow="0" w:firstColumn="1" w:lastColumn="0" w:noHBand="0" w:noVBand="1"/>
      </w:tblPr>
      <w:tblGrid>
        <w:gridCol w:w="2449"/>
        <w:gridCol w:w="1738"/>
        <w:gridCol w:w="3373"/>
      </w:tblGrid>
      <w:tr w:rsidR="00C632C1">
        <w:tc>
          <w:tcPr>
            <w:tcW w:w="0" w:type="auto"/>
            <w:tcBorders>
              <w:bottom w:val="single" w:sz="0" w:space="0" w:color="auto"/>
            </w:tcBorders>
            <w:vAlign w:val="bottom"/>
          </w:tcPr>
          <w:p w:rsidR="00C632C1" w:rsidRDefault="00F740CC">
            <w:pPr>
              <w:pStyle w:val="Compact"/>
              <w:jc w:val="center"/>
            </w:pPr>
            <w:r>
              <w:t> </w:t>
            </w:r>
          </w:p>
        </w:tc>
        <w:tc>
          <w:tcPr>
            <w:tcW w:w="0" w:type="auto"/>
            <w:tcBorders>
              <w:bottom w:val="single" w:sz="0" w:space="0" w:color="auto"/>
            </w:tcBorders>
            <w:vAlign w:val="bottom"/>
          </w:tcPr>
          <w:p w:rsidR="00C632C1" w:rsidRDefault="00F740CC">
            <w:pPr>
              <w:pStyle w:val="Compact"/>
              <w:jc w:val="center"/>
            </w:pPr>
            <w:r>
              <w:t>(Intercept)</w:t>
            </w:r>
          </w:p>
        </w:tc>
        <w:tc>
          <w:tcPr>
            <w:tcW w:w="0" w:type="auto"/>
            <w:tcBorders>
              <w:bottom w:val="single" w:sz="0" w:space="0" w:color="auto"/>
            </w:tcBorders>
            <w:vAlign w:val="bottom"/>
          </w:tcPr>
          <w:p w:rsidR="00C632C1" w:rsidRDefault="00F740CC">
            <w:pPr>
              <w:pStyle w:val="Compact"/>
              <w:jc w:val="center"/>
            </w:pPr>
            <w:r>
              <w:t>Weekday.MondayTRUE</w:t>
            </w:r>
          </w:p>
        </w:tc>
      </w:tr>
      <w:tr w:rsidR="00C632C1">
        <w:tc>
          <w:tcPr>
            <w:tcW w:w="0" w:type="auto"/>
          </w:tcPr>
          <w:p w:rsidR="00C632C1" w:rsidRDefault="00F740CC">
            <w:pPr>
              <w:pStyle w:val="Compact"/>
              <w:jc w:val="center"/>
            </w:pPr>
            <w:r>
              <w:rPr>
                <w:b/>
              </w:rPr>
              <w:t>Coefficients</w:t>
            </w:r>
          </w:p>
        </w:tc>
        <w:tc>
          <w:tcPr>
            <w:tcW w:w="0" w:type="auto"/>
          </w:tcPr>
          <w:p w:rsidR="00C632C1" w:rsidRDefault="00F740CC">
            <w:pPr>
              <w:pStyle w:val="Compact"/>
              <w:jc w:val="center"/>
            </w:pPr>
            <w:r>
              <w:t>0.0003848</w:t>
            </w:r>
          </w:p>
        </w:tc>
        <w:tc>
          <w:tcPr>
            <w:tcW w:w="0" w:type="auto"/>
          </w:tcPr>
          <w:p w:rsidR="00C632C1" w:rsidRDefault="00F740CC">
            <w:pPr>
              <w:pStyle w:val="Compact"/>
              <w:jc w:val="center"/>
            </w:pPr>
            <w:r>
              <w:t>-0.00205</w:t>
            </w:r>
          </w:p>
        </w:tc>
      </w:tr>
      <w:tr w:rsidR="00C632C1">
        <w:tc>
          <w:tcPr>
            <w:tcW w:w="0" w:type="auto"/>
          </w:tcPr>
          <w:p w:rsidR="00C632C1" w:rsidRDefault="00F740CC">
            <w:pPr>
              <w:pStyle w:val="Compact"/>
              <w:jc w:val="center"/>
            </w:pPr>
            <w:r>
              <w:rPr>
                <w:b/>
              </w:rPr>
              <w:t>Newey-West SE</w:t>
            </w:r>
          </w:p>
        </w:tc>
        <w:tc>
          <w:tcPr>
            <w:tcW w:w="0" w:type="auto"/>
          </w:tcPr>
          <w:p w:rsidR="00C632C1" w:rsidRDefault="00F740CC">
            <w:pPr>
              <w:pStyle w:val="Compact"/>
              <w:jc w:val="center"/>
            </w:pPr>
            <w:r>
              <w:t>0.0004366</w:t>
            </w:r>
          </w:p>
        </w:tc>
        <w:tc>
          <w:tcPr>
            <w:tcW w:w="0" w:type="auto"/>
          </w:tcPr>
          <w:p w:rsidR="00C632C1" w:rsidRDefault="00F740CC">
            <w:pPr>
              <w:pStyle w:val="Compact"/>
              <w:jc w:val="center"/>
            </w:pPr>
            <w:r>
              <w:t>0.00142</w:t>
            </w:r>
          </w:p>
        </w:tc>
      </w:tr>
    </w:tbl>
    <w:p w:rsidR="00C632C1" w:rsidRDefault="00F740CC">
      <w:pPr>
        <w:pStyle w:val="Heading2"/>
      </w:pPr>
      <w:bookmarkStart w:id="10" w:name="time-periods"/>
      <w:bookmarkStart w:id="11" w:name="_Toc442641190"/>
      <w:bookmarkEnd w:id="10"/>
      <w:r>
        <w:t>Time Periods</w:t>
      </w:r>
      <w:bookmarkEnd w:id="11"/>
    </w:p>
    <w:p w:rsidR="00C632C1" w:rsidRDefault="00F740CC">
      <w:r>
        <w:t xml:space="preserve">Based on the "Close price over time" chart there is a significant difference in close price before and after March, 2000. According to </w:t>
      </w:r>
      <w:hyperlink r:id="rId16">
        <w:r>
          <w:rPr>
            <w:rStyle w:val="Link"/>
          </w:rPr>
          <w:t>Market Crashes: The Dotcom Crash</w:t>
        </w:r>
      </w:hyperlink>
      <w:r>
        <w:t xml:space="preserve"> article, The Nasdaq Composite lost 78% of its value as it fell from 5046.86 to 1114.11.</w:t>
      </w:r>
    </w:p>
    <w:p w:rsidR="00C632C1" w:rsidRDefault="00F740CC" w:rsidP="00E15665">
      <w:pPr>
        <w:jc w:val="center"/>
      </w:pPr>
      <w:r>
        <w:rPr>
          <w:noProof/>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8-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C632C1" w:rsidRDefault="00F740CC">
      <w:pPr>
        <w:pStyle w:val="Heading1"/>
      </w:pPr>
      <w:bookmarkStart w:id="12" w:name="volume"/>
      <w:bookmarkStart w:id="13" w:name="_Toc442641191"/>
      <w:bookmarkEnd w:id="12"/>
      <w:r>
        <w:lastRenderedPageBreak/>
        <w:t>Volume</w:t>
      </w:r>
      <w:bookmarkEnd w:id="13"/>
    </w:p>
    <w:p w:rsidR="00C632C1" w:rsidRDefault="00F740CC">
      <w:pPr>
        <w:pStyle w:val="Heading2"/>
      </w:pPr>
      <w:bookmarkStart w:id="14" w:name="stationarity-1"/>
      <w:bookmarkStart w:id="15" w:name="_Toc442641192"/>
      <w:bookmarkEnd w:id="14"/>
      <w:r>
        <w:t>Stationarity</w:t>
      </w:r>
      <w:bookmarkEnd w:id="15"/>
    </w:p>
    <w:p w:rsidR="00C632C1" w:rsidRDefault="00F740CC">
      <w:r>
        <w:t>The "Volume over time" charts seems to be stationary. Also, the Phillips-Perron test rejects the hypothesis that it has a unit root with a high confidence.</w:t>
      </w:r>
    </w:p>
    <w:tbl>
      <w:tblPr>
        <w:tblW w:w="5000" w:type="pct"/>
        <w:tblLook w:val="04A0" w:firstRow="1" w:lastRow="0" w:firstColumn="1" w:lastColumn="0" w:noHBand="0" w:noVBand="1"/>
        <w:tblCaption w:val="Phillips-Perron Unit Root Test: as.numeric(cisco$Volume)"/>
      </w:tblPr>
      <w:tblGrid>
        <w:gridCol w:w="2873"/>
        <w:gridCol w:w="5350"/>
        <w:gridCol w:w="1857"/>
      </w:tblGrid>
      <w:tr w:rsidR="00C632C1" w:rsidTr="00B77D98">
        <w:tc>
          <w:tcPr>
            <w:tcW w:w="1425" w:type="pct"/>
            <w:tcBorders>
              <w:bottom w:val="single" w:sz="0" w:space="0" w:color="auto"/>
            </w:tcBorders>
            <w:vAlign w:val="bottom"/>
          </w:tcPr>
          <w:p w:rsidR="00C632C1" w:rsidRDefault="00F740CC">
            <w:pPr>
              <w:pStyle w:val="Compact"/>
              <w:jc w:val="center"/>
            </w:pPr>
            <w:r>
              <w:t>Test statistic</w:t>
            </w:r>
          </w:p>
        </w:tc>
        <w:tc>
          <w:tcPr>
            <w:tcW w:w="2653" w:type="pct"/>
            <w:tcBorders>
              <w:bottom w:val="single" w:sz="0" w:space="0" w:color="auto"/>
            </w:tcBorders>
            <w:vAlign w:val="bottom"/>
          </w:tcPr>
          <w:p w:rsidR="00C632C1" w:rsidRDefault="00F740CC">
            <w:pPr>
              <w:pStyle w:val="Compact"/>
              <w:jc w:val="center"/>
            </w:pPr>
            <w:r>
              <w:t>Truncation lag parameter</w:t>
            </w:r>
          </w:p>
        </w:tc>
        <w:tc>
          <w:tcPr>
            <w:tcW w:w="921" w:type="pct"/>
            <w:tcBorders>
              <w:bottom w:val="single" w:sz="0" w:space="0" w:color="auto"/>
            </w:tcBorders>
            <w:vAlign w:val="bottom"/>
          </w:tcPr>
          <w:p w:rsidR="00C632C1" w:rsidRDefault="00F740CC">
            <w:pPr>
              <w:pStyle w:val="Compact"/>
              <w:jc w:val="center"/>
            </w:pPr>
            <w:r>
              <w:t>P value</w:t>
            </w:r>
          </w:p>
        </w:tc>
      </w:tr>
      <w:tr w:rsidR="00C632C1" w:rsidTr="00B77D98">
        <w:tc>
          <w:tcPr>
            <w:tcW w:w="1425" w:type="pct"/>
          </w:tcPr>
          <w:p w:rsidR="00C632C1" w:rsidRDefault="00F740CC">
            <w:pPr>
              <w:pStyle w:val="Compact"/>
              <w:jc w:val="center"/>
            </w:pPr>
            <w:r>
              <w:t>-49.33</w:t>
            </w:r>
          </w:p>
        </w:tc>
        <w:tc>
          <w:tcPr>
            <w:tcW w:w="2653" w:type="pct"/>
          </w:tcPr>
          <w:p w:rsidR="00C632C1" w:rsidRDefault="00F740CC">
            <w:pPr>
              <w:pStyle w:val="Compact"/>
              <w:jc w:val="center"/>
            </w:pPr>
            <w:r>
              <w:t>11</w:t>
            </w:r>
          </w:p>
        </w:tc>
        <w:tc>
          <w:tcPr>
            <w:tcW w:w="921" w:type="pct"/>
          </w:tcPr>
          <w:p w:rsidR="00C632C1" w:rsidRDefault="00F740CC">
            <w:pPr>
              <w:pStyle w:val="Compact"/>
              <w:jc w:val="center"/>
            </w:pPr>
            <w:r>
              <w:t>0.01 * *</w:t>
            </w:r>
          </w:p>
        </w:tc>
      </w:tr>
    </w:tbl>
    <w:p w:rsidR="00C632C1" w:rsidRDefault="00F740CC">
      <w:pPr>
        <w:pStyle w:val="TableCaption"/>
      </w:pPr>
      <w:r>
        <w:t xml:space="preserve">Phillips-Perron Unit Root Test: </w:t>
      </w:r>
      <w:r w:rsidR="00B77D98">
        <w:rPr>
          <w:b/>
        </w:rPr>
        <w:t>Volume</w:t>
      </w:r>
    </w:p>
    <w:p w:rsidR="00123507" w:rsidRDefault="00123507"/>
    <w:p w:rsidR="00C632C1" w:rsidRDefault="00F740CC">
      <w:r>
        <w:t>Although the original series can be accepted as stationary with high confidence, further improvements can be achieved via transforming the volume: taking the log difference results in a "more" stationary model.</w:t>
      </w:r>
    </w:p>
    <w:tbl>
      <w:tblPr>
        <w:tblW w:w="5000" w:type="pct"/>
        <w:tblLook w:val="04A0" w:firstRow="1" w:lastRow="0" w:firstColumn="1" w:lastColumn="0" w:noHBand="0" w:noVBand="1"/>
        <w:tblCaption w:val="Phillips-Perron Unit Root Test: cisco$Volume.Log.Diff[-1]"/>
      </w:tblPr>
      <w:tblGrid>
        <w:gridCol w:w="2873"/>
        <w:gridCol w:w="5350"/>
        <w:gridCol w:w="1857"/>
      </w:tblGrid>
      <w:tr w:rsidR="00B77D98" w:rsidTr="00B77D98">
        <w:tc>
          <w:tcPr>
            <w:tcW w:w="1425" w:type="pct"/>
            <w:tcBorders>
              <w:bottom w:val="single" w:sz="0" w:space="0" w:color="auto"/>
            </w:tcBorders>
            <w:vAlign w:val="bottom"/>
          </w:tcPr>
          <w:p w:rsidR="00B77D98" w:rsidRDefault="00B77D98" w:rsidP="00040CC5">
            <w:pPr>
              <w:pStyle w:val="Compact"/>
              <w:jc w:val="center"/>
            </w:pPr>
            <w:r>
              <w:t>Test statistic</w:t>
            </w:r>
          </w:p>
        </w:tc>
        <w:tc>
          <w:tcPr>
            <w:tcW w:w="2653" w:type="pct"/>
            <w:tcBorders>
              <w:bottom w:val="single" w:sz="0" w:space="0" w:color="auto"/>
            </w:tcBorders>
            <w:vAlign w:val="bottom"/>
          </w:tcPr>
          <w:p w:rsidR="00B77D98" w:rsidRDefault="00B77D98" w:rsidP="00040CC5">
            <w:pPr>
              <w:pStyle w:val="Compact"/>
              <w:jc w:val="center"/>
            </w:pPr>
            <w:r>
              <w:t>Truncation lag parameter</w:t>
            </w:r>
          </w:p>
        </w:tc>
        <w:tc>
          <w:tcPr>
            <w:tcW w:w="921" w:type="pct"/>
            <w:tcBorders>
              <w:bottom w:val="single" w:sz="0" w:space="0" w:color="auto"/>
            </w:tcBorders>
            <w:vAlign w:val="bottom"/>
          </w:tcPr>
          <w:p w:rsidR="00B77D98" w:rsidRDefault="00B77D98" w:rsidP="00040CC5">
            <w:pPr>
              <w:pStyle w:val="Compact"/>
              <w:jc w:val="center"/>
            </w:pPr>
            <w:r>
              <w:t>P value</w:t>
            </w:r>
          </w:p>
        </w:tc>
      </w:tr>
      <w:tr w:rsidR="00B77D98" w:rsidTr="00B77D98">
        <w:tc>
          <w:tcPr>
            <w:tcW w:w="1425" w:type="pct"/>
          </w:tcPr>
          <w:p w:rsidR="00B77D98" w:rsidRDefault="00B77D98" w:rsidP="00040CC5">
            <w:pPr>
              <w:pStyle w:val="Compact"/>
              <w:jc w:val="center"/>
            </w:pPr>
            <w:r>
              <w:t>-169.7</w:t>
            </w:r>
          </w:p>
        </w:tc>
        <w:tc>
          <w:tcPr>
            <w:tcW w:w="2653" w:type="pct"/>
          </w:tcPr>
          <w:p w:rsidR="00B77D98" w:rsidRDefault="00B77D98" w:rsidP="00040CC5">
            <w:pPr>
              <w:pStyle w:val="Compact"/>
              <w:jc w:val="center"/>
            </w:pPr>
            <w:r>
              <w:t>11</w:t>
            </w:r>
          </w:p>
        </w:tc>
        <w:tc>
          <w:tcPr>
            <w:tcW w:w="921" w:type="pct"/>
          </w:tcPr>
          <w:p w:rsidR="00B77D98" w:rsidRDefault="00B77D98" w:rsidP="00040CC5">
            <w:pPr>
              <w:pStyle w:val="Compact"/>
              <w:jc w:val="center"/>
            </w:pPr>
            <w:r>
              <w:t>0.01 * *</w:t>
            </w:r>
          </w:p>
        </w:tc>
      </w:tr>
    </w:tbl>
    <w:p w:rsidR="00B77D98" w:rsidRDefault="00B77D98" w:rsidP="00B77D98">
      <w:pPr>
        <w:pStyle w:val="TableCaption"/>
      </w:pPr>
      <w:r>
        <w:t>Phillips-</w:t>
      </w:r>
      <w:proofErr w:type="spellStart"/>
      <w:r>
        <w:t>Perron</w:t>
      </w:r>
      <w:proofErr w:type="spellEnd"/>
      <w:r>
        <w:t xml:space="preserve"> Unit Root Test: </w:t>
      </w:r>
      <w:r w:rsidRPr="00EB3B29">
        <w:rPr>
          <w:b/>
        </w:rPr>
        <w:t xml:space="preserve">Log difference of </w:t>
      </w:r>
      <w:r>
        <w:rPr>
          <w:b/>
        </w:rPr>
        <w:t>Volume</w:t>
      </w:r>
    </w:p>
    <w:p w:rsidR="00B77D98" w:rsidRDefault="00B77D98"/>
    <w:p w:rsidR="00C632C1" w:rsidRDefault="00F740CC" w:rsidP="00123507">
      <w:pPr>
        <w:jc w:val="center"/>
      </w:pPr>
      <w:r>
        <w:rPr>
          <w:noProof/>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10-1.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p>
    <w:p w:rsidR="00C632C1" w:rsidRDefault="00F740CC">
      <w:pPr>
        <w:pStyle w:val="Heading2"/>
      </w:pPr>
      <w:bookmarkStart w:id="16" w:name="autocorrelation-function"/>
      <w:bookmarkStart w:id="17" w:name="_Toc442641193"/>
      <w:bookmarkEnd w:id="16"/>
      <w:r>
        <w:lastRenderedPageBreak/>
        <w:t>Autocorrelation Function</w:t>
      </w:r>
      <w:bookmarkEnd w:id="17"/>
    </w:p>
    <w:p w:rsidR="00C632C1" w:rsidRDefault="00F740CC" w:rsidP="009A01CC">
      <w:pPr>
        <w:jc w:val="center"/>
      </w:pPr>
      <w:r>
        <w:rPr>
          <w:noProof/>
        </w:rPr>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12-1.png"/>
                    <pic:cNvPicPr>
                      <a:picLocks noChangeAspect="1" noChangeArrowheads="1"/>
                    </pic:cNvPicPr>
                  </pic:nvPicPr>
                  <pic:blipFill>
                    <a:blip r:embed="rId19"/>
                    <a:stretch>
                      <a:fillRect/>
                    </a:stretch>
                  </pic:blipFill>
                  <pic:spPr bwMode="auto">
                    <a:xfrm>
                      <a:off x="0" y="0"/>
                      <a:ext cx="4610100" cy="3695700"/>
                    </a:xfrm>
                    <a:prstGeom prst="rect">
                      <a:avLst/>
                    </a:prstGeom>
                    <a:noFill/>
                    <a:ln w="9525">
                      <a:noFill/>
                      <a:headEnd/>
                      <a:tailEnd/>
                    </a:ln>
                  </pic:spPr>
                </pic:pic>
              </a:graphicData>
            </a:graphic>
          </wp:inline>
        </w:drawing>
      </w:r>
    </w:p>
    <w:p w:rsidR="00C632C1" w:rsidRDefault="00F740CC">
      <w:pPr>
        <w:pStyle w:val="Heading2"/>
      </w:pPr>
      <w:bookmarkStart w:id="18" w:name="partial-autocorrelation-function"/>
      <w:bookmarkStart w:id="19" w:name="_Toc442641194"/>
      <w:bookmarkEnd w:id="18"/>
      <w:r>
        <w:t>Partial Autocorrelation Function</w:t>
      </w:r>
      <w:bookmarkEnd w:id="19"/>
    </w:p>
    <w:p w:rsidR="00C632C1" w:rsidRDefault="00F740CC" w:rsidP="009A01CC">
      <w:pPr>
        <w:jc w:val="center"/>
      </w:pPr>
      <w:r>
        <w:rPr>
          <w:noProof/>
        </w:rPr>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13-1.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p>
    <w:p w:rsidR="00C632C1" w:rsidRDefault="00F740CC">
      <w:pPr>
        <w:pStyle w:val="Heading2"/>
      </w:pPr>
      <w:bookmarkStart w:id="20" w:name="arma22"/>
      <w:bookmarkStart w:id="21" w:name="_Toc442641195"/>
      <w:bookmarkEnd w:id="20"/>
      <w:r>
        <w:lastRenderedPageBreak/>
        <w:t>ARMA(2,2)</w:t>
      </w:r>
      <w:bookmarkEnd w:id="21"/>
    </w:p>
    <w:p w:rsidR="00C632C1" w:rsidRDefault="00F740CC">
      <w:r>
        <w:t>Call: arima(x = volumes, order = c(2, 0, 2))</w:t>
      </w:r>
    </w:p>
    <w:tbl>
      <w:tblPr>
        <w:tblW w:w="3750" w:type="pct"/>
        <w:tblLook w:val="04A0" w:firstRow="1" w:lastRow="0" w:firstColumn="1" w:lastColumn="0" w:noHBand="0" w:noVBand="1"/>
        <w:tblCaption w:val="Coefficients"/>
      </w:tblPr>
      <w:tblGrid>
        <w:gridCol w:w="705"/>
        <w:gridCol w:w="1307"/>
        <w:gridCol w:w="1307"/>
        <w:gridCol w:w="1307"/>
        <w:gridCol w:w="1307"/>
        <w:gridCol w:w="1627"/>
      </w:tblGrid>
      <w:tr w:rsidR="00C632C1">
        <w:tc>
          <w:tcPr>
            <w:tcW w:w="0" w:type="auto"/>
            <w:tcBorders>
              <w:bottom w:val="single" w:sz="0" w:space="0" w:color="auto"/>
            </w:tcBorders>
            <w:vAlign w:val="bottom"/>
          </w:tcPr>
          <w:p w:rsidR="00C632C1" w:rsidRDefault="00F740CC">
            <w:pPr>
              <w:pStyle w:val="Compact"/>
              <w:jc w:val="center"/>
            </w:pPr>
            <w:r>
              <w:t> </w:t>
            </w:r>
          </w:p>
        </w:tc>
        <w:tc>
          <w:tcPr>
            <w:tcW w:w="0" w:type="auto"/>
            <w:tcBorders>
              <w:bottom w:val="single" w:sz="0" w:space="0" w:color="auto"/>
            </w:tcBorders>
            <w:vAlign w:val="bottom"/>
          </w:tcPr>
          <w:p w:rsidR="00C632C1" w:rsidRDefault="00F740CC">
            <w:pPr>
              <w:pStyle w:val="Compact"/>
              <w:jc w:val="center"/>
            </w:pPr>
            <w:r>
              <w:t>ar1</w:t>
            </w:r>
          </w:p>
        </w:tc>
        <w:tc>
          <w:tcPr>
            <w:tcW w:w="0" w:type="auto"/>
            <w:tcBorders>
              <w:bottom w:val="single" w:sz="0" w:space="0" w:color="auto"/>
            </w:tcBorders>
            <w:vAlign w:val="bottom"/>
          </w:tcPr>
          <w:p w:rsidR="00C632C1" w:rsidRDefault="00F740CC">
            <w:pPr>
              <w:pStyle w:val="Compact"/>
              <w:jc w:val="center"/>
            </w:pPr>
            <w:r>
              <w:t>ar2</w:t>
            </w:r>
          </w:p>
        </w:tc>
        <w:tc>
          <w:tcPr>
            <w:tcW w:w="0" w:type="auto"/>
            <w:tcBorders>
              <w:bottom w:val="single" w:sz="0" w:space="0" w:color="auto"/>
            </w:tcBorders>
            <w:vAlign w:val="bottom"/>
          </w:tcPr>
          <w:p w:rsidR="00C632C1" w:rsidRDefault="00F740CC">
            <w:pPr>
              <w:pStyle w:val="Compact"/>
              <w:jc w:val="center"/>
            </w:pPr>
            <w:r>
              <w:t>ma1</w:t>
            </w:r>
          </w:p>
        </w:tc>
        <w:tc>
          <w:tcPr>
            <w:tcW w:w="0" w:type="auto"/>
            <w:tcBorders>
              <w:bottom w:val="single" w:sz="0" w:space="0" w:color="auto"/>
            </w:tcBorders>
            <w:vAlign w:val="bottom"/>
          </w:tcPr>
          <w:p w:rsidR="00C632C1" w:rsidRDefault="00F740CC">
            <w:pPr>
              <w:pStyle w:val="Compact"/>
              <w:jc w:val="center"/>
            </w:pPr>
            <w:r>
              <w:t>ma2</w:t>
            </w:r>
          </w:p>
        </w:tc>
        <w:tc>
          <w:tcPr>
            <w:tcW w:w="0" w:type="auto"/>
            <w:tcBorders>
              <w:bottom w:val="single" w:sz="0" w:space="0" w:color="auto"/>
            </w:tcBorders>
            <w:vAlign w:val="bottom"/>
          </w:tcPr>
          <w:p w:rsidR="00C632C1" w:rsidRDefault="00F740CC">
            <w:pPr>
              <w:pStyle w:val="Compact"/>
              <w:jc w:val="center"/>
            </w:pPr>
            <w:r>
              <w:t>intercept</w:t>
            </w:r>
          </w:p>
        </w:tc>
      </w:tr>
      <w:tr w:rsidR="00C632C1">
        <w:tc>
          <w:tcPr>
            <w:tcW w:w="0" w:type="auto"/>
          </w:tcPr>
          <w:p w:rsidR="00C632C1" w:rsidRDefault="00C632C1">
            <w:pPr>
              <w:pStyle w:val="Compact"/>
            </w:pPr>
          </w:p>
        </w:tc>
        <w:tc>
          <w:tcPr>
            <w:tcW w:w="0" w:type="auto"/>
          </w:tcPr>
          <w:p w:rsidR="00C632C1" w:rsidRDefault="00F740CC">
            <w:pPr>
              <w:pStyle w:val="Compact"/>
              <w:jc w:val="center"/>
            </w:pPr>
            <w:r>
              <w:t>1.14</w:t>
            </w:r>
          </w:p>
        </w:tc>
        <w:tc>
          <w:tcPr>
            <w:tcW w:w="0" w:type="auto"/>
          </w:tcPr>
          <w:p w:rsidR="00C632C1" w:rsidRDefault="00F740CC">
            <w:pPr>
              <w:pStyle w:val="Compact"/>
              <w:jc w:val="center"/>
            </w:pPr>
            <w:r>
              <w:t>-0.2737</w:t>
            </w:r>
          </w:p>
        </w:tc>
        <w:tc>
          <w:tcPr>
            <w:tcW w:w="0" w:type="auto"/>
          </w:tcPr>
          <w:p w:rsidR="00C632C1" w:rsidRDefault="00F740CC">
            <w:pPr>
              <w:pStyle w:val="Compact"/>
              <w:jc w:val="center"/>
            </w:pPr>
            <w:r>
              <w:t>-1.679</w:t>
            </w:r>
          </w:p>
        </w:tc>
        <w:tc>
          <w:tcPr>
            <w:tcW w:w="0" w:type="auto"/>
          </w:tcPr>
          <w:p w:rsidR="00C632C1" w:rsidRDefault="00F740CC">
            <w:pPr>
              <w:pStyle w:val="Compact"/>
              <w:jc w:val="center"/>
            </w:pPr>
            <w:r>
              <w:t>0.6901</w:t>
            </w:r>
          </w:p>
        </w:tc>
        <w:tc>
          <w:tcPr>
            <w:tcW w:w="0" w:type="auto"/>
          </w:tcPr>
          <w:p w:rsidR="00C632C1" w:rsidRDefault="00F740CC">
            <w:pPr>
              <w:pStyle w:val="Compact"/>
              <w:jc w:val="center"/>
            </w:pPr>
            <w:r>
              <w:t>0.0001372</w:t>
            </w:r>
          </w:p>
        </w:tc>
      </w:tr>
      <w:tr w:rsidR="00C632C1">
        <w:tc>
          <w:tcPr>
            <w:tcW w:w="0" w:type="auto"/>
          </w:tcPr>
          <w:p w:rsidR="00C632C1" w:rsidRDefault="00F740CC">
            <w:pPr>
              <w:pStyle w:val="Compact"/>
              <w:jc w:val="center"/>
            </w:pPr>
            <w:r>
              <w:rPr>
                <w:b/>
              </w:rPr>
              <w:t>s.e.</w:t>
            </w:r>
          </w:p>
        </w:tc>
        <w:tc>
          <w:tcPr>
            <w:tcW w:w="0" w:type="auto"/>
          </w:tcPr>
          <w:p w:rsidR="00C632C1" w:rsidRDefault="00F740CC">
            <w:pPr>
              <w:pStyle w:val="Compact"/>
              <w:jc w:val="center"/>
            </w:pPr>
            <w:r>
              <w:t>0.07927</w:t>
            </w:r>
          </w:p>
        </w:tc>
        <w:tc>
          <w:tcPr>
            <w:tcW w:w="0" w:type="auto"/>
          </w:tcPr>
          <w:p w:rsidR="00C632C1" w:rsidRDefault="00F740CC">
            <w:pPr>
              <w:pStyle w:val="Compact"/>
              <w:jc w:val="center"/>
            </w:pPr>
            <w:r>
              <w:t>0.03856</w:t>
            </w:r>
          </w:p>
        </w:tc>
        <w:tc>
          <w:tcPr>
            <w:tcW w:w="0" w:type="auto"/>
          </w:tcPr>
          <w:p w:rsidR="00C632C1" w:rsidRDefault="00F740CC">
            <w:pPr>
              <w:pStyle w:val="Compact"/>
              <w:jc w:val="center"/>
            </w:pPr>
            <w:r>
              <w:t>0.07717</w:t>
            </w:r>
          </w:p>
        </w:tc>
        <w:tc>
          <w:tcPr>
            <w:tcW w:w="0" w:type="auto"/>
          </w:tcPr>
          <w:p w:rsidR="00C632C1" w:rsidRDefault="00F740CC">
            <w:pPr>
              <w:pStyle w:val="Compact"/>
              <w:jc w:val="center"/>
            </w:pPr>
            <w:r>
              <w:t>0.07356</w:t>
            </w:r>
          </w:p>
        </w:tc>
        <w:tc>
          <w:tcPr>
            <w:tcW w:w="0" w:type="auto"/>
          </w:tcPr>
          <w:p w:rsidR="00C632C1" w:rsidRDefault="00F740CC">
            <w:pPr>
              <w:pStyle w:val="Compact"/>
              <w:jc w:val="center"/>
            </w:pPr>
            <w:r>
              <w:t>0.0003834</w:t>
            </w:r>
          </w:p>
        </w:tc>
      </w:tr>
    </w:tbl>
    <w:p w:rsidR="00C632C1" w:rsidRDefault="00F740CC">
      <w:pPr>
        <w:pStyle w:val="TableCaption"/>
      </w:pPr>
      <w:r>
        <w:t>Coefficients</w:t>
      </w:r>
    </w:p>
    <w:p w:rsidR="00C632C1" w:rsidRDefault="00F740CC">
      <w:r>
        <w:t>sigma^2 estimated as 0.145: log likelihood = -2952.83, aic = 5917.66</w:t>
      </w:r>
    </w:p>
    <w:p w:rsidR="00C632C1" w:rsidRDefault="00F740CC">
      <w:pPr>
        <w:pStyle w:val="Heading2"/>
      </w:pPr>
      <w:bookmarkStart w:id="22" w:name="change-in-trend"/>
      <w:bookmarkStart w:id="23" w:name="_Toc442641196"/>
      <w:bookmarkEnd w:id="22"/>
      <w:r>
        <w:t>Change in Trend</w:t>
      </w:r>
      <w:bookmarkEnd w:id="23"/>
    </w:p>
    <w:p w:rsidR="00C632C1" w:rsidRDefault="00F740CC">
      <w:r>
        <w:t>Similarly to the close price, the Dotcom Crash had an effect on daily volumes as well. But this effect is not as significant as on the close price.</w:t>
      </w:r>
    </w:p>
    <w:p w:rsidR="00C632C1" w:rsidRDefault="00F740CC" w:rsidP="009A01CC">
      <w:pPr>
        <w:jc w:val="center"/>
      </w:pPr>
      <w:r>
        <w:rPr>
          <w:noProof/>
        </w:rPr>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15-1.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sidR="00C632C1" w:rsidRDefault="00F740CC">
      <w:pPr>
        <w:pStyle w:val="Heading1"/>
      </w:pPr>
      <w:bookmarkStart w:id="24" w:name="regression"/>
      <w:bookmarkStart w:id="25" w:name="_Toc442641197"/>
      <w:bookmarkEnd w:id="24"/>
      <w:r>
        <w:lastRenderedPageBreak/>
        <w:t>Regression</w:t>
      </w:r>
      <w:bookmarkEnd w:id="25"/>
    </w:p>
    <w:p w:rsidR="00C632C1" w:rsidRDefault="00F740CC">
      <w:pPr>
        <w:numPr>
          <w:ilvl w:val="0"/>
          <w:numId w:val="3"/>
        </w:numPr>
      </w:pPr>
      <m:oMath>
        <m:r>
          <m:rPr>
            <m:sty m:val="p"/>
          </m:rPr>
          <w:rPr>
            <w:rFonts w:ascii="Cambria Math" w:hAnsi="Cambria Math"/>
          </w:rPr>
          <m:t>E[lnR</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r>
          <m:rPr>
            <m:sty m:val="p"/>
          </m:rPr>
          <w:rPr>
            <w:rFonts w:ascii="Cambria Math" w:hAnsi="Cambria Math"/>
          </w:rPr>
          <m:t>|lnR</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t</m:t>
            </m:r>
          </m:sub>
        </m:sSub>
        <m:r>
          <m:rPr>
            <m:sty m:val="p"/>
          </m:rPr>
          <w:rPr>
            <w:rFonts w:ascii="Cambria Math" w:hAnsi="Cambria Math"/>
          </w:rPr>
          <m:t>]=α+β*R</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t</m:t>
            </m:r>
          </m:sub>
        </m:sSub>
      </m:oMath>
    </w:p>
    <w:p w:rsidR="00C632C1" w:rsidRDefault="00F740CC">
      <w:pPr>
        <w:numPr>
          <w:ilvl w:val="0"/>
          <w:numId w:val="3"/>
        </w:numPr>
      </w:pPr>
      <m:oMath>
        <m:r>
          <m:rPr>
            <m:sty m:val="p"/>
          </m:rPr>
          <w:rPr>
            <w:rFonts w:ascii="Cambria Math" w:hAnsi="Cambria Math"/>
          </w:rPr>
          <m:t>E[lnR</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r>
          <m:rPr>
            <m:sty m:val="p"/>
          </m:rPr>
          <w:rPr>
            <w:rFonts w:ascii="Cambria Math" w:hAnsi="Cambria Math"/>
          </w:rPr>
          <m:t>|lnR</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t</m:t>
            </m:r>
          </m:sub>
        </m:sSub>
        <m:r>
          <m:rPr>
            <m:sty m:val="p"/>
          </m:rPr>
          <w:rPr>
            <w:rFonts w:ascii="Cambria Math" w:hAnsi="Cambria Math"/>
          </w:rPr>
          <m:t>]=α+β*R</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t</m:t>
            </m:r>
          </m:sub>
        </m:sSub>
        <m:r>
          <m:rPr>
            <m:sty m:val="p"/>
          </m:rPr>
          <w:rPr>
            <w:rFonts w:ascii="Cambria Math" w:hAnsi="Cambria Math"/>
          </w:rPr>
          <m:t>+γ*t+sum(</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oMath>
    </w:p>
    <w:p w:rsidR="00C632C1" w:rsidRDefault="00F740CC">
      <w:r>
        <w:t>where RS is the return of your stock, RI is the return of nasdaq composite, s are seasonal dummies.</w:t>
      </w:r>
    </w:p>
    <w:p w:rsidR="00C632C1" w:rsidRDefault="00F740CC">
      <w:pPr>
        <w:pStyle w:val="Heading2"/>
      </w:pPr>
      <w:bookmarkStart w:id="26" w:name="ols-model-with-newey-west-se-using-2-lag"/>
      <w:bookmarkStart w:id="27" w:name="_Toc442641198"/>
      <w:bookmarkEnd w:id="26"/>
      <w:r>
        <w:t>OLS model with Newey-West SE using 2 lags</w:t>
      </w:r>
      <w:bookmarkEnd w:id="27"/>
    </w:p>
    <w:tbl>
      <w:tblPr>
        <w:tblW w:w="5000" w:type="pct"/>
        <w:tblLook w:val="04A0" w:firstRow="1" w:lastRow="0" w:firstColumn="1" w:lastColumn="0" w:noHBand="0" w:noVBand="1"/>
      </w:tblPr>
      <w:tblGrid>
        <w:gridCol w:w="2769"/>
        <w:gridCol w:w="1644"/>
        <w:gridCol w:w="2012"/>
        <w:gridCol w:w="1643"/>
        <w:gridCol w:w="2012"/>
      </w:tblGrid>
      <w:tr w:rsidR="00C632C1" w:rsidTr="009A01CC">
        <w:tc>
          <w:tcPr>
            <w:tcW w:w="1373" w:type="pct"/>
            <w:tcBorders>
              <w:bottom w:val="single" w:sz="0" w:space="0" w:color="auto"/>
            </w:tcBorders>
            <w:vAlign w:val="bottom"/>
          </w:tcPr>
          <w:p w:rsidR="00C632C1" w:rsidRDefault="00F740CC">
            <w:pPr>
              <w:pStyle w:val="Compact"/>
              <w:jc w:val="center"/>
            </w:pPr>
            <w:r>
              <w:t>var</w:t>
            </w:r>
          </w:p>
        </w:tc>
        <w:tc>
          <w:tcPr>
            <w:tcW w:w="815" w:type="pct"/>
            <w:tcBorders>
              <w:bottom w:val="single" w:sz="0" w:space="0" w:color="auto"/>
            </w:tcBorders>
            <w:vAlign w:val="bottom"/>
          </w:tcPr>
          <w:p w:rsidR="00C632C1" w:rsidRDefault="00F740CC">
            <w:pPr>
              <w:pStyle w:val="Compact"/>
              <w:jc w:val="center"/>
            </w:pPr>
            <w:r>
              <w:t>Coefficients (1)</w:t>
            </w:r>
          </w:p>
        </w:tc>
        <w:tc>
          <w:tcPr>
            <w:tcW w:w="998" w:type="pct"/>
            <w:tcBorders>
              <w:bottom w:val="single" w:sz="0" w:space="0" w:color="auto"/>
            </w:tcBorders>
            <w:vAlign w:val="bottom"/>
          </w:tcPr>
          <w:p w:rsidR="00C632C1" w:rsidRDefault="00F740CC">
            <w:pPr>
              <w:pStyle w:val="Compact"/>
              <w:jc w:val="center"/>
            </w:pPr>
            <w:r>
              <w:t>Newey-West SE (1)</w:t>
            </w:r>
          </w:p>
        </w:tc>
        <w:tc>
          <w:tcPr>
            <w:tcW w:w="815" w:type="pct"/>
            <w:tcBorders>
              <w:bottom w:val="single" w:sz="0" w:space="0" w:color="auto"/>
            </w:tcBorders>
            <w:vAlign w:val="bottom"/>
          </w:tcPr>
          <w:p w:rsidR="00C632C1" w:rsidRDefault="00F740CC">
            <w:pPr>
              <w:pStyle w:val="Compact"/>
              <w:jc w:val="center"/>
            </w:pPr>
            <w:r>
              <w:t>Coefficients (2)</w:t>
            </w:r>
          </w:p>
        </w:tc>
        <w:tc>
          <w:tcPr>
            <w:tcW w:w="998" w:type="pct"/>
            <w:tcBorders>
              <w:bottom w:val="single" w:sz="0" w:space="0" w:color="auto"/>
            </w:tcBorders>
            <w:vAlign w:val="bottom"/>
          </w:tcPr>
          <w:p w:rsidR="00C632C1" w:rsidRDefault="00F740CC">
            <w:pPr>
              <w:pStyle w:val="Compact"/>
              <w:jc w:val="center"/>
            </w:pPr>
            <w:r>
              <w:t>Newey-West SE (2)</w:t>
            </w:r>
          </w:p>
        </w:tc>
      </w:tr>
      <w:tr w:rsidR="00C632C1" w:rsidTr="009A01CC">
        <w:tc>
          <w:tcPr>
            <w:tcW w:w="1373" w:type="pct"/>
          </w:tcPr>
          <w:p w:rsidR="00C632C1" w:rsidRDefault="00F740CC">
            <w:pPr>
              <w:pStyle w:val="Compact"/>
              <w:jc w:val="center"/>
            </w:pPr>
            <w:r>
              <w:t>(Intercept)</w:t>
            </w:r>
          </w:p>
        </w:tc>
        <w:tc>
          <w:tcPr>
            <w:tcW w:w="815" w:type="pct"/>
          </w:tcPr>
          <w:p w:rsidR="00C632C1" w:rsidRDefault="00F740CC">
            <w:pPr>
              <w:pStyle w:val="Compact"/>
              <w:jc w:val="center"/>
            </w:pPr>
            <w:r>
              <w:t>-0.0004415</w:t>
            </w:r>
          </w:p>
        </w:tc>
        <w:tc>
          <w:tcPr>
            <w:tcW w:w="998" w:type="pct"/>
          </w:tcPr>
          <w:p w:rsidR="00C632C1" w:rsidRDefault="00F740CC">
            <w:pPr>
              <w:pStyle w:val="Compact"/>
              <w:jc w:val="center"/>
            </w:pPr>
            <w:r>
              <w:t>0.0003579</w:t>
            </w:r>
          </w:p>
        </w:tc>
        <w:tc>
          <w:tcPr>
            <w:tcW w:w="815" w:type="pct"/>
          </w:tcPr>
          <w:p w:rsidR="00C632C1" w:rsidRDefault="00F740CC">
            <w:pPr>
              <w:pStyle w:val="Compact"/>
              <w:jc w:val="center"/>
            </w:pPr>
            <w:r>
              <w:t>-0.0004028</w:t>
            </w:r>
          </w:p>
        </w:tc>
        <w:tc>
          <w:tcPr>
            <w:tcW w:w="998" w:type="pct"/>
          </w:tcPr>
          <w:p w:rsidR="00C632C1" w:rsidRDefault="00F740CC">
            <w:pPr>
              <w:pStyle w:val="Compact"/>
              <w:jc w:val="center"/>
            </w:pPr>
            <w:r>
              <w:t>0.002012</w:t>
            </w:r>
          </w:p>
        </w:tc>
      </w:tr>
      <w:tr w:rsidR="00C632C1" w:rsidTr="009A01CC">
        <w:tc>
          <w:tcPr>
            <w:tcW w:w="1373" w:type="pct"/>
          </w:tcPr>
          <w:p w:rsidR="00C632C1" w:rsidRDefault="00F740CC">
            <w:pPr>
              <w:pStyle w:val="Compact"/>
              <w:jc w:val="center"/>
            </w:pPr>
            <w:r>
              <w:t>Nasdaq.Close.Log.Diff</w:t>
            </w:r>
          </w:p>
        </w:tc>
        <w:tc>
          <w:tcPr>
            <w:tcW w:w="815" w:type="pct"/>
          </w:tcPr>
          <w:p w:rsidR="00C632C1" w:rsidRDefault="00F740CC">
            <w:pPr>
              <w:pStyle w:val="Compact"/>
              <w:jc w:val="center"/>
            </w:pPr>
            <w:r>
              <w:t>1.317</w:t>
            </w:r>
          </w:p>
        </w:tc>
        <w:tc>
          <w:tcPr>
            <w:tcW w:w="998" w:type="pct"/>
          </w:tcPr>
          <w:p w:rsidR="00C632C1" w:rsidRDefault="00F740CC">
            <w:pPr>
              <w:pStyle w:val="Compact"/>
              <w:jc w:val="center"/>
            </w:pPr>
            <w:r>
              <w:t>0.03824</w:t>
            </w:r>
          </w:p>
        </w:tc>
        <w:tc>
          <w:tcPr>
            <w:tcW w:w="815" w:type="pct"/>
          </w:tcPr>
          <w:p w:rsidR="00C632C1" w:rsidRDefault="00F740CC">
            <w:pPr>
              <w:pStyle w:val="Compact"/>
              <w:jc w:val="center"/>
            </w:pPr>
            <w:r>
              <w:t>1.316</w:t>
            </w:r>
          </w:p>
        </w:tc>
        <w:tc>
          <w:tcPr>
            <w:tcW w:w="998" w:type="pct"/>
          </w:tcPr>
          <w:p w:rsidR="00C632C1" w:rsidRDefault="00F740CC">
            <w:pPr>
              <w:pStyle w:val="Compact"/>
              <w:jc w:val="center"/>
            </w:pPr>
            <w:r>
              <w:t>0.03421</w:t>
            </w:r>
          </w:p>
        </w:tc>
      </w:tr>
      <w:tr w:rsidR="00C632C1" w:rsidTr="009A01CC">
        <w:tc>
          <w:tcPr>
            <w:tcW w:w="1373" w:type="pct"/>
          </w:tcPr>
          <w:p w:rsidR="00C632C1" w:rsidRDefault="00F740CC">
            <w:pPr>
              <w:pStyle w:val="Compact"/>
              <w:jc w:val="center"/>
            </w:pPr>
            <w:r>
              <w:t>Nasdaq.Close.Log.Diff.lag.1</w:t>
            </w:r>
          </w:p>
        </w:tc>
        <w:tc>
          <w:tcPr>
            <w:tcW w:w="815" w:type="pct"/>
          </w:tcPr>
          <w:p w:rsidR="00C632C1" w:rsidRDefault="00F740CC">
            <w:pPr>
              <w:pStyle w:val="Compact"/>
              <w:jc w:val="center"/>
            </w:pPr>
            <w:r>
              <w:t>-0.09071</w:t>
            </w:r>
          </w:p>
        </w:tc>
        <w:tc>
          <w:tcPr>
            <w:tcW w:w="998" w:type="pct"/>
          </w:tcPr>
          <w:p w:rsidR="00C632C1" w:rsidRDefault="00F740CC">
            <w:pPr>
              <w:pStyle w:val="Compact"/>
              <w:jc w:val="center"/>
            </w:pPr>
            <w:r>
              <w:t>0.03141</w:t>
            </w:r>
          </w:p>
        </w:tc>
        <w:tc>
          <w:tcPr>
            <w:tcW w:w="815" w:type="pct"/>
          </w:tcPr>
          <w:p w:rsidR="00C632C1" w:rsidRDefault="00F740CC">
            <w:pPr>
              <w:pStyle w:val="Compact"/>
              <w:jc w:val="center"/>
            </w:pPr>
            <w:r>
              <w:t>-0.09104</w:t>
            </w:r>
          </w:p>
        </w:tc>
        <w:tc>
          <w:tcPr>
            <w:tcW w:w="998" w:type="pct"/>
          </w:tcPr>
          <w:p w:rsidR="00C632C1" w:rsidRDefault="00F740CC">
            <w:pPr>
              <w:pStyle w:val="Compact"/>
              <w:jc w:val="center"/>
            </w:pPr>
            <w:r>
              <w:t>0.02989</w:t>
            </w:r>
          </w:p>
        </w:tc>
      </w:tr>
      <w:tr w:rsidR="00C632C1" w:rsidTr="009A01CC">
        <w:tc>
          <w:tcPr>
            <w:tcW w:w="1373" w:type="pct"/>
          </w:tcPr>
          <w:p w:rsidR="00C632C1" w:rsidRDefault="00F740CC">
            <w:pPr>
              <w:pStyle w:val="Compact"/>
              <w:jc w:val="center"/>
            </w:pPr>
            <w:r>
              <w:t>Nasdaq.Close.Log.Diff.lag.2</w:t>
            </w:r>
          </w:p>
        </w:tc>
        <w:tc>
          <w:tcPr>
            <w:tcW w:w="815" w:type="pct"/>
          </w:tcPr>
          <w:p w:rsidR="00C632C1" w:rsidRDefault="00F740CC">
            <w:pPr>
              <w:pStyle w:val="Compact"/>
              <w:jc w:val="center"/>
            </w:pPr>
            <w:r>
              <w:t>-0.02053</w:t>
            </w:r>
          </w:p>
        </w:tc>
        <w:tc>
          <w:tcPr>
            <w:tcW w:w="998" w:type="pct"/>
          </w:tcPr>
          <w:p w:rsidR="00C632C1" w:rsidRDefault="00F740CC">
            <w:pPr>
              <w:pStyle w:val="Compact"/>
              <w:jc w:val="center"/>
            </w:pPr>
            <w:r>
              <w:t>0.02015</w:t>
            </w:r>
          </w:p>
        </w:tc>
        <w:tc>
          <w:tcPr>
            <w:tcW w:w="815" w:type="pct"/>
          </w:tcPr>
          <w:p w:rsidR="00C632C1" w:rsidRDefault="00F740CC">
            <w:pPr>
              <w:pStyle w:val="Compact"/>
              <w:jc w:val="center"/>
            </w:pPr>
            <w:r>
              <w:t>-0.02018</w:t>
            </w:r>
          </w:p>
        </w:tc>
        <w:tc>
          <w:tcPr>
            <w:tcW w:w="998" w:type="pct"/>
          </w:tcPr>
          <w:p w:rsidR="00C632C1" w:rsidRDefault="00F740CC">
            <w:pPr>
              <w:pStyle w:val="Compact"/>
              <w:jc w:val="center"/>
            </w:pPr>
            <w:r>
              <w:t>0.01969</w:t>
            </w:r>
          </w:p>
        </w:tc>
      </w:tr>
      <w:tr w:rsidR="00C632C1" w:rsidTr="009A01CC">
        <w:tc>
          <w:tcPr>
            <w:tcW w:w="1373" w:type="pct"/>
          </w:tcPr>
          <w:p w:rsidR="00C632C1" w:rsidRDefault="00F740CC">
            <w:pPr>
              <w:pStyle w:val="Compact"/>
              <w:jc w:val="center"/>
            </w:pPr>
            <w:r>
              <w:t>Date</w:t>
            </w:r>
          </w:p>
        </w:tc>
        <w:tc>
          <w:tcPr>
            <w:tcW w:w="815" w:type="pct"/>
          </w:tcPr>
          <w:p w:rsidR="00C632C1" w:rsidRDefault="00F740CC">
            <w:pPr>
              <w:pStyle w:val="Compact"/>
              <w:jc w:val="center"/>
            </w:pPr>
            <w:r>
              <w:t>NA</w:t>
            </w:r>
          </w:p>
        </w:tc>
        <w:tc>
          <w:tcPr>
            <w:tcW w:w="998" w:type="pct"/>
          </w:tcPr>
          <w:p w:rsidR="00C632C1" w:rsidRDefault="00F740CC">
            <w:pPr>
              <w:pStyle w:val="Compact"/>
              <w:jc w:val="center"/>
            </w:pPr>
            <w:r>
              <w:t>NA</w:t>
            </w:r>
          </w:p>
        </w:tc>
        <w:tc>
          <w:tcPr>
            <w:tcW w:w="815" w:type="pct"/>
          </w:tcPr>
          <w:p w:rsidR="00C632C1" w:rsidRDefault="00F740CC">
            <w:pPr>
              <w:pStyle w:val="Compact"/>
              <w:jc w:val="center"/>
            </w:pPr>
            <w:r>
              <w:t>-2.733e-09</w:t>
            </w:r>
          </w:p>
        </w:tc>
        <w:tc>
          <w:tcPr>
            <w:tcW w:w="998" w:type="pct"/>
          </w:tcPr>
          <w:p w:rsidR="00C632C1" w:rsidRDefault="00F740CC">
            <w:pPr>
              <w:pStyle w:val="Compact"/>
              <w:jc w:val="center"/>
            </w:pPr>
            <w:r>
              <w:t>1.509e-07</w:t>
            </w:r>
          </w:p>
        </w:tc>
      </w:tr>
      <w:tr w:rsidR="00C632C1" w:rsidTr="009A01CC">
        <w:tc>
          <w:tcPr>
            <w:tcW w:w="1373" w:type="pct"/>
          </w:tcPr>
          <w:p w:rsidR="00C632C1" w:rsidRDefault="00F740CC">
            <w:pPr>
              <w:pStyle w:val="Compact"/>
              <w:jc w:val="center"/>
            </w:pPr>
            <w:r>
              <w:t>Weekday.MondayTRUE</w:t>
            </w:r>
          </w:p>
        </w:tc>
        <w:tc>
          <w:tcPr>
            <w:tcW w:w="815" w:type="pct"/>
          </w:tcPr>
          <w:p w:rsidR="00C632C1" w:rsidRDefault="00F740CC">
            <w:pPr>
              <w:pStyle w:val="Compact"/>
              <w:jc w:val="center"/>
            </w:pPr>
            <w:r>
              <w:t>NA</w:t>
            </w:r>
          </w:p>
        </w:tc>
        <w:tc>
          <w:tcPr>
            <w:tcW w:w="998" w:type="pct"/>
          </w:tcPr>
          <w:p w:rsidR="00C632C1" w:rsidRDefault="00F740CC">
            <w:pPr>
              <w:pStyle w:val="Compact"/>
              <w:jc w:val="center"/>
            </w:pPr>
            <w:r>
              <w:t>NA</w:t>
            </w:r>
          </w:p>
        </w:tc>
        <w:tc>
          <w:tcPr>
            <w:tcW w:w="815" w:type="pct"/>
          </w:tcPr>
          <w:p w:rsidR="00C632C1" w:rsidRDefault="00F740CC">
            <w:pPr>
              <w:pStyle w:val="Compact"/>
              <w:jc w:val="center"/>
            </w:pPr>
            <w:r>
              <w:t>-0.000695</w:t>
            </w:r>
          </w:p>
        </w:tc>
        <w:tc>
          <w:tcPr>
            <w:tcW w:w="998" w:type="pct"/>
          </w:tcPr>
          <w:p w:rsidR="00C632C1" w:rsidRDefault="00F740CC">
            <w:pPr>
              <w:pStyle w:val="Compact"/>
              <w:jc w:val="center"/>
            </w:pPr>
            <w:r>
              <w:t>0.001293</w:t>
            </w:r>
          </w:p>
        </w:tc>
      </w:tr>
      <w:tr w:rsidR="00C632C1" w:rsidTr="009A01CC">
        <w:tc>
          <w:tcPr>
            <w:tcW w:w="1373" w:type="pct"/>
          </w:tcPr>
          <w:p w:rsidR="00C632C1" w:rsidRDefault="00F740CC">
            <w:pPr>
              <w:pStyle w:val="Compact"/>
              <w:jc w:val="center"/>
            </w:pPr>
            <w:r>
              <w:t>Weekday.TuesdayTRUE</w:t>
            </w:r>
          </w:p>
        </w:tc>
        <w:tc>
          <w:tcPr>
            <w:tcW w:w="815" w:type="pct"/>
          </w:tcPr>
          <w:p w:rsidR="00C632C1" w:rsidRDefault="00F740CC">
            <w:pPr>
              <w:pStyle w:val="Compact"/>
              <w:jc w:val="center"/>
            </w:pPr>
            <w:r>
              <w:t>NA</w:t>
            </w:r>
          </w:p>
        </w:tc>
        <w:tc>
          <w:tcPr>
            <w:tcW w:w="998" w:type="pct"/>
          </w:tcPr>
          <w:p w:rsidR="00C632C1" w:rsidRDefault="00F740CC">
            <w:pPr>
              <w:pStyle w:val="Compact"/>
              <w:jc w:val="center"/>
            </w:pPr>
            <w:r>
              <w:t>NA</w:t>
            </w:r>
          </w:p>
        </w:tc>
        <w:tc>
          <w:tcPr>
            <w:tcW w:w="815" w:type="pct"/>
          </w:tcPr>
          <w:p w:rsidR="00C632C1" w:rsidRDefault="00F740CC">
            <w:pPr>
              <w:pStyle w:val="Compact"/>
              <w:jc w:val="center"/>
            </w:pPr>
            <w:r>
              <w:t>-0.0002056</w:t>
            </w:r>
          </w:p>
        </w:tc>
        <w:tc>
          <w:tcPr>
            <w:tcW w:w="998" w:type="pct"/>
          </w:tcPr>
          <w:p w:rsidR="00C632C1" w:rsidRDefault="00F740CC">
            <w:pPr>
              <w:pStyle w:val="Compact"/>
              <w:jc w:val="center"/>
            </w:pPr>
            <w:r>
              <w:t>0.001019</w:t>
            </w:r>
          </w:p>
        </w:tc>
      </w:tr>
      <w:tr w:rsidR="00C632C1" w:rsidTr="009A01CC">
        <w:tc>
          <w:tcPr>
            <w:tcW w:w="1373" w:type="pct"/>
          </w:tcPr>
          <w:p w:rsidR="00C632C1" w:rsidRDefault="00F740CC">
            <w:pPr>
              <w:pStyle w:val="Compact"/>
              <w:jc w:val="center"/>
            </w:pPr>
            <w:r>
              <w:t>Weekday.WednesdayTRUE</w:t>
            </w:r>
          </w:p>
        </w:tc>
        <w:tc>
          <w:tcPr>
            <w:tcW w:w="815" w:type="pct"/>
          </w:tcPr>
          <w:p w:rsidR="00C632C1" w:rsidRDefault="00F740CC">
            <w:pPr>
              <w:pStyle w:val="Compact"/>
              <w:jc w:val="center"/>
            </w:pPr>
            <w:r>
              <w:t>NA</w:t>
            </w:r>
          </w:p>
        </w:tc>
        <w:tc>
          <w:tcPr>
            <w:tcW w:w="998" w:type="pct"/>
          </w:tcPr>
          <w:p w:rsidR="00C632C1" w:rsidRDefault="00F740CC">
            <w:pPr>
              <w:pStyle w:val="Compact"/>
              <w:jc w:val="center"/>
            </w:pPr>
            <w:r>
              <w:t>NA</w:t>
            </w:r>
          </w:p>
        </w:tc>
        <w:tc>
          <w:tcPr>
            <w:tcW w:w="815" w:type="pct"/>
          </w:tcPr>
          <w:p w:rsidR="00C632C1" w:rsidRDefault="00F740CC">
            <w:pPr>
              <w:pStyle w:val="Compact"/>
              <w:jc w:val="center"/>
            </w:pPr>
            <w:r>
              <w:t>0.0004278</w:t>
            </w:r>
          </w:p>
        </w:tc>
        <w:tc>
          <w:tcPr>
            <w:tcW w:w="998" w:type="pct"/>
          </w:tcPr>
          <w:p w:rsidR="00C632C1" w:rsidRDefault="00F740CC">
            <w:pPr>
              <w:pStyle w:val="Compact"/>
              <w:jc w:val="center"/>
            </w:pPr>
            <w:r>
              <w:t>0.0008328</w:t>
            </w:r>
          </w:p>
        </w:tc>
      </w:tr>
      <w:tr w:rsidR="00C632C1" w:rsidTr="009A01CC">
        <w:tc>
          <w:tcPr>
            <w:tcW w:w="1373" w:type="pct"/>
          </w:tcPr>
          <w:p w:rsidR="00C632C1" w:rsidRDefault="00F740CC">
            <w:pPr>
              <w:pStyle w:val="Compact"/>
              <w:jc w:val="center"/>
            </w:pPr>
            <w:r>
              <w:t>Weekday.ThursdayTRUE</w:t>
            </w:r>
          </w:p>
        </w:tc>
        <w:tc>
          <w:tcPr>
            <w:tcW w:w="815" w:type="pct"/>
          </w:tcPr>
          <w:p w:rsidR="00C632C1" w:rsidRDefault="00F740CC">
            <w:pPr>
              <w:pStyle w:val="Compact"/>
              <w:jc w:val="center"/>
            </w:pPr>
            <w:r>
              <w:t>NA</w:t>
            </w:r>
          </w:p>
        </w:tc>
        <w:tc>
          <w:tcPr>
            <w:tcW w:w="998" w:type="pct"/>
          </w:tcPr>
          <w:p w:rsidR="00C632C1" w:rsidRDefault="00F740CC">
            <w:pPr>
              <w:pStyle w:val="Compact"/>
              <w:jc w:val="center"/>
            </w:pPr>
            <w:r>
              <w:t>NA</w:t>
            </w:r>
          </w:p>
        </w:tc>
        <w:tc>
          <w:tcPr>
            <w:tcW w:w="815" w:type="pct"/>
          </w:tcPr>
          <w:p w:rsidR="00C632C1" w:rsidRDefault="00F740CC">
            <w:pPr>
              <w:pStyle w:val="Compact"/>
              <w:jc w:val="center"/>
            </w:pPr>
            <w:r>
              <w:t>0.0004005</w:t>
            </w:r>
          </w:p>
        </w:tc>
        <w:tc>
          <w:tcPr>
            <w:tcW w:w="998" w:type="pct"/>
          </w:tcPr>
          <w:p w:rsidR="00C632C1" w:rsidRDefault="00F740CC">
            <w:pPr>
              <w:pStyle w:val="Compact"/>
              <w:jc w:val="center"/>
            </w:pPr>
            <w:r>
              <w:t>0.0009491</w:t>
            </w:r>
          </w:p>
        </w:tc>
      </w:tr>
    </w:tbl>
    <w:p w:rsidR="00C632C1" w:rsidRDefault="00F740CC">
      <w:pPr>
        <w:pStyle w:val="Heading2"/>
      </w:pPr>
      <w:bookmarkStart w:id="28" w:name="-coefficient"/>
      <w:bookmarkStart w:id="29" w:name="_Toc442641199"/>
      <w:bookmarkEnd w:id="28"/>
      <w:r>
        <w:t>β coefficient</w:t>
      </w:r>
      <w:bookmarkEnd w:id="29"/>
    </w:p>
    <w:p w:rsidR="00C632C1" w:rsidRDefault="00F740CC">
      <w:r>
        <w:t>The contemporaneous log difference of NASDAQ composite index has a significant coefficient of 1.317 considering the standard error of 0.03. But the first and second lags are not significant according to the OLS model. Based on to the contemporaneous coefficient, one unit difference in the NASDAQ composite index is expected to result in 1.3 unit difference in the Cisco stock price. It means that whenever the NASDAQ composite index is 10 percentage points higher than the previous day, the Cisco is expected to close with 13 percentage points higher price. The insignificance of the first and second lag is the evidence of Efficient Market Hypotheses. The relative higher proportional increase of price could be explained by the relative strength of the Cisco stock. Cisco can be considered as a Blue-chip company.</w:t>
      </w:r>
    </w:p>
    <w:p w:rsidR="00C632C1" w:rsidRDefault="00F740CC">
      <w:pPr>
        <w:pStyle w:val="Heading1"/>
      </w:pPr>
      <w:bookmarkStart w:id="30" w:name="extra-credit-arma22"/>
      <w:bookmarkStart w:id="31" w:name="_Toc442641200"/>
      <w:bookmarkEnd w:id="30"/>
      <w:r>
        <w:lastRenderedPageBreak/>
        <w:t>Extra Credit: ARMA(2,2)</w:t>
      </w:r>
      <w:bookmarkEnd w:id="31"/>
    </w:p>
    <w:p w:rsidR="00C632C1" w:rsidRDefault="00F740CC">
      <w:r>
        <w:t>The ARMA model is built on the time series of the Cisco stock price. The insignificance of the coefficients is the evidence of Efficient Market Hypotheses.</w:t>
      </w:r>
    </w:p>
    <w:p w:rsidR="00C632C1" w:rsidRDefault="00F740CC">
      <w:r>
        <w:t>Call: arima(x = prices, order = c(2, 0, 2))</w:t>
      </w:r>
    </w:p>
    <w:tbl>
      <w:tblPr>
        <w:tblW w:w="3819" w:type="pct"/>
        <w:tblLook w:val="04A0" w:firstRow="1" w:lastRow="0" w:firstColumn="1" w:lastColumn="0" w:noHBand="0" w:noVBand="1"/>
        <w:tblCaption w:val="Coefficients"/>
      </w:tblPr>
      <w:tblGrid>
        <w:gridCol w:w="709"/>
        <w:gridCol w:w="1312"/>
        <w:gridCol w:w="1312"/>
        <w:gridCol w:w="1408"/>
        <w:gridCol w:w="1312"/>
        <w:gridCol w:w="1646"/>
      </w:tblGrid>
      <w:tr w:rsidR="00C632C1">
        <w:tc>
          <w:tcPr>
            <w:tcW w:w="0" w:type="auto"/>
            <w:tcBorders>
              <w:bottom w:val="single" w:sz="0" w:space="0" w:color="auto"/>
            </w:tcBorders>
            <w:vAlign w:val="bottom"/>
          </w:tcPr>
          <w:p w:rsidR="00C632C1" w:rsidRDefault="00F740CC">
            <w:pPr>
              <w:pStyle w:val="Compact"/>
              <w:jc w:val="center"/>
            </w:pPr>
            <w:r>
              <w:t> </w:t>
            </w:r>
          </w:p>
        </w:tc>
        <w:tc>
          <w:tcPr>
            <w:tcW w:w="0" w:type="auto"/>
            <w:tcBorders>
              <w:bottom w:val="single" w:sz="0" w:space="0" w:color="auto"/>
            </w:tcBorders>
            <w:vAlign w:val="bottom"/>
          </w:tcPr>
          <w:p w:rsidR="00C632C1" w:rsidRDefault="00F740CC">
            <w:pPr>
              <w:pStyle w:val="Compact"/>
              <w:jc w:val="center"/>
            </w:pPr>
            <w:r>
              <w:t>ar1</w:t>
            </w:r>
          </w:p>
        </w:tc>
        <w:tc>
          <w:tcPr>
            <w:tcW w:w="0" w:type="auto"/>
            <w:tcBorders>
              <w:bottom w:val="single" w:sz="0" w:space="0" w:color="auto"/>
            </w:tcBorders>
            <w:vAlign w:val="bottom"/>
          </w:tcPr>
          <w:p w:rsidR="00C632C1" w:rsidRDefault="00F740CC">
            <w:pPr>
              <w:pStyle w:val="Compact"/>
              <w:jc w:val="center"/>
            </w:pPr>
            <w:r>
              <w:t>ar2</w:t>
            </w:r>
          </w:p>
        </w:tc>
        <w:tc>
          <w:tcPr>
            <w:tcW w:w="0" w:type="auto"/>
            <w:tcBorders>
              <w:bottom w:val="single" w:sz="0" w:space="0" w:color="auto"/>
            </w:tcBorders>
            <w:vAlign w:val="bottom"/>
          </w:tcPr>
          <w:p w:rsidR="00C632C1" w:rsidRDefault="00F740CC">
            <w:pPr>
              <w:pStyle w:val="Compact"/>
              <w:jc w:val="center"/>
            </w:pPr>
            <w:r>
              <w:t>ma1</w:t>
            </w:r>
          </w:p>
        </w:tc>
        <w:tc>
          <w:tcPr>
            <w:tcW w:w="0" w:type="auto"/>
            <w:tcBorders>
              <w:bottom w:val="single" w:sz="0" w:space="0" w:color="auto"/>
            </w:tcBorders>
            <w:vAlign w:val="bottom"/>
          </w:tcPr>
          <w:p w:rsidR="00C632C1" w:rsidRDefault="00F740CC">
            <w:pPr>
              <w:pStyle w:val="Compact"/>
              <w:jc w:val="center"/>
            </w:pPr>
            <w:r>
              <w:t>ma2</w:t>
            </w:r>
          </w:p>
        </w:tc>
        <w:tc>
          <w:tcPr>
            <w:tcW w:w="0" w:type="auto"/>
            <w:tcBorders>
              <w:bottom w:val="single" w:sz="0" w:space="0" w:color="auto"/>
            </w:tcBorders>
            <w:vAlign w:val="bottom"/>
          </w:tcPr>
          <w:p w:rsidR="00C632C1" w:rsidRDefault="00F740CC">
            <w:pPr>
              <w:pStyle w:val="Compact"/>
              <w:jc w:val="center"/>
            </w:pPr>
            <w:r>
              <w:t>intercept</w:t>
            </w:r>
          </w:p>
        </w:tc>
      </w:tr>
      <w:tr w:rsidR="00C632C1">
        <w:tc>
          <w:tcPr>
            <w:tcW w:w="0" w:type="auto"/>
          </w:tcPr>
          <w:p w:rsidR="00C632C1" w:rsidRDefault="00C632C1">
            <w:pPr>
              <w:pStyle w:val="Compact"/>
            </w:pPr>
          </w:p>
        </w:tc>
        <w:tc>
          <w:tcPr>
            <w:tcW w:w="0" w:type="auto"/>
          </w:tcPr>
          <w:p w:rsidR="00C632C1" w:rsidRDefault="00F740CC">
            <w:pPr>
              <w:pStyle w:val="Compact"/>
              <w:jc w:val="center"/>
            </w:pPr>
            <w:r>
              <w:t>0.02606</w:t>
            </w:r>
          </w:p>
        </w:tc>
        <w:tc>
          <w:tcPr>
            <w:tcW w:w="0" w:type="auto"/>
          </w:tcPr>
          <w:p w:rsidR="00C632C1" w:rsidRDefault="00F740CC">
            <w:pPr>
              <w:pStyle w:val="Compact"/>
              <w:jc w:val="center"/>
            </w:pPr>
            <w:r>
              <w:t>-0.8597</w:t>
            </w:r>
          </w:p>
        </w:tc>
        <w:tc>
          <w:tcPr>
            <w:tcW w:w="0" w:type="auto"/>
          </w:tcPr>
          <w:p w:rsidR="00C632C1" w:rsidRDefault="00F740CC">
            <w:pPr>
              <w:pStyle w:val="Compact"/>
              <w:jc w:val="center"/>
            </w:pPr>
            <w:r>
              <w:t>-0.03049</w:t>
            </w:r>
          </w:p>
        </w:tc>
        <w:tc>
          <w:tcPr>
            <w:tcW w:w="0" w:type="auto"/>
          </w:tcPr>
          <w:p w:rsidR="00C632C1" w:rsidRDefault="00F740CC">
            <w:pPr>
              <w:pStyle w:val="Compact"/>
              <w:jc w:val="center"/>
            </w:pPr>
            <w:r>
              <w:t>0.8313</w:t>
            </w:r>
          </w:p>
        </w:tc>
        <w:tc>
          <w:tcPr>
            <w:tcW w:w="0" w:type="auto"/>
          </w:tcPr>
          <w:p w:rsidR="00C632C1" w:rsidRDefault="00F740CC">
            <w:pPr>
              <w:pStyle w:val="Compact"/>
              <w:jc w:val="center"/>
            </w:pPr>
            <w:r>
              <w:t>-2.297e-06</w:t>
            </w:r>
          </w:p>
        </w:tc>
      </w:tr>
      <w:tr w:rsidR="00C632C1">
        <w:tc>
          <w:tcPr>
            <w:tcW w:w="0" w:type="auto"/>
          </w:tcPr>
          <w:p w:rsidR="00C632C1" w:rsidRDefault="00F740CC">
            <w:pPr>
              <w:pStyle w:val="Compact"/>
              <w:jc w:val="center"/>
            </w:pPr>
            <w:r>
              <w:rPr>
                <w:b/>
              </w:rPr>
              <w:t>s.e.</w:t>
            </w:r>
          </w:p>
        </w:tc>
        <w:tc>
          <w:tcPr>
            <w:tcW w:w="0" w:type="auto"/>
          </w:tcPr>
          <w:p w:rsidR="00C632C1" w:rsidRDefault="00F740CC">
            <w:pPr>
              <w:pStyle w:val="Compact"/>
              <w:jc w:val="center"/>
            </w:pPr>
            <w:r>
              <w:t>0.05862</w:t>
            </w:r>
          </w:p>
        </w:tc>
        <w:tc>
          <w:tcPr>
            <w:tcW w:w="0" w:type="auto"/>
          </w:tcPr>
          <w:p w:rsidR="00C632C1" w:rsidRDefault="00F740CC">
            <w:pPr>
              <w:pStyle w:val="Compact"/>
              <w:jc w:val="center"/>
            </w:pPr>
            <w:r>
              <w:t>0.06276</w:t>
            </w:r>
          </w:p>
        </w:tc>
        <w:tc>
          <w:tcPr>
            <w:tcW w:w="0" w:type="auto"/>
          </w:tcPr>
          <w:p w:rsidR="00C632C1" w:rsidRDefault="00F740CC">
            <w:pPr>
              <w:pStyle w:val="Compact"/>
              <w:jc w:val="center"/>
            </w:pPr>
            <w:r>
              <w:t>0.06392</w:t>
            </w:r>
          </w:p>
        </w:tc>
        <w:tc>
          <w:tcPr>
            <w:tcW w:w="0" w:type="auto"/>
          </w:tcPr>
          <w:p w:rsidR="00C632C1" w:rsidRDefault="00F740CC">
            <w:pPr>
              <w:pStyle w:val="Compact"/>
              <w:jc w:val="center"/>
            </w:pPr>
            <w:r>
              <w:t>0.06817</w:t>
            </w:r>
          </w:p>
        </w:tc>
        <w:tc>
          <w:tcPr>
            <w:tcW w:w="0" w:type="auto"/>
          </w:tcPr>
          <w:p w:rsidR="00C632C1" w:rsidRDefault="00F740CC">
            <w:pPr>
              <w:pStyle w:val="Compact"/>
              <w:jc w:val="center"/>
            </w:pPr>
            <w:r>
              <w:t>0.0004366</w:t>
            </w:r>
          </w:p>
        </w:tc>
      </w:tr>
    </w:tbl>
    <w:p w:rsidR="00C632C1" w:rsidRDefault="00F740CC">
      <w:pPr>
        <w:pStyle w:val="TableCaption"/>
      </w:pPr>
      <w:r>
        <w:t>Coefficients</w:t>
      </w:r>
    </w:p>
    <w:p w:rsidR="00C632C1" w:rsidRDefault="00F740CC">
      <w:r>
        <w:t>sigma^2 estimated as 0.001286: log likelihood = 12434.45, aic = -24856.91</w:t>
      </w:r>
    </w:p>
    <w:p w:rsidR="00C632C1" w:rsidRDefault="00F740CC">
      <w:pPr>
        <w:pStyle w:val="Heading2"/>
      </w:pPr>
      <w:bookmarkStart w:id="32" w:name="autocorrelation-function-1"/>
      <w:bookmarkStart w:id="33" w:name="_Toc442641201"/>
      <w:bookmarkEnd w:id="32"/>
      <w:r>
        <w:t>Autocorrelation Function</w:t>
      </w:r>
      <w:bookmarkEnd w:id="33"/>
    </w:p>
    <w:p w:rsidR="00C632C1" w:rsidRDefault="00F740CC" w:rsidP="00217BE3">
      <w:pPr>
        <w:jc w:val="center"/>
      </w:pPr>
      <w:r>
        <w:rPr>
          <w:noProof/>
        </w:rPr>
        <w:drawing>
          <wp:inline distT="0" distB="0" distL="0" distR="0">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19-1.png"/>
                    <pic:cNvPicPr>
                      <a:picLocks noChangeAspect="1" noChangeArrowheads="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sidR="00C632C1" w:rsidRDefault="00F740CC">
      <w:pPr>
        <w:pStyle w:val="Heading2"/>
      </w:pPr>
      <w:bookmarkStart w:id="34" w:name="partial-autocorrelation-function-1"/>
      <w:bookmarkStart w:id="35" w:name="_Toc442641202"/>
      <w:bookmarkEnd w:id="34"/>
      <w:r>
        <w:lastRenderedPageBreak/>
        <w:t>Partial Autocorrelation Function</w:t>
      </w:r>
      <w:bookmarkEnd w:id="35"/>
    </w:p>
    <w:p w:rsidR="00C632C1" w:rsidRDefault="00F740CC" w:rsidP="00217BE3">
      <w:pPr>
        <w:jc w:val="center"/>
      </w:pPr>
      <w:r>
        <w:rPr>
          <w:noProof/>
        </w:rPr>
        <w:drawing>
          <wp:inline distT="0" distB="0" distL="0" distR="0">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sco_files/figure-docx/unnamed-chunk-20-1.png"/>
                    <pic:cNvPicPr>
                      <a:picLocks noChangeAspect="1" noChangeArrowheads="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sidR="00F0711D" w:rsidRDefault="00F0711D" w:rsidP="00F0711D">
      <w:pPr>
        <w:pStyle w:val="Heading1"/>
      </w:pPr>
      <w:bookmarkStart w:id="36" w:name="_Toc442641203"/>
      <w:r>
        <w:lastRenderedPageBreak/>
        <w:t>Appendix</w:t>
      </w:r>
      <w:bookmarkEnd w:id="36"/>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title</w:t>
      </w:r>
      <w:proofErr w:type="gramEnd"/>
      <w:r w:rsidRPr="00811647">
        <w:rPr>
          <w:rFonts w:ascii="Courier New" w:hAnsi="Courier New" w:cs="Courier New"/>
          <w:sz w:val="16"/>
          <w:szCs w:val="16"/>
        </w:rPr>
        <w:t>: "NASDAQ"</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output</w:t>
      </w:r>
      <w:proofErr w:type="gramEnd"/>
      <w:r w:rsidRPr="00811647">
        <w:rPr>
          <w:rFonts w:ascii="Courier New" w:hAnsi="Courier New" w:cs="Courier New"/>
          <w:sz w:val="16"/>
          <w:szCs w:val="16"/>
        </w:rPr>
        <w:t xml:space="preserve">: </w:t>
      </w:r>
      <w:proofErr w:type="spellStart"/>
      <w:r w:rsidRPr="00811647">
        <w:rPr>
          <w:rFonts w:ascii="Courier New" w:hAnsi="Courier New" w:cs="Courier New"/>
          <w:sz w:val="16"/>
          <w:szCs w:val="16"/>
        </w:rPr>
        <w:t>html_document</w:t>
      </w:r>
      <w:proofErr w:type="spellEnd"/>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I chose Cisco Systems, Inc. (CSCO) from NASDAQ. This analysis focuses on close price and volume. The data was downloaded from http://finance.yahoo.com/q/hp?s=CSCO+Historical+Prices on January 31, 2016.</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```{r echo=FALSE, warning=FALSE, message=FALSE}</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library(</w:t>
      </w:r>
      <w:proofErr w:type="spellStart"/>
      <w:proofErr w:type="gramEnd"/>
      <w:r w:rsidRPr="00811647">
        <w:rPr>
          <w:rFonts w:ascii="Courier New" w:hAnsi="Courier New" w:cs="Courier New"/>
          <w:sz w:val="16"/>
          <w:szCs w:val="16"/>
        </w:rPr>
        <w:t>data.table</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library(</w:t>
      </w:r>
      <w:proofErr w:type="gramEnd"/>
      <w:r w:rsidRPr="00811647">
        <w:rPr>
          <w:rFonts w:ascii="Courier New" w:hAnsi="Courier New" w:cs="Courier New"/>
          <w:sz w:val="16"/>
          <w:szCs w:val="16"/>
        </w:rPr>
        <w:t>ggplot2)</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library(</w:t>
      </w:r>
      <w:proofErr w:type="gramEnd"/>
      <w:r w:rsidRPr="00811647">
        <w:rPr>
          <w:rFonts w:ascii="Courier New" w:hAnsi="Courier New" w:cs="Courier New"/>
          <w:sz w:val="16"/>
          <w:szCs w:val="16"/>
        </w:rPr>
        <w:t>pander)</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library(</w:t>
      </w:r>
      <w:proofErr w:type="gramEnd"/>
      <w:r w:rsidRPr="00811647">
        <w:rPr>
          <w:rFonts w:ascii="Courier New" w:hAnsi="Courier New" w:cs="Courier New"/>
          <w:sz w:val="16"/>
          <w:szCs w:val="16"/>
        </w:rPr>
        <w:t>stats)</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library(</w:t>
      </w:r>
      <w:proofErr w:type="spellStart"/>
      <w:proofErr w:type="gramEnd"/>
      <w:r w:rsidRPr="00811647">
        <w:rPr>
          <w:rFonts w:ascii="Courier New" w:hAnsi="Courier New" w:cs="Courier New"/>
          <w:sz w:val="16"/>
          <w:szCs w:val="16"/>
        </w:rPr>
        <w:t>xts</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library(</w:t>
      </w:r>
      <w:proofErr w:type="gramEnd"/>
      <w:r w:rsidRPr="00811647">
        <w:rPr>
          <w:rFonts w:ascii="Courier New" w:hAnsi="Courier New" w:cs="Courier New"/>
          <w:sz w:val="16"/>
          <w:szCs w:val="16"/>
        </w:rPr>
        <w:t>sandwich)</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Open</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src</w:t>
      </w:r>
      <w:proofErr w:type="spellEnd"/>
      <w:proofErr w:type="gramEnd"/>
      <w:r w:rsidRPr="00811647">
        <w:rPr>
          <w:rFonts w:ascii="Courier New" w:hAnsi="Courier New" w:cs="Courier New"/>
          <w:sz w:val="16"/>
          <w:szCs w:val="16"/>
        </w:rPr>
        <w:t xml:space="preserve"> = "http://real-chart.finance.yahoo.com/table.csv?s=CSCO&amp;d=0&amp;e=31&amp;f=2016&amp;g=d&amp;a=2&amp;b=26&amp;c=1990&amp;ignore=.csv"</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src</w:t>
      </w:r>
      <w:proofErr w:type="spellEnd"/>
      <w:proofErr w:type="gramEnd"/>
      <w:r w:rsidRPr="00811647">
        <w:rPr>
          <w:rFonts w:ascii="Courier New" w:hAnsi="Courier New" w:cs="Courier New"/>
          <w:sz w:val="16"/>
          <w:szCs w:val="16"/>
        </w:rPr>
        <w:t xml:space="preserve"> = "csco.csv" # Comment this line in order to download the latest data from web</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cisco</w:t>
      </w:r>
      <w:proofErr w:type="gramEnd"/>
      <w:r w:rsidRPr="00811647">
        <w:rPr>
          <w:rFonts w:ascii="Courier New" w:hAnsi="Courier New" w:cs="Courier New"/>
          <w:sz w:val="16"/>
          <w:szCs w:val="16"/>
        </w:rPr>
        <w:t xml:space="preserve"> &lt;- read.csv(</w:t>
      </w:r>
      <w:proofErr w:type="spellStart"/>
      <w:r w:rsidRPr="00811647">
        <w:rPr>
          <w:rFonts w:ascii="Courier New" w:hAnsi="Courier New" w:cs="Courier New"/>
          <w:sz w:val="16"/>
          <w:szCs w:val="16"/>
        </w:rPr>
        <w:t>src</w:t>
      </w:r>
      <w:proofErr w:type="spellEnd"/>
      <w:r w:rsidRPr="00811647">
        <w:rPr>
          <w:rFonts w:ascii="Courier New" w:hAnsi="Courier New" w:cs="Courier New"/>
          <w:sz w:val="16"/>
          <w:szCs w:val="16"/>
        </w:rPr>
        <w:t xml:space="preserve">, </w:t>
      </w:r>
      <w:proofErr w:type="spellStart"/>
      <w:r w:rsidRPr="00811647">
        <w:rPr>
          <w:rFonts w:ascii="Courier New" w:hAnsi="Courier New" w:cs="Courier New"/>
          <w:sz w:val="16"/>
          <w:szCs w:val="16"/>
        </w:rPr>
        <w:t>stringsAsFactors</w:t>
      </w:r>
      <w:proofErr w:type="spellEnd"/>
      <w:r w:rsidRPr="00811647">
        <w:rPr>
          <w:rFonts w:ascii="Courier New" w:hAnsi="Courier New" w:cs="Courier New"/>
          <w:sz w:val="16"/>
          <w:szCs w:val="16"/>
        </w:rPr>
        <w:t xml:space="preserve"> = FALSE)</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Clean and Transform</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setDT</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cisco)</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setkey</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cisco, Date)</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cisco[</w:t>
      </w:r>
      <w:proofErr w:type="gramEnd"/>
      <w:r w:rsidRPr="00811647">
        <w:rPr>
          <w:rFonts w:ascii="Courier New" w:hAnsi="Courier New" w:cs="Courier New"/>
          <w:sz w:val="16"/>
          <w:szCs w:val="16"/>
        </w:rPr>
        <w:t xml:space="preserve">, Date := </w:t>
      </w:r>
      <w:proofErr w:type="spellStart"/>
      <w:r w:rsidRPr="00811647">
        <w:rPr>
          <w:rFonts w:ascii="Courier New" w:hAnsi="Courier New" w:cs="Courier New"/>
          <w:sz w:val="16"/>
          <w:szCs w:val="16"/>
        </w:rPr>
        <w:t>as.Date</w:t>
      </w:r>
      <w:proofErr w:type="spellEnd"/>
      <w:r w:rsidRPr="00811647">
        <w:rPr>
          <w:rFonts w:ascii="Courier New" w:hAnsi="Courier New" w:cs="Courier New"/>
          <w:sz w:val="16"/>
          <w:szCs w:val="16"/>
        </w:rPr>
        <w:t>(Date)]</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cisco[</w:t>
      </w:r>
      <w:proofErr w:type="gramEnd"/>
      <w:r w:rsidRPr="00811647">
        <w:rPr>
          <w:rFonts w:ascii="Courier New" w:hAnsi="Courier New" w:cs="Courier New"/>
          <w:sz w:val="16"/>
          <w:szCs w:val="16"/>
        </w:rPr>
        <w:t>, Open := NULL]</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cisco[</w:t>
      </w:r>
      <w:proofErr w:type="gramEnd"/>
      <w:r w:rsidRPr="00811647">
        <w:rPr>
          <w:rFonts w:ascii="Courier New" w:hAnsi="Courier New" w:cs="Courier New"/>
          <w:sz w:val="16"/>
          <w:szCs w:val="16"/>
        </w:rPr>
        <w:t>, High := NULL]</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cisco[</w:t>
      </w:r>
      <w:proofErr w:type="gramEnd"/>
      <w:r w:rsidRPr="00811647">
        <w:rPr>
          <w:rFonts w:ascii="Courier New" w:hAnsi="Courier New" w:cs="Courier New"/>
          <w:sz w:val="16"/>
          <w:szCs w:val="16"/>
        </w:rPr>
        <w:t>, Low := NULL]</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cisco[</w:t>
      </w:r>
      <w:proofErr w:type="gramEnd"/>
      <w:r w:rsidRPr="00811647">
        <w:rPr>
          <w:rFonts w:ascii="Courier New" w:hAnsi="Courier New" w:cs="Courier New"/>
          <w:sz w:val="16"/>
          <w:szCs w:val="16"/>
        </w:rPr>
        <w:t xml:space="preserve">, </w:t>
      </w:r>
      <w:proofErr w:type="spellStart"/>
      <w:r w:rsidRPr="00811647">
        <w:rPr>
          <w:rFonts w:ascii="Courier New" w:hAnsi="Courier New" w:cs="Courier New"/>
          <w:sz w:val="16"/>
          <w:szCs w:val="16"/>
        </w:rPr>
        <w:t>Adj.Close</w:t>
      </w:r>
      <w:proofErr w:type="spellEnd"/>
      <w:r w:rsidRPr="00811647">
        <w:rPr>
          <w:rFonts w:ascii="Courier New" w:hAnsi="Courier New" w:cs="Courier New"/>
          <w:sz w:val="16"/>
          <w:szCs w:val="16"/>
        </w:rPr>
        <w:t xml:space="preserve"> := NULL]</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Data</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xml:space="preserve">```{r echo=FALSE, warning=FALSE, message=FALSE, </w:t>
      </w:r>
      <w:proofErr w:type="spellStart"/>
      <w:r w:rsidRPr="00811647">
        <w:rPr>
          <w:rFonts w:ascii="Courier New" w:hAnsi="Courier New" w:cs="Courier New"/>
          <w:sz w:val="16"/>
          <w:szCs w:val="16"/>
        </w:rPr>
        <w:t>fig.width</w:t>
      </w:r>
      <w:proofErr w:type="spellEnd"/>
      <w:r w:rsidRPr="00811647">
        <w:rPr>
          <w:rFonts w:ascii="Courier New" w:hAnsi="Courier New" w:cs="Courier New"/>
          <w:sz w:val="16"/>
          <w:szCs w:val="16"/>
        </w:rPr>
        <w:t xml:space="preserve">=3.5, </w:t>
      </w:r>
      <w:proofErr w:type="spellStart"/>
      <w:r w:rsidRPr="00811647">
        <w:rPr>
          <w:rFonts w:ascii="Courier New" w:hAnsi="Courier New" w:cs="Courier New"/>
          <w:sz w:val="16"/>
          <w:szCs w:val="16"/>
        </w:rPr>
        <w:t>fig.height</w:t>
      </w:r>
      <w:proofErr w:type="spellEnd"/>
      <w:r w:rsidRPr="00811647">
        <w:rPr>
          <w:rFonts w:ascii="Courier New" w:hAnsi="Courier New" w:cs="Courier New"/>
          <w:sz w:val="16"/>
          <w:szCs w:val="16"/>
        </w:rPr>
        <w:t>=2.6}</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Explore</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pander(</w:t>
      </w:r>
      <w:proofErr w:type="gramEnd"/>
      <w:r w:rsidRPr="00811647">
        <w:rPr>
          <w:rFonts w:ascii="Courier New" w:hAnsi="Courier New" w:cs="Courier New"/>
          <w:sz w:val="16"/>
          <w:szCs w:val="16"/>
        </w:rPr>
        <w:t>summary(cisco))</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ggplot</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 xml:space="preserve">cisco, </w:t>
      </w:r>
      <w:proofErr w:type="spellStart"/>
      <w:r w:rsidRPr="00811647">
        <w:rPr>
          <w:rFonts w:ascii="Courier New" w:hAnsi="Courier New" w:cs="Courier New"/>
          <w:sz w:val="16"/>
          <w:szCs w:val="16"/>
        </w:rPr>
        <w:t>aes</w:t>
      </w:r>
      <w:proofErr w:type="spellEnd"/>
      <w:r w:rsidRPr="00811647">
        <w:rPr>
          <w:rFonts w:ascii="Courier New" w:hAnsi="Courier New" w:cs="Courier New"/>
          <w:sz w:val="16"/>
          <w:szCs w:val="16"/>
        </w:rPr>
        <w:t xml:space="preserve">(x = "Close", y = Close)) + </w:t>
      </w:r>
      <w:proofErr w:type="spellStart"/>
      <w:r w:rsidRPr="00811647">
        <w:rPr>
          <w:rFonts w:ascii="Courier New" w:hAnsi="Courier New" w:cs="Courier New"/>
          <w:sz w:val="16"/>
          <w:szCs w:val="16"/>
        </w:rPr>
        <w:t>geom_boxplot</w:t>
      </w:r>
      <w:proofErr w:type="spellEnd"/>
      <w:r w:rsidRPr="00811647">
        <w:rPr>
          <w:rFonts w:ascii="Courier New" w:hAnsi="Courier New" w:cs="Courier New"/>
          <w:sz w:val="16"/>
          <w:szCs w:val="16"/>
        </w:rPr>
        <w:t xml:space="preserve">() + </w:t>
      </w:r>
      <w:proofErr w:type="spellStart"/>
      <w:r w:rsidRPr="00811647">
        <w:rPr>
          <w:rFonts w:ascii="Courier New" w:hAnsi="Courier New" w:cs="Courier New"/>
          <w:sz w:val="16"/>
          <w:szCs w:val="16"/>
        </w:rPr>
        <w:t>ggtitle</w:t>
      </w:r>
      <w:proofErr w:type="spellEnd"/>
      <w:r w:rsidRPr="00811647">
        <w:rPr>
          <w:rFonts w:ascii="Courier New" w:hAnsi="Courier New" w:cs="Courier New"/>
          <w:sz w:val="16"/>
          <w:szCs w:val="16"/>
        </w:rPr>
        <w:t xml:space="preserve">("Variance of Close price") + </w:t>
      </w:r>
      <w:proofErr w:type="spellStart"/>
      <w:r w:rsidRPr="00811647">
        <w:rPr>
          <w:rFonts w:ascii="Courier New" w:hAnsi="Courier New" w:cs="Courier New"/>
          <w:sz w:val="16"/>
          <w:szCs w:val="16"/>
        </w:rPr>
        <w:t>theme_minimal</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ggplot</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 xml:space="preserve">cisco, </w:t>
      </w:r>
      <w:proofErr w:type="spellStart"/>
      <w:r w:rsidRPr="00811647">
        <w:rPr>
          <w:rFonts w:ascii="Courier New" w:hAnsi="Courier New" w:cs="Courier New"/>
          <w:sz w:val="16"/>
          <w:szCs w:val="16"/>
        </w:rPr>
        <w:t>aes</w:t>
      </w:r>
      <w:proofErr w:type="spellEnd"/>
      <w:r w:rsidRPr="00811647">
        <w:rPr>
          <w:rFonts w:ascii="Courier New" w:hAnsi="Courier New" w:cs="Courier New"/>
          <w:sz w:val="16"/>
          <w:szCs w:val="16"/>
        </w:rPr>
        <w:t xml:space="preserve">(x = Close)) + </w:t>
      </w:r>
      <w:proofErr w:type="spellStart"/>
      <w:r w:rsidRPr="00811647">
        <w:rPr>
          <w:rFonts w:ascii="Courier New" w:hAnsi="Courier New" w:cs="Courier New"/>
          <w:sz w:val="16"/>
          <w:szCs w:val="16"/>
        </w:rPr>
        <w:t>geom_histogram</w:t>
      </w:r>
      <w:proofErr w:type="spellEnd"/>
      <w:r w:rsidRPr="00811647">
        <w:rPr>
          <w:rFonts w:ascii="Courier New" w:hAnsi="Courier New" w:cs="Courier New"/>
          <w:sz w:val="16"/>
          <w:szCs w:val="16"/>
        </w:rPr>
        <w:t xml:space="preserve">() + </w:t>
      </w:r>
      <w:proofErr w:type="spellStart"/>
      <w:r w:rsidRPr="00811647">
        <w:rPr>
          <w:rFonts w:ascii="Courier New" w:hAnsi="Courier New" w:cs="Courier New"/>
          <w:sz w:val="16"/>
          <w:szCs w:val="16"/>
        </w:rPr>
        <w:t>ggtitle</w:t>
      </w:r>
      <w:proofErr w:type="spellEnd"/>
      <w:r w:rsidRPr="00811647">
        <w:rPr>
          <w:rFonts w:ascii="Courier New" w:hAnsi="Courier New" w:cs="Courier New"/>
          <w:sz w:val="16"/>
          <w:szCs w:val="16"/>
        </w:rPr>
        <w:t xml:space="preserve">("Histogram of Close price") + </w:t>
      </w:r>
      <w:proofErr w:type="spellStart"/>
      <w:r w:rsidRPr="00811647">
        <w:rPr>
          <w:rFonts w:ascii="Courier New" w:hAnsi="Courier New" w:cs="Courier New"/>
          <w:sz w:val="16"/>
          <w:szCs w:val="16"/>
        </w:rPr>
        <w:t>theme_minimal</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ggplot</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 xml:space="preserve">cisco, </w:t>
      </w:r>
      <w:proofErr w:type="spellStart"/>
      <w:r w:rsidRPr="00811647">
        <w:rPr>
          <w:rFonts w:ascii="Courier New" w:hAnsi="Courier New" w:cs="Courier New"/>
          <w:sz w:val="16"/>
          <w:szCs w:val="16"/>
        </w:rPr>
        <w:t>aes</w:t>
      </w:r>
      <w:proofErr w:type="spellEnd"/>
      <w:r w:rsidRPr="00811647">
        <w:rPr>
          <w:rFonts w:ascii="Courier New" w:hAnsi="Courier New" w:cs="Courier New"/>
          <w:sz w:val="16"/>
          <w:szCs w:val="16"/>
        </w:rPr>
        <w:t xml:space="preserve">(x = "Volume", y = Volume)) + </w:t>
      </w:r>
      <w:proofErr w:type="spellStart"/>
      <w:r w:rsidRPr="00811647">
        <w:rPr>
          <w:rFonts w:ascii="Courier New" w:hAnsi="Courier New" w:cs="Courier New"/>
          <w:sz w:val="16"/>
          <w:szCs w:val="16"/>
        </w:rPr>
        <w:t>geom_boxplot</w:t>
      </w:r>
      <w:proofErr w:type="spellEnd"/>
      <w:r w:rsidRPr="00811647">
        <w:rPr>
          <w:rFonts w:ascii="Courier New" w:hAnsi="Courier New" w:cs="Courier New"/>
          <w:sz w:val="16"/>
          <w:szCs w:val="16"/>
        </w:rPr>
        <w:t xml:space="preserve">() + </w:t>
      </w:r>
      <w:proofErr w:type="spellStart"/>
      <w:r w:rsidRPr="00811647">
        <w:rPr>
          <w:rFonts w:ascii="Courier New" w:hAnsi="Courier New" w:cs="Courier New"/>
          <w:sz w:val="16"/>
          <w:szCs w:val="16"/>
        </w:rPr>
        <w:t>ggtitle</w:t>
      </w:r>
      <w:proofErr w:type="spellEnd"/>
      <w:r w:rsidRPr="00811647">
        <w:rPr>
          <w:rFonts w:ascii="Courier New" w:hAnsi="Courier New" w:cs="Courier New"/>
          <w:sz w:val="16"/>
          <w:szCs w:val="16"/>
        </w:rPr>
        <w:t xml:space="preserve">("Variance of Volume") + </w:t>
      </w:r>
      <w:proofErr w:type="spellStart"/>
      <w:r w:rsidRPr="00811647">
        <w:rPr>
          <w:rFonts w:ascii="Courier New" w:hAnsi="Courier New" w:cs="Courier New"/>
          <w:sz w:val="16"/>
          <w:szCs w:val="16"/>
        </w:rPr>
        <w:t>theme_minimal</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ggplot</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 xml:space="preserve">cisco, </w:t>
      </w:r>
      <w:proofErr w:type="spellStart"/>
      <w:r w:rsidRPr="00811647">
        <w:rPr>
          <w:rFonts w:ascii="Courier New" w:hAnsi="Courier New" w:cs="Courier New"/>
          <w:sz w:val="16"/>
          <w:szCs w:val="16"/>
        </w:rPr>
        <w:t>aes</w:t>
      </w:r>
      <w:proofErr w:type="spellEnd"/>
      <w:r w:rsidRPr="00811647">
        <w:rPr>
          <w:rFonts w:ascii="Courier New" w:hAnsi="Courier New" w:cs="Courier New"/>
          <w:sz w:val="16"/>
          <w:szCs w:val="16"/>
        </w:rPr>
        <w:t xml:space="preserve">(x = Volume)) + </w:t>
      </w:r>
      <w:proofErr w:type="spellStart"/>
      <w:r w:rsidRPr="00811647">
        <w:rPr>
          <w:rFonts w:ascii="Courier New" w:hAnsi="Courier New" w:cs="Courier New"/>
          <w:sz w:val="16"/>
          <w:szCs w:val="16"/>
        </w:rPr>
        <w:t>geom_histogram</w:t>
      </w:r>
      <w:proofErr w:type="spellEnd"/>
      <w:r w:rsidRPr="00811647">
        <w:rPr>
          <w:rFonts w:ascii="Courier New" w:hAnsi="Courier New" w:cs="Courier New"/>
          <w:sz w:val="16"/>
          <w:szCs w:val="16"/>
        </w:rPr>
        <w:t xml:space="preserve">() + </w:t>
      </w:r>
      <w:proofErr w:type="spellStart"/>
      <w:r w:rsidRPr="00811647">
        <w:rPr>
          <w:rFonts w:ascii="Courier New" w:hAnsi="Courier New" w:cs="Courier New"/>
          <w:sz w:val="16"/>
          <w:szCs w:val="16"/>
        </w:rPr>
        <w:t>ggtitle</w:t>
      </w:r>
      <w:proofErr w:type="spellEnd"/>
      <w:r w:rsidRPr="00811647">
        <w:rPr>
          <w:rFonts w:ascii="Courier New" w:hAnsi="Courier New" w:cs="Courier New"/>
          <w:sz w:val="16"/>
          <w:szCs w:val="16"/>
        </w:rPr>
        <w:t xml:space="preserve">("Histogram of Volume") + </w:t>
      </w:r>
      <w:proofErr w:type="spellStart"/>
      <w:r w:rsidRPr="00811647">
        <w:rPr>
          <w:rFonts w:ascii="Courier New" w:hAnsi="Courier New" w:cs="Courier New"/>
          <w:sz w:val="16"/>
          <w:szCs w:val="16"/>
        </w:rPr>
        <w:t>theme_minimal</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ggplot</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 xml:space="preserve">cisco, </w:t>
      </w:r>
      <w:proofErr w:type="spellStart"/>
      <w:r w:rsidRPr="00811647">
        <w:rPr>
          <w:rFonts w:ascii="Courier New" w:hAnsi="Courier New" w:cs="Courier New"/>
          <w:sz w:val="16"/>
          <w:szCs w:val="16"/>
        </w:rPr>
        <w:t>aes</w:t>
      </w:r>
      <w:proofErr w:type="spellEnd"/>
      <w:r w:rsidRPr="00811647">
        <w:rPr>
          <w:rFonts w:ascii="Courier New" w:hAnsi="Courier New" w:cs="Courier New"/>
          <w:sz w:val="16"/>
          <w:szCs w:val="16"/>
        </w:rPr>
        <w:t xml:space="preserve">(x = Date, y = Close)) + </w:t>
      </w:r>
      <w:proofErr w:type="spellStart"/>
      <w:r w:rsidRPr="00811647">
        <w:rPr>
          <w:rFonts w:ascii="Courier New" w:hAnsi="Courier New" w:cs="Courier New"/>
          <w:sz w:val="16"/>
          <w:szCs w:val="16"/>
        </w:rPr>
        <w:t>geom_line</w:t>
      </w:r>
      <w:proofErr w:type="spellEnd"/>
      <w:r w:rsidRPr="00811647">
        <w:rPr>
          <w:rFonts w:ascii="Courier New" w:hAnsi="Courier New" w:cs="Courier New"/>
          <w:sz w:val="16"/>
          <w:szCs w:val="16"/>
        </w:rPr>
        <w:t xml:space="preserve">() + </w:t>
      </w:r>
      <w:proofErr w:type="spellStart"/>
      <w:r w:rsidRPr="00811647">
        <w:rPr>
          <w:rFonts w:ascii="Courier New" w:hAnsi="Courier New" w:cs="Courier New"/>
          <w:sz w:val="16"/>
          <w:szCs w:val="16"/>
        </w:rPr>
        <w:t>ggtitle</w:t>
      </w:r>
      <w:proofErr w:type="spellEnd"/>
      <w:r w:rsidRPr="00811647">
        <w:rPr>
          <w:rFonts w:ascii="Courier New" w:hAnsi="Courier New" w:cs="Courier New"/>
          <w:sz w:val="16"/>
          <w:szCs w:val="16"/>
        </w:rPr>
        <w:t xml:space="preserve">("Close price over time") + </w:t>
      </w:r>
      <w:proofErr w:type="spellStart"/>
      <w:r w:rsidRPr="00811647">
        <w:rPr>
          <w:rFonts w:ascii="Courier New" w:hAnsi="Courier New" w:cs="Courier New"/>
          <w:sz w:val="16"/>
          <w:szCs w:val="16"/>
        </w:rPr>
        <w:t>theme_minimal</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ggplot</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 xml:space="preserve">cisco, </w:t>
      </w:r>
      <w:proofErr w:type="spellStart"/>
      <w:r w:rsidRPr="00811647">
        <w:rPr>
          <w:rFonts w:ascii="Courier New" w:hAnsi="Courier New" w:cs="Courier New"/>
          <w:sz w:val="16"/>
          <w:szCs w:val="16"/>
        </w:rPr>
        <w:t>aes</w:t>
      </w:r>
      <w:proofErr w:type="spellEnd"/>
      <w:r w:rsidRPr="00811647">
        <w:rPr>
          <w:rFonts w:ascii="Courier New" w:hAnsi="Courier New" w:cs="Courier New"/>
          <w:sz w:val="16"/>
          <w:szCs w:val="16"/>
        </w:rPr>
        <w:t xml:space="preserve">(x = Date, y = Volume)) + </w:t>
      </w:r>
      <w:proofErr w:type="spellStart"/>
      <w:r w:rsidRPr="00811647">
        <w:rPr>
          <w:rFonts w:ascii="Courier New" w:hAnsi="Courier New" w:cs="Courier New"/>
          <w:sz w:val="16"/>
          <w:szCs w:val="16"/>
        </w:rPr>
        <w:t>geom_line</w:t>
      </w:r>
      <w:proofErr w:type="spellEnd"/>
      <w:r w:rsidRPr="00811647">
        <w:rPr>
          <w:rFonts w:ascii="Courier New" w:hAnsi="Courier New" w:cs="Courier New"/>
          <w:sz w:val="16"/>
          <w:szCs w:val="16"/>
        </w:rPr>
        <w:t xml:space="preserve">() + </w:t>
      </w:r>
      <w:proofErr w:type="spellStart"/>
      <w:r w:rsidRPr="00811647">
        <w:rPr>
          <w:rFonts w:ascii="Courier New" w:hAnsi="Courier New" w:cs="Courier New"/>
          <w:sz w:val="16"/>
          <w:szCs w:val="16"/>
        </w:rPr>
        <w:t>ggtitle</w:t>
      </w:r>
      <w:proofErr w:type="spellEnd"/>
      <w:r w:rsidRPr="00811647">
        <w:rPr>
          <w:rFonts w:ascii="Courier New" w:hAnsi="Courier New" w:cs="Courier New"/>
          <w:sz w:val="16"/>
          <w:szCs w:val="16"/>
        </w:rPr>
        <w:t xml:space="preserve">("Volume over time") + </w:t>
      </w:r>
      <w:proofErr w:type="spellStart"/>
      <w:r w:rsidRPr="00811647">
        <w:rPr>
          <w:rFonts w:ascii="Courier New" w:hAnsi="Courier New" w:cs="Courier New"/>
          <w:sz w:val="16"/>
          <w:szCs w:val="16"/>
        </w:rPr>
        <w:t>theme_minimal</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Close Price</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Stationarity</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The "Close price over time" charts seems to show the characteristics of a random walk. But the Phillips-</w:t>
      </w:r>
      <w:proofErr w:type="spellStart"/>
      <w:r w:rsidRPr="00811647">
        <w:rPr>
          <w:rFonts w:ascii="Courier New" w:hAnsi="Courier New" w:cs="Courier New"/>
          <w:sz w:val="16"/>
          <w:szCs w:val="16"/>
        </w:rPr>
        <w:t>Perron</w:t>
      </w:r>
      <w:proofErr w:type="spellEnd"/>
      <w:r w:rsidRPr="00811647">
        <w:rPr>
          <w:rFonts w:ascii="Courier New" w:hAnsi="Courier New" w:cs="Courier New"/>
          <w:sz w:val="16"/>
          <w:szCs w:val="16"/>
        </w:rPr>
        <w:t xml:space="preserve"> test rejects the hypothesis that it has a unit root with a high confidence.</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```{r echo=FALSE, warning=FALSE}</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pander(</w:t>
      </w:r>
      <w:proofErr w:type="spellStart"/>
      <w:proofErr w:type="gramEnd"/>
      <w:r w:rsidRPr="00811647">
        <w:rPr>
          <w:rFonts w:ascii="Courier New" w:hAnsi="Courier New" w:cs="Courier New"/>
          <w:sz w:val="16"/>
          <w:szCs w:val="16"/>
        </w:rPr>
        <w:t>PP.test</w:t>
      </w:r>
      <w:proofErr w:type="spellEnd"/>
      <w:r w:rsidRPr="00811647">
        <w:rPr>
          <w:rFonts w:ascii="Courier New" w:hAnsi="Courier New" w:cs="Courier New"/>
          <w:sz w:val="16"/>
          <w:szCs w:val="16"/>
        </w:rPr>
        <w:t>(</w:t>
      </w:r>
      <w:proofErr w:type="spellStart"/>
      <w:r w:rsidRPr="00811647">
        <w:rPr>
          <w:rFonts w:ascii="Courier New" w:hAnsi="Courier New" w:cs="Courier New"/>
          <w:sz w:val="16"/>
          <w:szCs w:val="16"/>
        </w:rPr>
        <w:t>cisco$Close</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xml:space="preserve">Although the original series can be accepted as stationary with high confidence, further improvements can be achieved via transforming the close price: taking the log difference results in a "more" stationary model. </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```{r echo=FALSE, warning=FALSE}</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cisco[</w:t>
      </w:r>
      <w:proofErr w:type="gramEnd"/>
      <w:r w:rsidRPr="00811647">
        <w:rPr>
          <w:rFonts w:ascii="Courier New" w:hAnsi="Courier New" w:cs="Courier New"/>
          <w:sz w:val="16"/>
          <w:szCs w:val="16"/>
        </w:rPr>
        <w:t xml:space="preserve">, </w:t>
      </w:r>
      <w:proofErr w:type="spellStart"/>
      <w:r w:rsidRPr="00811647">
        <w:rPr>
          <w:rFonts w:ascii="Courier New" w:hAnsi="Courier New" w:cs="Courier New"/>
          <w:sz w:val="16"/>
          <w:szCs w:val="16"/>
        </w:rPr>
        <w:t>Close.Log</w:t>
      </w:r>
      <w:proofErr w:type="spellEnd"/>
      <w:r w:rsidRPr="00811647">
        <w:rPr>
          <w:rFonts w:ascii="Courier New" w:hAnsi="Courier New" w:cs="Courier New"/>
          <w:sz w:val="16"/>
          <w:szCs w:val="16"/>
        </w:rPr>
        <w:t xml:space="preserve"> := log(Close)]</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cisco[</w:t>
      </w:r>
      <w:proofErr w:type="gramEnd"/>
      <w:r w:rsidRPr="00811647">
        <w:rPr>
          <w:rFonts w:ascii="Courier New" w:hAnsi="Courier New" w:cs="Courier New"/>
          <w:sz w:val="16"/>
          <w:szCs w:val="16"/>
        </w:rPr>
        <w:t xml:space="preserve">, </w:t>
      </w:r>
      <w:proofErr w:type="spellStart"/>
      <w:r w:rsidRPr="00811647">
        <w:rPr>
          <w:rFonts w:ascii="Courier New" w:hAnsi="Courier New" w:cs="Courier New"/>
          <w:sz w:val="16"/>
          <w:szCs w:val="16"/>
        </w:rPr>
        <w:t>Close.Log.Diff</w:t>
      </w:r>
      <w:proofErr w:type="spellEnd"/>
      <w:r w:rsidRPr="00811647">
        <w:rPr>
          <w:rFonts w:ascii="Courier New" w:hAnsi="Courier New" w:cs="Courier New"/>
          <w:sz w:val="16"/>
          <w:szCs w:val="16"/>
        </w:rPr>
        <w:t xml:space="preserve"> := </w:t>
      </w:r>
      <w:proofErr w:type="spellStart"/>
      <w:r w:rsidRPr="00811647">
        <w:rPr>
          <w:rFonts w:ascii="Courier New" w:hAnsi="Courier New" w:cs="Courier New"/>
          <w:sz w:val="16"/>
          <w:szCs w:val="16"/>
        </w:rPr>
        <w:t>Close.Log</w:t>
      </w:r>
      <w:proofErr w:type="spellEnd"/>
      <w:r w:rsidRPr="00811647">
        <w:rPr>
          <w:rFonts w:ascii="Courier New" w:hAnsi="Courier New" w:cs="Courier New"/>
          <w:sz w:val="16"/>
          <w:szCs w:val="16"/>
        </w:rPr>
        <w:t xml:space="preserve"> - shift(</w:t>
      </w:r>
      <w:proofErr w:type="spellStart"/>
      <w:r w:rsidRPr="00811647">
        <w:rPr>
          <w:rFonts w:ascii="Courier New" w:hAnsi="Courier New" w:cs="Courier New"/>
          <w:sz w:val="16"/>
          <w:szCs w:val="16"/>
        </w:rPr>
        <w:t>Close.Log</w:t>
      </w:r>
      <w:proofErr w:type="spellEnd"/>
      <w:r w:rsidRPr="00811647">
        <w:rPr>
          <w:rFonts w:ascii="Courier New" w:hAnsi="Courier New" w:cs="Courier New"/>
          <w:sz w:val="16"/>
          <w:szCs w:val="16"/>
        </w:rPr>
        <w:t>, n=1, fill=NA, type="lag")]</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ggplot</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 xml:space="preserve">cisco, </w:t>
      </w:r>
      <w:proofErr w:type="spellStart"/>
      <w:r w:rsidRPr="00811647">
        <w:rPr>
          <w:rFonts w:ascii="Courier New" w:hAnsi="Courier New" w:cs="Courier New"/>
          <w:sz w:val="16"/>
          <w:szCs w:val="16"/>
        </w:rPr>
        <w:t>aes</w:t>
      </w:r>
      <w:proofErr w:type="spellEnd"/>
      <w:r w:rsidRPr="00811647">
        <w:rPr>
          <w:rFonts w:ascii="Courier New" w:hAnsi="Courier New" w:cs="Courier New"/>
          <w:sz w:val="16"/>
          <w:szCs w:val="16"/>
        </w:rPr>
        <w:t xml:space="preserve">(x = Date, y = </w:t>
      </w:r>
      <w:proofErr w:type="spellStart"/>
      <w:r w:rsidRPr="00811647">
        <w:rPr>
          <w:rFonts w:ascii="Courier New" w:hAnsi="Courier New" w:cs="Courier New"/>
          <w:sz w:val="16"/>
          <w:szCs w:val="16"/>
        </w:rPr>
        <w:t>Close.Log.Diff</w:t>
      </w:r>
      <w:proofErr w:type="spellEnd"/>
      <w:r w:rsidRPr="00811647">
        <w:rPr>
          <w:rFonts w:ascii="Courier New" w:hAnsi="Courier New" w:cs="Courier New"/>
          <w:sz w:val="16"/>
          <w:szCs w:val="16"/>
        </w:rPr>
        <w:t xml:space="preserve">)) + </w:t>
      </w:r>
      <w:proofErr w:type="spellStart"/>
      <w:r w:rsidRPr="00811647">
        <w:rPr>
          <w:rFonts w:ascii="Courier New" w:hAnsi="Courier New" w:cs="Courier New"/>
          <w:sz w:val="16"/>
          <w:szCs w:val="16"/>
        </w:rPr>
        <w:t>geom_line</w:t>
      </w:r>
      <w:proofErr w:type="spellEnd"/>
      <w:r w:rsidRPr="00811647">
        <w:rPr>
          <w:rFonts w:ascii="Courier New" w:hAnsi="Courier New" w:cs="Courier New"/>
          <w:sz w:val="16"/>
          <w:szCs w:val="16"/>
        </w:rPr>
        <w:t xml:space="preserve">() + </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xml:space="preserve">  </w:t>
      </w:r>
      <w:proofErr w:type="spellStart"/>
      <w:proofErr w:type="gramStart"/>
      <w:r w:rsidRPr="00811647">
        <w:rPr>
          <w:rFonts w:ascii="Courier New" w:hAnsi="Courier New" w:cs="Courier New"/>
          <w:sz w:val="16"/>
          <w:szCs w:val="16"/>
        </w:rPr>
        <w:t>ggtitle</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 xml:space="preserve">"Log difference of Close price over time") + </w:t>
      </w:r>
      <w:proofErr w:type="spellStart"/>
      <w:r w:rsidRPr="00811647">
        <w:rPr>
          <w:rFonts w:ascii="Courier New" w:hAnsi="Courier New" w:cs="Courier New"/>
          <w:sz w:val="16"/>
          <w:szCs w:val="16"/>
        </w:rPr>
        <w:t>theme_minimal</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```{r echo=FALSE, warning=FALSE}</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pander(</w:t>
      </w:r>
      <w:proofErr w:type="spellStart"/>
      <w:proofErr w:type="gramEnd"/>
      <w:r w:rsidRPr="00811647">
        <w:rPr>
          <w:rFonts w:ascii="Courier New" w:hAnsi="Courier New" w:cs="Courier New"/>
          <w:sz w:val="16"/>
          <w:szCs w:val="16"/>
        </w:rPr>
        <w:t>PP.test</w:t>
      </w:r>
      <w:proofErr w:type="spellEnd"/>
      <w:r w:rsidRPr="00811647">
        <w:rPr>
          <w:rFonts w:ascii="Courier New" w:hAnsi="Courier New" w:cs="Courier New"/>
          <w:sz w:val="16"/>
          <w:szCs w:val="16"/>
        </w:rPr>
        <w:t>(</w:t>
      </w:r>
      <w:proofErr w:type="spellStart"/>
      <w:r w:rsidRPr="00811647">
        <w:rPr>
          <w:rFonts w:ascii="Courier New" w:hAnsi="Courier New" w:cs="Courier New"/>
          <w:sz w:val="16"/>
          <w:szCs w:val="16"/>
        </w:rPr>
        <w:t>cisco$Close.Log.Diff</w:t>
      </w:r>
      <w:proofErr w:type="spellEnd"/>
      <w:r w:rsidRPr="00811647">
        <w:rPr>
          <w:rFonts w:ascii="Courier New" w:hAnsi="Courier New" w:cs="Courier New"/>
          <w:sz w:val="16"/>
          <w:szCs w:val="16"/>
        </w:rPr>
        <w:t>[-1]))</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lastRenderedPageBreak/>
        <w:t>```</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OLS model with Newey-West SE using 2 lags</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xml:space="preserve">Based on OLS with Newey-West SE using 2 lags the returns </w:t>
      </w:r>
      <w:proofErr w:type="spellStart"/>
      <w:r w:rsidRPr="00811647">
        <w:rPr>
          <w:rFonts w:ascii="Courier New" w:hAnsi="Courier New" w:cs="Courier New"/>
          <w:sz w:val="16"/>
          <w:szCs w:val="16"/>
        </w:rPr>
        <w:t>can not</w:t>
      </w:r>
      <w:proofErr w:type="spellEnd"/>
      <w:r w:rsidRPr="00811647">
        <w:rPr>
          <w:rFonts w:ascii="Courier New" w:hAnsi="Courier New" w:cs="Courier New"/>
          <w:sz w:val="16"/>
          <w:szCs w:val="16"/>
        </w:rPr>
        <w:t xml:space="preserve"> be predicted. It is an evidence of Efficient Market Hypotheses.</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```{r echo=FALSE, warning=FALSE}</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cisco[</w:t>
      </w:r>
      <w:proofErr w:type="gramEnd"/>
      <w:r w:rsidRPr="00811647">
        <w:rPr>
          <w:rFonts w:ascii="Courier New" w:hAnsi="Courier New" w:cs="Courier New"/>
          <w:sz w:val="16"/>
          <w:szCs w:val="16"/>
        </w:rPr>
        <w:t>, Close.Log.Diff.lag.1 := shift(</w:t>
      </w:r>
      <w:proofErr w:type="spellStart"/>
      <w:r w:rsidRPr="00811647">
        <w:rPr>
          <w:rFonts w:ascii="Courier New" w:hAnsi="Courier New" w:cs="Courier New"/>
          <w:sz w:val="16"/>
          <w:szCs w:val="16"/>
        </w:rPr>
        <w:t>Close.Log.Diff</w:t>
      </w:r>
      <w:proofErr w:type="spellEnd"/>
      <w:r w:rsidRPr="00811647">
        <w:rPr>
          <w:rFonts w:ascii="Courier New" w:hAnsi="Courier New" w:cs="Courier New"/>
          <w:sz w:val="16"/>
          <w:szCs w:val="16"/>
        </w:rPr>
        <w:t>, n=1, fill=NA, type="lag")]</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cisco[</w:t>
      </w:r>
      <w:proofErr w:type="gramEnd"/>
      <w:r w:rsidRPr="00811647">
        <w:rPr>
          <w:rFonts w:ascii="Courier New" w:hAnsi="Courier New" w:cs="Courier New"/>
          <w:sz w:val="16"/>
          <w:szCs w:val="16"/>
        </w:rPr>
        <w:t>, Close.Log.Diff.lag.2 := shift(</w:t>
      </w:r>
      <w:proofErr w:type="spellStart"/>
      <w:r w:rsidRPr="00811647">
        <w:rPr>
          <w:rFonts w:ascii="Courier New" w:hAnsi="Courier New" w:cs="Courier New"/>
          <w:sz w:val="16"/>
          <w:szCs w:val="16"/>
        </w:rPr>
        <w:t>Close.Log.Diff</w:t>
      </w:r>
      <w:proofErr w:type="spellEnd"/>
      <w:r w:rsidRPr="00811647">
        <w:rPr>
          <w:rFonts w:ascii="Courier New" w:hAnsi="Courier New" w:cs="Courier New"/>
          <w:sz w:val="16"/>
          <w:szCs w:val="16"/>
        </w:rPr>
        <w:t>, n=2, fill=NA, type="lag")]</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fit</w:t>
      </w:r>
      <w:proofErr w:type="gramEnd"/>
      <w:r w:rsidRPr="00811647">
        <w:rPr>
          <w:rFonts w:ascii="Courier New" w:hAnsi="Courier New" w:cs="Courier New"/>
          <w:sz w:val="16"/>
          <w:szCs w:val="16"/>
        </w:rPr>
        <w:t xml:space="preserve"> &lt;- lm(</w:t>
      </w:r>
      <w:proofErr w:type="spellStart"/>
      <w:r w:rsidRPr="00811647">
        <w:rPr>
          <w:rFonts w:ascii="Courier New" w:hAnsi="Courier New" w:cs="Courier New"/>
          <w:sz w:val="16"/>
          <w:szCs w:val="16"/>
        </w:rPr>
        <w:t>Close.Log.Diff</w:t>
      </w:r>
      <w:proofErr w:type="spellEnd"/>
      <w:r w:rsidRPr="00811647">
        <w:rPr>
          <w:rFonts w:ascii="Courier New" w:hAnsi="Courier New" w:cs="Courier New"/>
          <w:sz w:val="16"/>
          <w:szCs w:val="16"/>
        </w:rPr>
        <w:t xml:space="preserve"> ~ Close.Log.Diff.lag.1 + Close.Log.Diff.lag.2, data = cisco)</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se</w:t>
      </w:r>
      <w:proofErr w:type="gramEnd"/>
      <w:r w:rsidRPr="00811647">
        <w:rPr>
          <w:rFonts w:ascii="Courier New" w:hAnsi="Courier New" w:cs="Courier New"/>
          <w:sz w:val="16"/>
          <w:szCs w:val="16"/>
        </w:rPr>
        <w:t xml:space="preserve"> &lt;- </w:t>
      </w:r>
      <w:proofErr w:type="spellStart"/>
      <w:r w:rsidRPr="00811647">
        <w:rPr>
          <w:rFonts w:ascii="Courier New" w:hAnsi="Courier New" w:cs="Courier New"/>
          <w:sz w:val="16"/>
          <w:szCs w:val="16"/>
        </w:rPr>
        <w:t>sqrt</w:t>
      </w:r>
      <w:proofErr w:type="spellEnd"/>
      <w:r w:rsidRPr="00811647">
        <w:rPr>
          <w:rFonts w:ascii="Courier New" w:hAnsi="Courier New" w:cs="Courier New"/>
          <w:sz w:val="16"/>
          <w:szCs w:val="16"/>
        </w:rPr>
        <w:t>(</w:t>
      </w:r>
      <w:proofErr w:type="spellStart"/>
      <w:r w:rsidRPr="00811647">
        <w:rPr>
          <w:rFonts w:ascii="Courier New" w:hAnsi="Courier New" w:cs="Courier New"/>
          <w:sz w:val="16"/>
          <w:szCs w:val="16"/>
        </w:rPr>
        <w:t>diag</w:t>
      </w:r>
      <w:proofErr w:type="spellEnd"/>
      <w:r w:rsidRPr="00811647">
        <w:rPr>
          <w:rFonts w:ascii="Courier New" w:hAnsi="Courier New" w:cs="Courier New"/>
          <w:sz w:val="16"/>
          <w:szCs w:val="16"/>
        </w:rPr>
        <w:t>(</w:t>
      </w:r>
      <w:proofErr w:type="spellStart"/>
      <w:r w:rsidRPr="00811647">
        <w:rPr>
          <w:rFonts w:ascii="Courier New" w:hAnsi="Courier New" w:cs="Courier New"/>
          <w:sz w:val="16"/>
          <w:szCs w:val="16"/>
        </w:rPr>
        <w:t>NeweyWest</w:t>
      </w:r>
      <w:proofErr w:type="spellEnd"/>
      <w:r w:rsidRPr="00811647">
        <w:rPr>
          <w:rFonts w:ascii="Courier New" w:hAnsi="Courier New" w:cs="Courier New"/>
          <w:sz w:val="16"/>
          <w:szCs w:val="16"/>
        </w:rPr>
        <w:t>(fit)))</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df</w:t>
      </w:r>
      <w:proofErr w:type="spellEnd"/>
      <w:proofErr w:type="gramEnd"/>
      <w:r w:rsidRPr="00811647">
        <w:rPr>
          <w:rFonts w:ascii="Courier New" w:hAnsi="Courier New" w:cs="Courier New"/>
          <w:sz w:val="16"/>
          <w:szCs w:val="16"/>
        </w:rPr>
        <w:t xml:space="preserve"> &lt;- </w:t>
      </w:r>
      <w:proofErr w:type="spellStart"/>
      <w:r w:rsidRPr="00811647">
        <w:rPr>
          <w:rFonts w:ascii="Courier New" w:hAnsi="Courier New" w:cs="Courier New"/>
          <w:sz w:val="16"/>
          <w:szCs w:val="16"/>
        </w:rPr>
        <w:t>data.frame</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df</w:t>
      </w:r>
      <w:proofErr w:type="spellEnd"/>
      <w:proofErr w:type="gramEnd"/>
      <w:r w:rsidRPr="00811647">
        <w:rPr>
          <w:rFonts w:ascii="Courier New" w:hAnsi="Courier New" w:cs="Courier New"/>
          <w:sz w:val="16"/>
          <w:szCs w:val="16"/>
        </w:rPr>
        <w:t xml:space="preserve"> &lt;- </w:t>
      </w:r>
      <w:proofErr w:type="spellStart"/>
      <w:r w:rsidRPr="00811647">
        <w:rPr>
          <w:rFonts w:ascii="Courier New" w:hAnsi="Courier New" w:cs="Courier New"/>
          <w:sz w:val="16"/>
          <w:szCs w:val="16"/>
        </w:rPr>
        <w:t>rbind</w:t>
      </w:r>
      <w:proofErr w:type="spellEnd"/>
      <w:r w:rsidRPr="00811647">
        <w:rPr>
          <w:rFonts w:ascii="Courier New" w:hAnsi="Courier New" w:cs="Courier New"/>
          <w:sz w:val="16"/>
          <w:szCs w:val="16"/>
        </w:rPr>
        <w:t>(</w:t>
      </w:r>
      <w:proofErr w:type="spellStart"/>
      <w:r w:rsidRPr="00811647">
        <w:rPr>
          <w:rFonts w:ascii="Courier New" w:hAnsi="Courier New" w:cs="Courier New"/>
          <w:sz w:val="16"/>
          <w:szCs w:val="16"/>
        </w:rPr>
        <w:t>df,fit$coefficients,se</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colnames</w:t>
      </w:r>
      <w:proofErr w:type="spellEnd"/>
      <w:r w:rsidRPr="00811647">
        <w:rPr>
          <w:rFonts w:ascii="Courier New" w:hAnsi="Courier New" w:cs="Courier New"/>
          <w:sz w:val="16"/>
          <w:szCs w:val="16"/>
        </w:rPr>
        <w:t>(</w:t>
      </w:r>
      <w:proofErr w:type="spellStart"/>
      <w:proofErr w:type="gramEnd"/>
      <w:r w:rsidRPr="00811647">
        <w:rPr>
          <w:rFonts w:ascii="Courier New" w:hAnsi="Courier New" w:cs="Courier New"/>
          <w:sz w:val="16"/>
          <w:szCs w:val="16"/>
        </w:rPr>
        <w:t>df</w:t>
      </w:r>
      <w:proofErr w:type="spellEnd"/>
      <w:r w:rsidRPr="00811647">
        <w:rPr>
          <w:rFonts w:ascii="Courier New" w:hAnsi="Courier New" w:cs="Courier New"/>
          <w:sz w:val="16"/>
          <w:szCs w:val="16"/>
        </w:rPr>
        <w:t>) &lt;- labels(</w:t>
      </w:r>
      <w:proofErr w:type="spellStart"/>
      <w:r w:rsidRPr="00811647">
        <w:rPr>
          <w:rFonts w:ascii="Courier New" w:hAnsi="Courier New" w:cs="Courier New"/>
          <w:sz w:val="16"/>
          <w:szCs w:val="16"/>
        </w:rPr>
        <w:t>fit$coefficients</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rownames</w:t>
      </w:r>
      <w:proofErr w:type="spellEnd"/>
      <w:r w:rsidRPr="00811647">
        <w:rPr>
          <w:rFonts w:ascii="Courier New" w:hAnsi="Courier New" w:cs="Courier New"/>
          <w:sz w:val="16"/>
          <w:szCs w:val="16"/>
        </w:rPr>
        <w:t>(</w:t>
      </w:r>
      <w:proofErr w:type="spellStart"/>
      <w:proofErr w:type="gramEnd"/>
      <w:r w:rsidRPr="00811647">
        <w:rPr>
          <w:rFonts w:ascii="Courier New" w:hAnsi="Courier New" w:cs="Courier New"/>
          <w:sz w:val="16"/>
          <w:szCs w:val="16"/>
        </w:rPr>
        <w:t>df</w:t>
      </w:r>
      <w:proofErr w:type="spellEnd"/>
      <w:r w:rsidRPr="00811647">
        <w:rPr>
          <w:rFonts w:ascii="Courier New" w:hAnsi="Courier New" w:cs="Courier New"/>
          <w:sz w:val="16"/>
          <w:szCs w:val="16"/>
        </w:rPr>
        <w:t>) &lt;- c("Coefficients", "Newey-West SE")</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pander(</w:t>
      </w:r>
      <w:proofErr w:type="spellStart"/>
      <w:proofErr w:type="gramEnd"/>
      <w:r w:rsidRPr="00811647">
        <w:rPr>
          <w:rFonts w:ascii="Courier New" w:hAnsi="Courier New" w:cs="Courier New"/>
          <w:sz w:val="16"/>
          <w:szCs w:val="16"/>
        </w:rPr>
        <w:t>df</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Monday Effect</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Based on OLS with Newey-West SE using Monday dummy variable there is no evidence for Monday effect when considering the close prices between 1990 and 2016.</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```{r echo=FALSE, warning=FALSE}</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cisco[</w:t>
      </w:r>
      <w:proofErr w:type="gramEnd"/>
      <w:r w:rsidRPr="00811647">
        <w:rPr>
          <w:rFonts w:ascii="Courier New" w:hAnsi="Courier New" w:cs="Courier New"/>
          <w:sz w:val="16"/>
          <w:szCs w:val="16"/>
        </w:rPr>
        <w:t>, Weekday := weekdays(Date)]</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cisco[</w:t>
      </w:r>
      <w:proofErr w:type="gramEnd"/>
      <w:r w:rsidRPr="00811647">
        <w:rPr>
          <w:rFonts w:ascii="Courier New" w:hAnsi="Courier New" w:cs="Courier New"/>
          <w:sz w:val="16"/>
          <w:szCs w:val="16"/>
        </w:rPr>
        <w:t xml:space="preserve">, </w:t>
      </w:r>
      <w:proofErr w:type="spellStart"/>
      <w:r w:rsidRPr="00811647">
        <w:rPr>
          <w:rFonts w:ascii="Courier New" w:hAnsi="Courier New" w:cs="Courier New"/>
          <w:sz w:val="16"/>
          <w:szCs w:val="16"/>
        </w:rPr>
        <w:t>Weekday.Monday</w:t>
      </w:r>
      <w:proofErr w:type="spellEnd"/>
      <w:r w:rsidRPr="00811647">
        <w:rPr>
          <w:rFonts w:ascii="Courier New" w:hAnsi="Courier New" w:cs="Courier New"/>
          <w:sz w:val="16"/>
          <w:szCs w:val="16"/>
        </w:rPr>
        <w:t xml:space="preserve"> := Weekday == "Monday"]</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fit</w:t>
      </w:r>
      <w:proofErr w:type="gramEnd"/>
      <w:r w:rsidRPr="00811647">
        <w:rPr>
          <w:rFonts w:ascii="Courier New" w:hAnsi="Courier New" w:cs="Courier New"/>
          <w:sz w:val="16"/>
          <w:szCs w:val="16"/>
        </w:rPr>
        <w:t xml:space="preserve"> &lt;- lm(</w:t>
      </w:r>
      <w:proofErr w:type="spellStart"/>
      <w:r w:rsidRPr="00811647">
        <w:rPr>
          <w:rFonts w:ascii="Courier New" w:hAnsi="Courier New" w:cs="Courier New"/>
          <w:sz w:val="16"/>
          <w:szCs w:val="16"/>
        </w:rPr>
        <w:t>Close.Log.Diff</w:t>
      </w:r>
      <w:proofErr w:type="spellEnd"/>
      <w:r w:rsidRPr="00811647">
        <w:rPr>
          <w:rFonts w:ascii="Courier New" w:hAnsi="Courier New" w:cs="Courier New"/>
          <w:sz w:val="16"/>
          <w:szCs w:val="16"/>
        </w:rPr>
        <w:t xml:space="preserve"> ~ </w:t>
      </w:r>
      <w:proofErr w:type="spellStart"/>
      <w:r w:rsidRPr="00811647">
        <w:rPr>
          <w:rFonts w:ascii="Courier New" w:hAnsi="Courier New" w:cs="Courier New"/>
          <w:sz w:val="16"/>
          <w:szCs w:val="16"/>
        </w:rPr>
        <w:t>Weekday.Monday</w:t>
      </w:r>
      <w:proofErr w:type="spellEnd"/>
      <w:r w:rsidRPr="00811647">
        <w:rPr>
          <w:rFonts w:ascii="Courier New" w:hAnsi="Courier New" w:cs="Courier New"/>
          <w:sz w:val="16"/>
          <w:szCs w:val="16"/>
        </w:rPr>
        <w:t>, data = cisco)</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se</w:t>
      </w:r>
      <w:proofErr w:type="gramEnd"/>
      <w:r w:rsidRPr="00811647">
        <w:rPr>
          <w:rFonts w:ascii="Courier New" w:hAnsi="Courier New" w:cs="Courier New"/>
          <w:sz w:val="16"/>
          <w:szCs w:val="16"/>
        </w:rPr>
        <w:t xml:space="preserve"> &lt;- </w:t>
      </w:r>
      <w:proofErr w:type="spellStart"/>
      <w:r w:rsidRPr="00811647">
        <w:rPr>
          <w:rFonts w:ascii="Courier New" w:hAnsi="Courier New" w:cs="Courier New"/>
          <w:sz w:val="16"/>
          <w:szCs w:val="16"/>
        </w:rPr>
        <w:t>sqrt</w:t>
      </w:r>
      <w:proofErr w:type="spellEnd"/>
      <w:r w:rsidRPr="00811647">
        <w:rPr>
          <w:rFonts w:ascii="Courier New" w:hAnsi="Courier New" w:cs="Courier New"/>
          <w:sz w:val="16"/>
          <w:szCs w:val="16"/>
        </w:rPr>
        <w:t>(</w:t>
      </w:r>
      <w:proofErr w:type="spellStart"/>
      <w:r w:rsidRPr="00811647">
        <w:rPr>
          <w:rFonts w:ascii="Courier New" w:hAnsi="Courier New" w:cs="Courier New"/>
          <w:sz w:val="16"/>
          <w:szCs w:val="16"/>
        </w:rPr>
        <w:t>diag</w:t>
      </w:r>
      <w:proofErr w:type="spellEnd"/>
      <w:r w:rsidRPr="00811647">
        <w:rPr>
          <w:rFonts w:ascii="Courier New" w:hAnsi="Courier New" w:cs="Courier New"/>
          <w:sz w:val="16"/>
          <w:szCs w:val="16"/>
        </w:rPr>
        <w:t>(</w:t>
      </w:r>
      <w:proofErr w:type="spellStart"/>
      <w:r w:rsidRPr="00811647">
        <w:rPr>
          <w:rFonts w:ascii="Courier New" w:hAnsi="Courier New" w:cs="Courier New"/>
          <w:sz w:val="16"/>
          <w:szCs w:val="16"/>
        </w:rPr>
        <w:t>NeweyWest</w:t>
      </w:r>
      <w:proofErr w:type="spellEnd"/>
      <w:r w:rsidRPr="00811647">
        <w:rPr>
          <w:rFonts w:ascii="Courier New" w:hAnsi="Courier New" w:cs="Courier New"/>
          <w:sz w:val="16"/>
          <w:szCs w:val="16"/>
        </w:rPr>
        <w:t>(fit)))</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df</w:t>
      </w:r>
      <w:proofErr w:type="spellEnd"/>
      <w:proofErr w:type="gramEnd"/>
      <w:r w:rsidRPr="00811647">
        <w:rPr>
          <w:rFonts w:ascii="Courier New" w:hAnsi="Courier New" w:cs="Courier New"/>
          <w:sz w:val="16"/>
          <w:szCs w:val="16"/>
        </w:rPr>
        <w:t xml:space="preserve"> &lt;- </w:t>
      </w:r>
      <w:proofErr w:type="spellStart"/>
      <w:r w:rsidRPr="00811647">
        <w:rPr>
          <w:rFonts w:ascii="Courier New" w:hAnsi="Courier New" w:cs="Courier New"/>
          <w:sz w:val="16"/>
          <w:szCs w:val="16"/>
        </w:rPr>
        <w:t>data.frame</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df</w:t>
      </w:r>
      <w:proofErr w:type="spellEnd"/>
      <w:proofErr w:type="gramEnd"/>
      <w:r w:rsidRPr="00811647">
        <w:rPr>
          <w:rFonts w:ascii="Courier New" w:hAnsi="Courier New" w:cs="Courier New"/>
          <w:sz w:val="16"/>
          <w:szCs w:val="16"/>
        </w:rPr>
        <w:t xml:space="preserve"> &lt;- </w:t>
      </w:r>
      <w:proofErr w:type="spellStart"/>
      <w:r w:rsidRPr="00811647">
        <w:rPr>
          <w:rFonts w:ascii="Courier New" w:hAnsi="Courier New" w:cs="Courier New"/>
          <w:sz w:val="16"/>
          <w:szCs w:val="16"/>
        </w:rPr>
        <w:t>rbind</w:t>
      </w:r>
      <w:proofErr w:type="spellEnd"/>
      <w:r w:rsidRPr="00811647">
        <w:rPr>
          <w:rFonts w:ascii="Courier New" w:hAnsi="Courier New" w:cs="Courier New"/>
          <w:sz w:val="16"/>
          <w:szCs w:val="16"/>
        </w:rPr>
        <w:t>(</w:t>
      </w:r>
      <w:proofErr w:type="spellStart"/>
      <w:r w:rsidRPr="00811647">
        <w:rPr>
          <w:rFonts w:ascii="Courier New" w:hAnsi="Courier New" w:cs="Courier New"/>
          <w:sz w:val="16"/>
          <w:szCs w:val="16"/>
        </w:rPr>
        <w:t>df,fit$coefficients,se</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colnames</w:t>
      </w:r>
      <w:proofErr w:type="spellEnd"/>
      <w:r w:rsidRPr="00811647">
        <w:rPr>
          <w:rFonts w:ascii="Courier New" w:hAnsi="Courier New" w:cs="Courier New"/>
          <w:sz w:val="16"/>
          <w:szCs w:val="16"/>
        </w:rPr>
        <w:t>(</w:t>
      </w:r>
      <w:proofErr w:type="spellStart"/>
      <w:proofErr w:type="gramEnd"/>
      <w:r w:rsidRPr="00811647">
        <w:rPr>
          <w:rFonts w:ascii="Courier New" w:hAnsi="Courier New" w:cs="Courier New"/>
          <w:sz w:val="16"/>
          <w:szCs w:val="16"/>
        </w:rPr>
        <w:t>df</w:t>
      </w:r>
      <w:proofErr w:type="spellEnd"/>
      <w:r w:rsidRPr="00811647">
        <w:rPr>
          <w:rFonts w:ascii="Courier New" w:hAnsi="Courier New" w:cs="Courier New"/>
          <w:sz w:val="16"/>
          <w:szCs w:val="16"/>
        </w:rPr>
        <w:t>) &lt;- labels(</w:t>
      </w:r>
      <w:proofErr w:type="spellStart"/>
      <w:r w:rsidRPr="00811647">
        <w:rPr>
          <w:rFonts w:ascii="Courier New" w:hAnsi="Courier New" w:cs="Courier New"/>
          <w:sz w:val="16"/>
          <w:szCs w:val="16"/>
        </w:rPr>
        <w:t>fit$coefficients</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rownames</w:t>
      </w:r>
      <w:proofErr w:type="spellEnd"/>
      <w:r w:rsidRPr="00811647">
        <w:rPr>
          <w:rFonts w:ascii="Courier New" w:hAnsi="Courier New" w:cs="Courier New"/>
          <w:sz w:val="16"/>
          <w:szCs w:val="16"/>
        </w:rPr>
        <w:t>(</w:t>
      </w:r>
      <w:proofErr w:type="spellStart"/>
      <w:proofErr w:type="gramEnd"/>
      <w:r w:rsidRPr="00811647">
        <w:rPr>
          <w:rFonts w:ascii="Courier New" w:hAnsi="Courier New" w:cs="Courier New"/>
          <w:sz w:val="16"/>
          <w:szCs w:val="16"/>
        </w:rPr>
        <w:t>df</w:t>
      </w:r>
      <w:proofErr w:type="spellEnd"/>
      <w:r w:rsidRPr="00811647">
        <w:rPr>
          <w:rFonts w:ascii="Courier New" w:hAnsi="Courier New" w:cs="Courier New"/>
          <w:sz w:val="16"/>
          <w:szCs w:val="16"/>
        </w:rPr>
        <w:t>) &lt;- c("Coefficients", "Newey-West SE")</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pander(</w:t>
      </w:r>
      <w:proofErr w:type="spellStart"/>
      <w:proofErr w:type="gramEnd"/>
      <w:r w:rsidRPr="00811647">
        <w:rPr>
          <w:rFonts w:ascii="Courier New" w:hAnsi="Courier New" w:cs="Courier New"/>
          <w:sz w:val="16"/>
          <w:szCs w:val="16"/>
        </w:rPr>
        <w:t>df</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Time Periods</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Based on the "Close price over time" chart there is a significant difference in close price before and after March, 2000. According to [Market Crashes: The Dotcom Crash</w:t>
      </w:r>
      <w:proofErr w:type="gramStart"/>
      <w:r w:rsidRPr="00811647">
        <w:rPr>
          <w:rFonts w:ascii="Courier New" w:hAnsi="Courier New" w:cs="Courier New"/>
          <w:sz w:val="16"/>
          <w:szCs w:val="16"/>
        </w:rPr>
        <w:t>](</w:t>
      </w:r>
      <w:proofErr w:type="gramEnd"/>
      <w:r w:rsidRPr="00811647">
        <w:rPr>
          <w:rFonts w:ascii="Courier New" w:hAnsi="Courier New" w:cs="Courier New"/>
          <w:sz w:val="16"/>
          <w:szCs w:val="16"/>
        </w:rPr>
        <w:t xml:space="preserve">the http://www.investopedia.com/features/crashes/crashes8.asp) article, The Nasdaq Composite lost 78% of its value as it fell from 5046.86 to 1114.11. </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```{r echo=FALSE, warning=FALSE}</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dotcom</w:t>
      </w:r>
      <w:proofErr w:type="gramEnd"/>
      <w:r w:rsidRPr="00811647">
        <w:rPr>
          <w:rFonts w:ascii="Courier New" w:hAnsi="Courier New" w:cs="Courier New"/>
          <w:sz w:val="16"/>
          <w:szCs w:val="16"/>
        </w:rPr>
        <w:t xml:space="preserve"> &lt;- </w:t>
      </w:r>
      <w:proofErr w:type="spellStart"/>
      <w:r w:rsidRPr="00811647">
        <w:rPr>
          <w:rFonts w:ascii="Courier New" w:hAnsi="Courier New" w:cs="Courier New"/>
          <w:sz w:val="16"/>
          <w:szCs w:val="16"/>
        </w:rPr>
        <w:t>as.Date</w:t>
      </w:r>
      <w:proofErr w:type="spellEnd"/>
      <w:r w:rsidRPr="00811647">
        <w:rPr>
          <w:rFonts w:ascii="Courier New" w:hAnsi="Courier New" w:cs="Courier New"/>
          <w:sz w:val="16"/>
          <w:szCs w:val="16"/>
        </w:rPr>
        <w:t>("2000-03-11")</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cisco[</w:t>
      </w:r>
      <w:proofErr w:type="gramEnd"/>
      <w:r w:rsidRPr="00811647">
        <w:rPr>
          <w:rFonts w:ascii="Courier New" w:hAnsi="Courier New" w:cs="Courier New"/>
          <w:sz w:val="16"/>
          <w:szCs w:val="16"/>
        </w:rPr>
        <w:t xml:space="preserve">, </w:t>
      </w:r>
      <w:proofErr w:type="spellStart"/>
      <w:r w:rsidRPr="00811647">
        <w:rPr>
          <w:rFonts w:ascii="Courier New" w:hAnsi="Courier New" w:cs="Courier New"/>
          <w:sz w:val="16"/>
          <w:szCs w:val="16"/>
        </w:rPr>
        <w:t>Dotcom.Before</w:t>
      </w:r>
      <w:proofErr w:type="spellEnd"/>
      <w:r w:rsidRPr="00811647">
        <w:rPr>
          <w:rFonts w:ascii="Courier New" w:hAnsi="Courier New" w:cs="Courier New"/>
          <w:sz w:val="16"/>
          <w:szCs w:val="16"/>
        </w:rPr>
        <w:t xml:space="preserve"> := Date &lt;= dotcom ][,</w:t>
      </w:r>
      <w:proofErr w:type="spellStart"/>
      <w:r w:rsidRPr="00811647">
        <w:rPr>
          <w:rFonts w:ascii="Courier New" w:hAnsi="Courier New" w:cs="Courier New"/>
          <w:sz w:val="16"/>
          <w:szCs w:val="16"/>
        </w:rPr>
        <w:t>Dotcom.After</w:t>
      </w:r>
      <w:proofErr w:type="spellEnd"/>
      <w:r w:rsidRPr="00811647">
        <w:rPr>
          <w:rFonts w:ascii="Courier New" w:hAnsi="Courier New" w:cs="Courier New"/>
          <w:sz w:val="16"/>
          <w:szCs w:val="16"/>
        </w:rPr>
        <w:t xml:space="preserve"> := Date &gt; dotcom]</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ggplot</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 xml:space="preserve">cisco, </w:t>
      </w:r>
      <w:proofErr w:type="spellStart"/>
      <w:r w:rsidRPr="00811647">
        <w:rPr>
          <w:rFonts w:ascii="Courier New" w:hAnsi="Courier New" w:cs="Courier New"/>
          <w:sz w:val="16"/>
          <w:szCs w:val="16"/>
        </w:rPr>
        <w:t>aes</w:t>
      </w:r>
      <w:proofErr w:type="spellEnd"/>
      <w:r w:rsidRPr="00811647">
        <w:rPr>
          <w:rFonts w:ascii="Courier New" w:hAnsi="Courier New" w:cs="Courier New"/>
          <w:sz w:val="16"/>
          <w:szCs w:val="16"/>
        </w:rPr>
        <w:t xml:space="preserve">(x = </w:t>
      </w:r>
      <w:proofErr w:type="spellStart"/>
      <w:r w:rsidRPr="00811647">
        <w:rPr>
          <w:rFonts w:ascii="Courier New" w:hAnsi="Courier New" w:cs="Courier New"/>
          <w:sz w:val="16"/>
          <w:szCs w:val="16"/>
        </w:rPr>
        <w:t>Dotcom.After</w:t>
      </w:r>
      <w:proofErr w:type="spellEnd"/>
      <w:r w:rsidRPr="00811647">
        <w:rPr>
          <w:rFonts w:ascii="Courier New" w:hAnsi="Courier New" w:cs="Courier New"/>
          <w:sz w:val="16"/>
          <w:szCs w:val="16"/>
        </w:rPr>
        <w:t xml:space="preserve">, y = Close)) + </w:t>
      </w:r>
      <w:proofErr w:type="spellStart"/>
      <w:r w:rsidRPr="00811647">
        <w:rPr>
          <w:rFonts w:ascii="Courier New" w:hAnsi="Courier New" w:cs="Courier New"/>
          <w:sz w:val="16"/>
          <w:szCs w:val="16"/>
        </w:rPr>
        <w:t>geom_boxplot</w:t>
      </w:r>
      <w:proofErr w:type="spellEnd"/>
      <w:r w:rsidRPr="00811647">
        <w:rPr>
          <w:rFonts w:ascii="Courier New" w:hAnsi="Courier New" w:cs="Courier New"/>
          <w:sz w:val="16"/>
          <w:szCs w:val="16"/>
        </w:rPr>
        <w:t xml:space="preserve">()  + </w:t>
      </w:r>
      <w:proofErr w:type="spellStart"/>
      <w:r w:rsidRPr="00811647">
        <w:rPr>
          <w:rFonts w:ascii="Courier New" w:hAnsi="Courier New" w:cs="Courier New"/>
          <w:sz w:val="16"/>
          <w:szCs w:val="16"/>
        </w:rPr>
        <w:t>ggtitle</w:t>
      </w:r>
      <w:proofErr w:type="spellEnd"/>
      <w:r w:rsidRPr="00811647">
        <w:rPr>
          <w:rFonts w:ascii="Courier New" w:hAnsi="Courier New" w:cs="Courier New"/>
          <w:sz w:val="16"/>
          <w:szCs w:val="16"/>
        </w:rPr>
        <w:t xml:space="preserve">("The Dotcom Crash of Close price") + </w:t>
      </w:r>
      <w:proofErr w:type="spellStart"/>
      <w:r w:rsidRPr="00811647">
        <w:rPr>
          <w:rFonts w:ascii="Courier New" w:hAnsi="Courier New" w:cs="Courier New"/>
          <w:sz w:val="16"/>
          <w:szCs w:val="16"/>
        </w:rPr>
        <w:t>theme_minimal</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Volume</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Stationarity</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The "Volume over time" charts seems to be stationary. Also, the Phillips-</w:t>
      </w:r>
      <w:proofErr w:type="spellStart"/>
      <w:r w:rsidRPr="00811647">
        <w:rPr>
          <w:rFonts w:ascii="Courier New" w:hAnsi="Courier New" w:cs="Courier New"/>
          <w:sz w:val="16"/>
          <w:szCs w:val="16"/>
        </w:rPr>
        <w:t>Perron</w:t>
      </w:r>
      <w:proofErr w:type="spellEnd"/>
      <w:r w:rsidRPr="00811647">
        <w:rPr>
          <w:rFonts w:ascii="Courier New" w:hAnsi="Courier New" w:cs="Courier New"/>
          <w:sz w:val="16"/>
          <w:szCs w:val="16"/>
        </w:rPr>
        <w:t xml:space="preserve"> test rejects the hypothesis that it has a unit root with a high confidence.</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```{r echo=FALSE, warning=FALSE}</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pander(</w:t>
      </w:r>
      <w:proofErr w:type="spellStart"/>
      <w:proofErr w:type="gramEnd"/>
      <w:r w:rsidRPr="00811647">
        <w:rPr>
          <w:rFonts w:ascii="Courier New" w:hAnsi="Courier New" w:cs="Courier New"/>
          <w:sz w:val="16"/>
          <w:szCs w:val="16"/>
        </w:rPr>
        <w:t>PP.test</w:t>
      </w:r>
      <w:proofErr w:type="spellEnd"/>
      <w:r w:rsidRPr="00811647">
        <w:rPr>
          <w:rFonts w:ascii="Courier New" w:hAnsi="Courier New" w:cs="Courier New"/>
          <w:sz w:val="16"/>
          <w:szCs w:val="16"/>
        </w:rPr>
        <w:t>(</w:t>
      </w:r>
      <w:proofErr w:type="spellStart"/>
      <w:r w:rsidRPr="00811647">
        <w:rPr>
          <w:rFonts w:ascii="Courier New" w:hAnsi="Courier New" w:cs="Courier New"/>
          <w:sz w:val="16"/>
          <w:szCs w:val="16"/>
        </w:rPr>
        <w:t>as.numeric</w:t>
      </w:r>
      <w:proofErr w:type="spellEnd"/>
      <w:r w:rsidRPr="00811647">
        <w:rPr>
          <w:rFonts w:ascii="Courier New" w:hAnsi="Courier New" w:cs="Courier New"/>
          <w:sz w:val="16"/>
          <w:szCs w:val="16"/>
        </w:rPr>
        <w:t>(</w:t>
      </w:r>
      <w:proofErr w:type="spellStart"/>
      <w:r w:rsidRPr="00811647">
        <w:rPr>
          <w:rFonts w:ascii="Courier New" w:hAnsi="Courier New" w:cs="Courier New"/>
          <w:sz w:val="16"/>
          <w:szCs w:val="16"/>
        </w:rPr>
        <w:t>cisco$Volume</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xml:space="preserve">Although the original series can be accepted as stationary with high confidence, further improvements can be achieved via transforming the volume: taking the log difference results in a "more" stationary model. </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```{r echo=FALSE, warning=FALSE}</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cisco[</w:t>
      </w:r>
      <w:proofErr w:type="gramEnd"/>
      <w:r w:rsidRPr="00811647">
        <w:rPr>
          <w:rFonts w:ascii="Courier New" w:hAnsi="Courier New" w:cs="Courier New"/>
          <w:sz w:val="16"/>
          <w:szCs w:val="16"/>
        </w:rPr>
        <w:t xml:space="preserve">, </w:t>
      </w:r>
      <w:proofErr w:type="spellStart"/>
      <w:r w:rsidRPr="00811647">
        <w:rPr>
          <w:rFonts w:ascii="Courier New" w:hAnsi="Courier New" w:cs="Courier New"/>
          <w:sz w:val="16"/>
          <w:szCs w:val="16"/>
        </w:rPr>
        <w:t>Volume.Log</w:t>
      </w:r>
      <w:proofErr w:type="spellEnd"/>
      <w:r w:rsidRPr="00811647">
        <w:rPr>
          <w:rFonts w:ascii="Courier New" w:hAnsi="Courier New" w:cs="Courier New"/>
          <w:sz w:val="16"/>
          <w:szCs w:val="16"/>
        </w:rPr>
        <w:t xml:space="preserve"> := log(Volume)]</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cisco[</w:t>
      </w:r>
      <w:proofErr w:type="gramEnd"/>
      <w:r w:rsidRPr="00811647">
        <w:rPr>
          <w:rFonts w:ascii="Courier New" w:hAnsi="Courier New" w:cs="Courier New"/>
          <w:sz w:val="16"/>
          <w:szCs w:val="16"/>
        </w:rPr>
        <w:t xml:space="preserve">, </w:t>
      </w:r>
      <w:proofErr w:type="spellStart"/>
      <w:r w:rsidRPr="00811647">
        <w:rPr>
          <w:rFonts w:ascii="Courier New" w:hAnsi="Courier New" w:cs="Courier New"/>
          <w:sz w:val="16"/>
          <w:szCs w:val="16"/>
        </w:rPr>
        <w:t>Volume.Log.Diff</w:t>
      </w:r>
      <w:proofErr w:type="spellEnd"/>
      <w:r w:rsidRPr="00811647">
        <w:rPr>
          <w:rFonts w:ascii="Courier New" w:hAnsi="Courier New" w:cs="Courier New"/>
          <w:sz w:val="16"/>
          <w:szCs w:val="16"/>
        </w:rPr>
        <w:t xml:space="preserve"> := </w:t>
      </w:r>
      <w:proofErr w:type="spellStart"/>
      <w:r w:rsidRPr="00811647">
        <w:rPr>
          <w:rFonts w:ascii="Courier New" w:hAnsi="Courier New" w:cs="Courier New"/>
          <w:sz w:val="16"/>
          <w:szCs w:val="16"/>
        </w:rPr>
        <w:t>Volume.Log</w:t>
      </w:r>
      <w:proofErr w:type="spellEnd"/>
      <w:r w:rsidRPr="00811647">
        <w:rPr>
          <w:rFonts w:ascii="Courier New" w:hAnsi="Courier New" w:cs="Courier New"/>
          <w:sz w:val="16"/>
          <w:szCs w:val="16"/>
        </w:rPr>
        <w:t xml:space="preserve"> - shift(</w:t>
      </w:r>
      <w:proofErr w:type="spellStart"/>
      <w:r w:rsidRPr="00811647">
        <w:rPr>
          <w:rFonts w:ascii="Courier New" w:hAnsi="Courier New" w:cs="Courier New"/>
          <w:sz w:val="16"/>
          <w:szCs w:val="16"/>
        </w:rPr>
        <w:t>Volume.Log</w:t>
      </w:r>
      <w:proofErr w:type="spellEnd"/>
      <w:r w:rsidRPr="00811647">
        <w:rPr>
          <w:rFonts w:ascii="Courier New" w:hAnsi="Courier New" w:cs="Courier New"/>
          <w:sz w:val="16"/>
          <w:szCs w:val="16"/>
        </w:rPr>
        <w:t>, n=1, fill=NA, type="lag")]</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ggplot</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 xml:space="preserve">cisco, </w:t>
      </w:r>
      <w:proofErr w:type="spellStart"/>
      <w:r w:rsidRPr="00811647">
        <w:rPr>
          <w:rFonts w:ascii="Courier New" w:hAnsi="Courier New" w:cs="Courier New"/>
          <w:sz w:val="16"/>
          <w:szCs w:val="16"/>
        </w:rPr>
        <w:t>aes</w:t>
      </w:r>
      <w:proofErr w:type="spellEnd"/>
      <w:r w:rsidRPr="00811647">
        <w:rPr>
          <w:rFonts w:ascii="Courier New" w:hAnsi="Courier New" w:cs="Courier New"/>
          <w:sz w:val="16"/>
          <w:szCs w:val="16"/>
        </w:rPr>
        <w:t xml:space="preserve">(x = Date, y = </w:t>
      </w:r>
      <w:proofErr w:type="spellStart"/>
      <w:r w:rsidRPr="00811647">
        <w:rPr>
          <w:rFonts w:ascii="Courier New" w:hAnsi="Courier New" w:cs="Courier New"/>
          <w:sz w:val="16"/>
          <w:szCs w:val="16"/>
        </w:rPr>
        <w:t>Volume.Log.Diff</w:t>
      </w:r>
      <w:proofErr w:type="spellEnd"/>
      <w:r w:rsidRPr="00811647">
        <w:rPr>
          <w:rFonts w:ascii="Courier New" w:hAnsi="Courier New" w:cs="Courier New"/>
          <w:sz w:val="16"/>
          <w:szCs w:val="16"/>
        </w:rPr>
        <w:t xml:space="preserve">)) + </w:t>
      </w:r>
      <w:proofErr w:type="spellStart"/>
      <w:r w:rsidRPr="00811647">
        <w:rPr>
          <w:rFonts w:ascii="Courier New" w:hAnsi="Courier New" w:cs="Courier New"/>
          <w:sz w:val="16"/>
          <w:szCs w:val="16"/>
        </w:rPr>
        <w:t>geom_line</w:t>
      </w:r>
      <w:proofErr w:type="spellEnd"/>
      <w:r w:rsidRPr="00811647">
        <w:rPr>
          <w:rFonts w:ascii="Courier New" w:hAnsi="Courier New" w:cs="Courier New"/>
          <w:sz w:val="16"/>
          <w:szCs w:val="16"/>
        </w:rPr>
        <w:t xml:space="preserve">() + </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xml:space="preserve">  </w:t>
      </w:r>
      <w:proofErr w:type="spellStart"/>
      <w:proofErr w:type="gramStart"/>
      <w:r w:rsidRPr="00811647">
        <w:rPr>
          <w:rFonts w:ascii="Courier New" w:hAnsi="Courier New" w:cs="Courier New"/>
          <w:sz w:val="16"/>
          <w:szCs w:val="16"/>
        </w:rPr>
        <w:t>ggtitle</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 xml:space="preserve">"Log difference of Volume over time") + </w:t>
      </w:r>
      <w:proofErr w:type="spellStart"/>
      <w:r w:rsidRPr="00811647">
        <w:rPr>
          <w:rFonts w:ascii="Courier New" w:hAnsi="Courier New" w:cs="Courier New"/>
          <w:sz w:val="16"/>
          <w:szCs w:val="16"/>
        </w:rPr>
        <w:t>theme_minimal</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```{r echo=FALSE, warning=FALSE}</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pander(</w:t>
      </w:r>
      <w:proofErr w:type="spellStart"/>
      <w:proofErr w:type="gramEnd"/>
      <w:r w:rsidRPr="00811647">
        <w:rPr>
          <w:rFonts w:ascii="Courier New" w:hAnsi="Courier New" w:cs="Courier New"/>
          <w:sz w:val="16"/>
          <w:szCs w:val="16"/>
        </w:rPr>
        <w:t>PP.test</w:t>
      </w:r>
      <w:proofErr w:type="spellEnd"/>
      <w:r w:rsidRPr="00811647">
        <w:rPr>
          <w:rFonts w:ascii="Courier New" w:hAnsi="Courier New" w:cs="Courier New"/>
          <w:sz w:val="16"/>
          <w:szCs w:val="16"/>
        </w:rPr>
        <w:t>(</w:t>
      </w:r>
      <w:proofErr w:type="spellStart"/>
      <w:r w:rsidRPr="00811647">
        <w:rPr>
          <w:rFonts w:ascii="Courier New" w:hAnsi="Courier New" w:cs="Courier New"/>
          <w:sz w:val="16"/>
          <w:szCs w:val="16"/>
        </w:rPr>
        <w:t>cisco$Volume.Log.Diff</w:t>
      </w:r>
      <w:proofErr w:type="spellEnd"/>
      <w:r w:rsidRPr="00811647">
        <w:rPr>
          <w:rFonts w:ascii="Courier New" w:hAnsi="Courier New" w:cs="Courier New"/>
          <w:sz w:val="16"/>
          <w:szCs w:val="16"/>
        </w:rPr>
        <w:t>[-1]))</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Autocorrelation Function</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lastRenderedPageBreak/>
        <w:t>```{r echo=FALSE, warning=FALSE}</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volumes</w:t>
      </w:r>
      <w:proofErr w:type="gramEnd"/>
      <w:r w:rsidRPr="00811647">
        <w:rPr>
          <w:rFonts w:ascii="Courier New" w:hAnsi="Courier New" w:cs="Courier New"/>
          <w:sz w:val="16"/>
          <w:szCs w:val="16"/>
        </w:rPr>
        <w:t xml:space="preserve"> &lt;- </w:t>
      </w:r>
      <w:proofErr w:type="spellStart"/>
      <w:r w:rsidRPr="00811647">
        <w:rPr>
          <w:rFonts w:ascii="Courier New" w:hAnsi="Courier New" w:cs="Courier New"/>
          <w:sz w:val="16"/>
          <w:szCs w:val="16"/>
        </w:rPr>
        <w:t>xts</w:t>
      </w:r>
      <w:proofErr w:type="spellEnd"/>
      <w:r w:rsidRPr="00811647">
        <w:rPr>
          <w:rFonts w:ascii="Courier New" w:hAnsi="Courier New" w:cs="Courier New"/>
          <w:sz w:val="16"/>
          <w:szCs w:val="16"/>
        </w:rPr>
        <w:t>(</w:t>
      </w:r>
      <w:proofErr w:type="spellStart"/>
      <w:r w:rsidRPr="00811647">
        <w:rPr>
          <w:rFonts w:ascii="Courier New" w:hAnsi="Courier New" w:cs="Courier New"/>
          <w:sz w:val="16"/>
          <w:szCs w:val="16"/>
        </w:rPr>
        <w:t>cisco$Volume.Log.Diff</w:t>
      </w:r>
      <w:proofErr w:type="spellEnd"/>
      <w:r w:rsidRPr="00811647">
        <w:rPr>
          <w:rFonts w:ascii="Courier New" w:hAnsi="Courier New" w:cs="Courier New"/>
          <w:sz w:val="16"/>
          <w:szCs w:val="16"/>
        </w:rPr>
        <w:t xml:space="preserve">[-1], </w:t>
      </w:r>
      <w:proofErr w:type="spellStart"/>
      <w:r w:rsidRPr="00811647">
        <w:rPr>
          <w:rFonts w:ascii="Courier New" w:hAnsi="Courier New" w:cs="Courier New"/>
          <w:sz w:val="16"/>
          <w:szCs w:val="16"/>
        </w:rPr>
        <w:t>cisco$Date</w:t>
      </w:r>
      <w:proofErr w:type="spellEnd"/>
      <w:r w:rsidRPr="00811647">
        <w:rPr>
          <w:rFonts w:ascii="Courier New" w:hAnsi="Courier New" w:cs="Courier New"/>
          <w:sz w:val="16"/>
          <w:szCs w:val="16"/>
        </w:rPr>
        <w:t>[-1])</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acf</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volumes)</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Partial Autocorrelation Function</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```{r echo=FALSE, warning=FALSE}</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pacf</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volumes)</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xml:space="preserve">## </w:t>
      </w:r>
      <w:proofErr w:type="gramStart"/>
      <w:r w:rsidRPr="00811647">
        <w:rPr>
          <w:rFonts w:ascii="Courier New" w:hAnsi="Courier New" w:cs="Courier New"/>
          <w:sz w:val="16"/>
          <w:szCs w:val="16"/>
        </w:rPr>
        <w:t>ARMA(</w:t>
      </w:r>
      <w:proofErr w:type="gramEnd"/>
      <w:r w:rsidRPr="00811647">
        <w:rPr>
          <w:rFonts w:ascii="Courier New" w:hAnsi="Courier New" w:cs="Courier New"/>
          <w:sz w:val="16"/>
          <w:szCs w:val="16"/>
        </w:rPr>
        <w:t xml:space="preserve">2,2)  </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```{r echo=FALSE, warning=FALSE}</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model</w:t>
      </w:r>
      <w:proofErr w:type="gramEnd"/>
      <w:r w:rsidRPr="00811647">
        <w:rPr>
          <w:rFonts w:ascii="Courier New" w:hAnsi="Courier New" w:cs="Courier New"/>
          <w:sz w:val="16"/>
          <w:szCs w:val="16"/>
        </w:rPr>
        <w:t xml:space="preserve"> &lt;- </w:t>
      </w:r>
      <w:proofErr w:type="spellStart"/>
      <w:r w:rsidRPr="00811647">
        <w:rPr>
          <w:rFonts w:ascii="Courier New" w:hAnsi="Courier New" w:cs="Courier New"/>
          <w:sz w:val="16"/>
          <w:szCs w:val="16"/>
        </w:rPr>
        <w:t>arima</w:t>
      </w:r>
      <w:proofErr w:type="spellEnd"/>
      <w:r w:rsidRPr="00811647">
        <w:rPr>
          <w:rFonts w:ascii="Courier New" w:hAnsi="Courier New" w:cs="Courier New"/>
          <w:sz w:val="16"/>
          <w:szCs w:val="16"/>
        </w:rPr>
        <w:t>(volumes, c(2,0,2))</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pander(</w:t>
      </w:r>
      <w:proofErr w:type="gramEnd"/>
      <w:r w:rsidRPr="00811647">
        <w:rPr>
          <w:rFonts w:ascii="Courier New" w:hAnsi="Courier New" w:cs="Courier New"/>
          <w:sz w:val="16"/>
          <w:szCs w:val="16"/>
        </w:rPr>
        <w:t>model)</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Change in Trend</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Similarly to the close price, the Dotcom Crash had an effect on daily volumes as well. But this effect is not as significant as on the close price.</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```{r echo=FALSE, warning=FALSE}</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ggplot</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 xml:space="preserve">cisco, </w:t>
      </w:r>
      <w:proofErr w:type="spellStart"/>
      <w:r w:rsidRPr="00811647">
        <w:rPr>
          <w:rFonts w:ascii="Courier New" w:hAnsi="Courier New" w:cs="Courier New"/>
          <w:sz w:val="16"/>
          <w:szCs w:val="16"/>
        </w:rPr>
        <w:t>aes</w:t>
      </w:r>
      <w:proofErr w:type="spellEnd"/>
      <w:r w:rsidRPr="00811647">
        <w:rPr>
          <w:rFonts w:ascii="Courier New" w:hAnsi="Courier New" w:cs="Courier New"/>
          <w:sz w:val="16"/>
          <w:szCs w:val="16"/>
        </w:rPr>
        <w:t xml:space="preserve">(x = </w:t>
      </w:r>
      <w:proofErr w:type="spellStart"/>
      <w:r w:rsidRPr="00811647">
        <w:rPr>
          <w:rFonts w:ascii="Courier New" w:hAnsi="Courier New" w:cs="Courier New"/>
          <w:sz w:val="16"/>
          <w:szCs w:val="16"/>
        </w:rPr>
        <w:t>Dotcom.After</w:t>
      </w:r>
      <w:proofErr w:type="spellEnd"/>
      <w:r w:rsidRPr="00811647">
        <w:rPr>
          <w:rFonts w:ascii="Courier New" w:hAnsi="Courier New" w:cs="Courier New"/>
          <w:sz w:val="16"/>
          <w:szCs w:val="16"/>
        </w:rPr>
        <w:t xml:space="preserve">, y = Volume)) + </w:t>
      </w:r>
      <w:proofErr w:type="spellStart"/>
      <w:r w:rsidRPr="00811647">
        <w:rPr>
          <w:rFonts w:ascii="Courier New" w:hAnsi="Courier New" w:cs="Courier New"/>
          <w:sz w:val="16"/>
          <w:szCs w:val="16"/>
        </w:rPr>
        <w:t>geom_boxplot</w:t>
      </w:r>
      <w:proofErr w:type="spellEnd"/>
      <w:r w:rsidRPr="00811647">
        <w:rPr>
          <w:rFonts w:ascii="Courier New" w:hAnsi="Courier New" w:cs="Courier New"/>
          <w:sz w:val="16"/>
          <w:szCs w:val="16"/>
        </w:rPr>
        <w:t xml:space="preserve">()  + </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xml:space="preserve">  </w:t>
      </w:r>
      <w:proofErr w:type="spellStart"/>
      <w:proofErr w:type="gramStart"/>
      <w:r w:rsidRPr="00811647">
        <w:rPr>
          <w:rFonts w:ascii="Courier New" w:hAnsi="Courier New" w:cs="Courier New"/>
          <w:sz w:val="16"/>
          <w:szCs w:val="16"/>
        </w:rPr>
        <w:t>ggtitle</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 xml:space="preserve">"The Dotcom Crash of Volume") + </w:t>
      </w:r>
      <w:proofErr w:type="spellStart"/>
      <w:r w:rsidRPr="00811647">
        <w:rPr>
          <w:rFonts w:ascii="Courier New" w:hAnsi="Courier New" w:cs="Courier New"/>
          <w:sz w:val="16"/>
          <w:szCs w:val="16"/>
        </w:rPr>
        <w:t>theme_minimal</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Regression</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(1) $</w:t>
      </w:r>
      <w:proofErr w:type="gramStart"/>
      <w:r w:rsidRPr="00811647">
        <w:rPr>
          <w:rFonts w:ascii="Courier New" w:hAnsi="Courier New" w:cs="Courier New"/>
          <w:sz w:val="16"/>
          <w:szCs w:val="16"/>
        </w:rPr>
        <w:t>E[</w:t>
      </w:r>
      <w:proofErr w:type="gramEnd"/>
      <w:r w:rsidRPr="00811647">
        <w:rPr>
          <w:rFonts w:ascii="Courier New" w:hAnsi="Courier New" w:cs="Courier New"/>
          <w:sz w:val="16"/>
          <w:szCs w:val="16"/>
        </w:rPr>
        <w:t xml:space="preserve"> </w:t>
      </w:r>
      <w:proofErr w:type="spellStart"/>
      <w:r w:rsidRPr="00811647">
        <w:rPr>
          <w:rFonts w:ascii="Courier New" w:hAnsi="Courier New" w:cs="Courier New"/>
          <w:sz w:val="16"/>
          <w:szCs w:val="16"/>
        </w:rPr>
        <w:t>lnRS</w:t>
      </w:r>
      <w:proofErr w:type="spellEnd"/>
      <w:r w:rsidRPr="00811647">
        <w:rPr>
          <w:rFonts w:ascii="Courier New" w:hAnsi="Courier New" w:cs="Courier New"/>
          <w:sz w:val="16"/>
          <w:szCs w:val="16"/>
        </w:rPr>
        <w:t xml:space="preserve">_{t} | </w:t>
      </w:r>
      <w:proofErr w:type="spellStart"/>
      <w:r w:rsidRPr="00811647">
        <w:rPr>
          <w:rFonts w:ascii="Courier New" w:hAnsi="Courier New" w:cs="Courier New"/>
          <w:sz w:val="16"/>
          <w:szCs w:val="16"/>
        </w:rPr>
        <w:t>lnRI</w:t>
      </w:r>
      <w:proofErr w:type="spellEnd"/>
      <w:r w:rsidRPr="00811647">
        <w:rPr>
          <w:rFonts w:ascii="Courier New" w:hAnsi="Courier New" w:cs="Courier New"/>
          <w:sz w:val="16"/>
          <w:szCs w:val="16"/>
        </w:rPr>
        <w:t>_{t} ] = \alpha + \beta * RI_{t}$</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xml:space="preserve">(2) $E[ </w:t>
      </w:r>
      <w:proofErr w:type="spellStart"/>
      <w:r w:rsidRPr="00811647">
        <w:rPr>
          <w:rFonts w:ascii="Courier New" w:hAnsi="Courier New" w:cs="Courier New"/>
          <w:sz w:val="16"/>
          <w:szCs w:val="16"/>
        </w:rPr>
        <w:t>lnRS</w:t>
      </w:r>
      <w:proofErr w:type="spellEnd"/>
      <w:r w:rsidRPr="00811647">
        <w:rPr>
          <w:rFonts w:ascii="Courier New" w:hAnsi="Courier New" w:cs="Courier New"/>
          <w:sz w:val="16"/>
          <w:szCs w:val="16"/>
        </w:rPr>
        <w:t xml:space="preserve">_{t} | </w:t>
      </w:r>
      <w:proofErr w:type="spellStart"/>
      <w:r w:rsidRPr="00811647">
        <w:rPr>
          <w:rFonts w:ascii="Courier New" w:hAnsi="Courier New" w:cs="Courier New"/>
          <w:sz w:val="16"/>
          <w:szCs w:val="16"/>
        </w:rPr>
        <w:t>lnRI</w:t>
      </w:r>
      <w:proofErr w:type="spellEnd"/>
      <w:r w:rsidRPr="00811647">
        <w:rPr>
          <w:rFonts w:ascii="Courier New" w:hAnsi="Courier New" w:cs="Courier New"/>
          <w:sz w:val="16"/>
          <w:szCs w:val="16"/>
        </w:rPr>
        <w:t>_{t} ] = \alpha + \beta * RI_{t} + \gamma * t + sum ( O_{</w:t>
      </w:r>
      <w:proofErr w:type="spellStart"/>
      <w:r w:rsidRPr="00811647">
        <w:rPr>
          <w:rFonts w:ascii="Courier New" w:hAnsi="Courier New" w:cs="Courier New"/>
          <w:sz w:val="16"/>
          <w:szCs w:val="16"/>
        </w:rPr>
        <w:t>i</w:t>
      </w:r>
      <w:proofErr w:type="spellEnd"/>
      <w:r w:rsidRPr="00811647">
        <w:rPr>
          <w:rFonts w:ascii="Courier New" w:hAnsi="Courier New" w:cs="Courier New"/>
          <w:sz w:val="16"/>
          <w:szCs w:val="16"/>
        </w:rPr>
        <w:t>} * s_{</w:t>
      </w:r>
      <w:proofErr w:type="spellStart"/>
      <w:r w:rsidRPr="00811647">
        <w:rPr>
          <w:rFonts w:ascii="Courier New" w:hAnsi="Courier New" w:cs="Courier New"/>
          <w:sz w:val="16"/>
          <w:szCs w:val="16"/>
        </w:rPr>
        <w:t>i</w:t>
      </w:r>
      <w:proofErr w:type="spellEnd"/>
      <w:r w:rsidRPr="00811647">
        <w:rPr>
          <w:rFonts w:ascii="Courier New" w:hAnsi="Courier New" w:cs="Courier New"/>
          <w:sz w:val="16"/>
          <w:szCs w:val="16"/>
        </w:rPr>
        <w:t xml:space="preserve">} )$ </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where</w:t>
      </w:r>
      <w:proofErr w:type="gramEnd"/>
      <w:r w:rsidRPr="00811647">
        <w:rPr>
          <w:rFonts w:ascii="Courier New" w:hAnsi="Courier New" w:cs="Courier New"/>
          <w:sz w:val="16"/>
          <w:szCs w:val="16"/>
        </w:rPr>
        <w:t xml:space="preserve"> RS is the return of your stock, RI is the return of </w:t>
      </w:r>
      <w:proofErr w:type="spellStart"/>
      <w:r w:rsidRPr="00811647">
        <w:rPr>
          <w:rFonts w:ascii="Courier New" w:hAnsi="Courier New" w:cs="Courier New"/>
          <w:sz w:val="16"/>
          <w:szCs w:val="16"/>
        </w:rPr>
        <w:t>nasdaq</w:t>
      </w:r>
      <w:proofErr w:type="spellEnd"/>
      <w:r w:rsidRPr="00811647">
        <w:rPr>
          <w:rFonts w:ascii="Courier New" w:hAnsi="Courier New" w:cs="Courier New"/>
          <w:sz w:val="16"/>
          <w:szCs w:val="16"/>
        </w:rPr>
        <w:t xml:space="preserve"> composite, s are seasonal dummies.</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```{r echo=FALSE, warning=FALSE}</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Add some seasonal dummies</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cisco[</w:t>
      </w:r>
      <w:proofErr w:type="gramEnd"/>
      <w:r w:rsidRPr="00811647">
        <w:rPr>
          <w:rFonts w:ascii="Courier New" w:hAnsi="Courier New" w:cs="Courier New"/>
          <w:sz w:val="16"/>
          <w:szCs w:val="16"/>
        </w:rPr>
        <w:t xml:space="preserve">, </w:t>
      </w:r>
      <w:proofErr w:type="spellStart"/>
      <w:r w:rsidRPr="00811647">
        <w:rPr>
          <w:rFonts w:ascii="Courier New" w:hAnsi="Courier New" w:cs="Courier New"/>
          <w:sz w:val="16"/>
          <w:szCs w:val="16"/>
        </w:rPr>
        <w:t>Weekday.Tuesday</w:t>
      </w:r>
      <w:proofErr w:type="spellEnd"/>
      <w:r w:rsidRPr="00811647">
        <w:rPr>
          <w:rFonts w:ascii="Courier New" w:hAnsi="Courier New" w:cs="Courier New"/>
          <w:sz w:val="16"/>
          <w:szCs w:val="16"/>
        </w:rPr>
        <w:t xml:space="preserve"> := Weekday == "Tuesday"]</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cisco[</w:t>
      </w:r>
      <w:proofErr w:type="gramEnd"/>
      <w:r w:rsidRPr="00811647">
        <w:rPr>
          <w:rFonts w:ascii="Courier New" w:hAnsi="Courier New" w:cs="Courier New"/>
          <w:sz w:val="16"/>
          <w:szCs w:val="16"/>
        </w:rPr>
        <w:t xml:space="preserve">, </w:t>
      </w:r>
      <w:proofErr w:type="spellStart"/>
      <w:r w:rsidRPr="00811647">
        <w:rPr>
          <w:rFonts w:ascii="Courier New" w:hAnsi="Courier New" w:cs="Courier New"/>
          <w:sz w:val="16"/>
          <w:szCs w:val="16"/>
        </w:rPr>
        <w:t>Weekday.Wednesday</w:t>
      </w:r>
      <w:proofErr w:type="spellEnd"/>
      <w:r w:rsidRPr="00811647">
        <w:rPr>
          <w:rFonts w:ascii="Courier New" w:hAnsi="Courier New" w:cs="Courier New"/>
          <w:sz w:val="16"/>
          <w:szCs w:val="16"/>
        </w:rPr>
        <w:t xml:space="preserve"> := Weekday == "Wednesday"]</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cisco[</w:t>
      </w:r>
      <w:proofErr w:type="gramEnd"/>
      <w:r w:rsidRPr="00811647">
        <w:rPr>
          <w:rFonts w:ascii="Courier New" w:hAnsi="Courier New" w:cs="Courier New"/>
          <w:sz w:val="16"/>
          <w:szCs w:val="16"/>
        </w:rPr>
        <w:t xml:space="preserve">, </w:t>
      </w:r>
      <w:proofErr w:type="spellStart"/>
      <w:r w:rsidRPr="00811647">
        <w:rPr>
          <w:rFonts w:ascii="Courier New" w:hAnsi="Courier New" w:cs="Courier New"/>
          <w:sz w:val="16"/>
          <w:szCs w:val="16"/>
        </w:rPr>
        <w:t>Weekday.Thursday</w:t>
      </w:r>
      <w:proofErr w:type="spellEnd"/>
      <w:r w:rsidRPr="00811647">
        <w:rPr>
          <w:rFonts w:ascii="Courier New" w:hAnsi="Courier New" w:cs="Courier New"/>
          <w:sz w:val="16"/>
          <w:szCs w:val="16"/>
        </w:rPr>
        <w:t xml:space="preserve"> := Weekday == "Thursday"]</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xml:space="preserve"># Download and calculate return on </w:t>
      </w:r>
      <w:proofErr w:type="spellStart"/>
      <w:proofErr w:type="gramStart"/>
      <w:r w:rsidRPr="00811647">
        <w:rPr>
          <w:rFonts w:ascii="Courier New" w:hAnsi="Courier New" w:cs="Courier New"/>
          <w:sz w:val="16"/>
          <w:szCs w:val="16"/>
        </w:rPr>
        <w:t>nasdaq</w:t>
      </w:r>
      <w:proofErr w:type="spellEnd"/>
      <w:proofErr w:type="gramEnd"/>
      <w:r w:rsidRPr="00811647">
        <w:rPr>
          <w:rFonts w:ascii="Courier New" w:hAnsi="Courier New" w:cs="Courier New"/>
          <w:sz w:val="16"/>
          <w:szCs w:val="16"/>
        </w:rPr>
        <w:t xml:space="preserve"> composite</w:t>
      </w:r>
    </w:p>
    <w:p w:rsidR="00811647" w:rsidRPr="00811647" w:rsidRDefault="00811647" w:rsidP="00811647">
      <w:pPr>
        <w:pStyle w:val="NoSpacing"/>
        <w:rPr>
          <w:rFonts w:ascii="Courier New" w:hAnsi="Courier New" w:cs="Courier New"/>
          <w:sz w:val="16"/>
          <w:szCs w:val="16"/>
          <w:lang w:val="de-DE"/>
        </w:rPr>
      </w:pPr>
      <w:proofErr w:type="spellStart"/>
      <w:r w:rsidRPr="00811647">
        <w:rPr>
          <w:rFonts w:ascii="Courier New" w:hAnsi="Courier New" w:cs="Courier New"/>
          <w:sz w:val="16"/>
          <w:szCs w:val="16"/>
          <w:lang w:val="de-DE"/>
        </w:rPr>
        <w:t>src</w:t>
      </w:r>
      <w:proofErr w:type="spellEnd"/>
      <w:r w:rsidRPr="00811647">
        <w:rPr>
          <w:rFonts w:ascii="Courier New" w:hAnsi="Courier New" w:cs="Courier New"/>
          <w:sz w:val="16"/>
          <w:szCs w:val="16"/>
          <w:lang w:val="de-DE"/>
        </w:rPr>
        <w:t xml:space="preserve"> = "http://real-chart.finance.yahoo.com/table.csv?s=%5EIXIC&amp;a=02&amp;b=26&amp;c=1990&amp;d=00&amp;e=29&amp;f=2016&amp;g=d&amp;ignore=.csv"</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src</w:t>
      </w:r>
      <w:proofErr w:type="spellEnd"/>
      <w:proofErr w:type="gramEnd"/>
      <w:r w:rsidRPr="00811647">
        <w:rPr>
          <w:rFonts w:ascii="Courier New" w:hAnsi="Courier New" w:cs="Courier New"/>
          <w:sz w:val="16"/>
          <w:szCs w:val="16"/>
        </w:rPr>
        <w:t xml:space="preserve"> = "nasdaq.csv"</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nasdaq</w:t>
      </w:r>
      <w:proofErr w:type="spellEnd"/>
      <w:proofErr w:type="gramEnd"/>
      <w:r w:rsidRPr="00811647">
        <w:rPr>
          <w:rFonts w:ascii="Courier New" w:hAnsi="Courier New" w:cs="Courier New"/>
          <w:sz w:val="16"/>
          <w:szCs w:val="16"/>
        </w:rPr>
        <w:t xml:space="preserve"> &lt;- read.csv(</w:t>
      </w:r>
      <w:proofErr w:type="spellStart"/>
      <w:r w:rsidRPr="00811647">
        <w:rPr>
          <w:rFonts w:ascii="Courier New" w:hAnsi="Courier New" w:cs="Courier New"/>
          <w:sz w:val="16"/>
          <w:szCs w:val="16"/>
        </w:rPr>
        <w:t>src</w:t>
      </w:r>
      <w:proofErr w:type="spellEnd"/>
      <w:r w:rsidRPr="00811647">
        <w:rPr>
          <w:rFonts w:ascii="Courier New" w:hAnsi="Courier New" w:cs="Courier New"/>
          <w:sz w:val="16"/>
          <w:szCs w:val="16"/>
        </w:rPr>
        <w:t xml:space="preserve">, </w:t>
      </w:r>
      <w:proofErr w:type="spellStart"/>
      <w:r w:rsidRPr="00811647">
        <w:rPr>
          <w:rFonts w:ascii="Courier New" w:hAnsi="Courier New" w:cs="Courier New"/>
          <w:sz w:val="16"/>
          <w:szCs w:val="16"/>
        </w:rPr>
        <w:t>stringsAsFactors</w:t>
      </w:r>
      <w:proofErr w:type="spellEnd"/>
      <w:r w:rsidRPr="00811647">
        <w:rPr>
          <w:rFonts w:ascii="Courier New" w:hAnsi="Courier New" w:cs="Courier New"/>
          <w:sz w:val="16"/>
          <w:szCs w:val="16"/>
        </w:rPr>
        <w:t xml:space="preserve"> = FALSE)</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Clean and Transform</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setDT</w:t>
      </w:r>
      <w:proofErr w:type="spellEnd"/>
      <w:r w:rsidRPr="00811647">
        <w:rPr>
          <w:rFonts w:ascii="Courier New" w:hAnsi="Courier New" w:cs="Courier New"/>
          <w:sz w:val="16"/>
          <w:szCs w:val="16"/>
        </w:rPr>
        <w:t>(</w:t>
      </w:r>
      <w:proofErr w:type="spellStart"/>
      <w:proofErr w:type="gramEnd"/>
      <w:r w:rsidRPr="00811647">
        <w:rPr>
          <w:rFonts w:ascii="Courier New" w:hAnsi="Courier New" w:cs="Courier New"/>
          <w:sz w:val="16"/>
          <w:szCs w:val="16"/>
        </w:rPr>
        <w:t>nasdaq</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setkey</w:t>
      </w:r>
      <w:proofErr w:type="spellEnd"/>
      <w:r w:rsidRPr="00811647">
        <w:rPr>
          <w:rFonts w:ascii="Courier New" w:hAnsi="Courier New" w:cs="Courier New"/>
          <w:sz w:val="16"/>
          <w:szCs w:val="16"/>
        </w:rPr>
        <w:t>(</w:t>
      </w:r>
      <w:proofErr w:type="spellStart"/>
      <w:proofErr w:type="gramEnd"/>
      <w:r w:rsidRPr="00811647">
        <w:rPr>
          <w:rFonts w:ascii="Courier New" w:hAnsi="Courier New" w:cs="Courier New"/>
          <w:sz w:val="16"/>
          <w:szCs w:val="16"/>
        </w:rPr>
        <w:t>nasdaq</w:t>
      </w:r>
      <w:proofErr w:type="spellEnd"/>
      <w:r w:rsidRPr="00811647">
        <w:rPr>
          <w:rFonts w:ascii="Courier New" w:hAnsi="Courier New" w:cs="Courier New"/>
          <w:sz w:val="16"/>
          <w:szCs w:val="16"/>
        </w:rPr>
        <w:t>, Date)</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cisco[</w:t>
      </w:r>
      <w:proofErr w:type="gramEnd"/>
      <w:r w:rsidRPr="00811647">
        <w:rPr>
          <w:rFonts w:ascii="Courier New" w:hAnsi="Courier New" w:cs="Courier New"/>
          <w:sz w:val="16"/>
          <w:szCs w:val="16"/>
        </w:rPr>
        <w:t xml:space="preserve">, </w:t>
      </w:r>
      <w:proofErr w:type="spellStart"/>
      <w:r w:rsidRPr="00811647">
        <w:rPr>
          <w:rFonts w:ascii="Courier New" w:hAnsi="Courier New" w:cs="Courier New"/>
          <w:sz w:val="16"/>
          <w:szCs w:val="16"/>
        </w:rPr>
        <w:t>Nasdaq.Close</w:t>
      </w:r>
      <w:proofErr w:type="spellEnd"/>
      <w:r w:rsidRPr="00811647">
        <w:rPr>
          <w:rFonts w:ascii="Courier New" w:hAnsi="Courier New" w:cs="Courier New"/>
          <w:sz w:val="16"/>
          <w:szCs w:val="16"/>
        </w:rPr>
        <w:t xml:space="preserve"> := </w:t>
      </w:r>
      <w:proofErr w:type="spellStart"/>
      <w:r w:rsidRPr="00811647">
        <w:rPr>
          <w:rFonts w:ascii="Courier New" w:hAnsi="Courier New" w:cs="Courier New"/>
          <w:sz w:val="16"/>
          <w:szCs w:val="16"/>
        </w:rPr>
        <w:t>nasdaq$Close</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cisco[</w:t>
      </w:r>
      <w:proofErr w:type="gramEnd"/>
      <w:r w:rsidRPr="00811647">
        <w:rPr>
          <w:rFonts w:ascii="Courier New" w:hAnsi="Courier New" w:cs="Courier New"/>
          <w:sz w:val="16"/>
          <w:szCs w:val="16"/>
        </w:rPr>
        <w:t xml:space="preserve">, </w:t>
      </w:r>
      <w:proofErr w:type="spellStart"/>
      <w:r w:rsidRPr="00811647">
        <w:rPr>
          <w:rFonts w:ascii="Courier New" w:hAnsi="Courier New" w:cs="Courier New"/>
          <w:sz w:val="16"/>
          <w:szCs w:val="16"/>
        </w:rPr>
        <w:t>Nasdaq.Close.Log</w:t>
      </w:r>
      <w:proofErr w:type="spellEnd"/>
      <w:r w:rsidRPr="00811647">
        <w:rPr>
          <w:rFonts w:ascii="Courier New" w:hAnsi="Courier New" w:cs="Courier New"/>
          <w:sz w:val="16"/>
          <w:szCs w:val="16"/>
        </w:rPr>
        <w:t xml:space="preserve"> := log(</w:t>
      </w:r>
      <w:proofErr w:type="spellStart"/>
      <w:r w:rsidRPr="00811647">
        <w:rPr>
          <w:rFonts w:ascii="Courier New" w:hAnsi="Courier New" w:cs="Courier New"/>
          <w:sz w:val="16"/>
          <w:szCs w:val="16"/>
        </w:rPr>
        <w:t>Nasdaq.Close</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cisco[</w:t>
      </w:r>
      <w:proofErr w:type="gramEnd"/>
      <w:r w:rsidRPr="00811647">
        <w:rPr>
          <w:rFonts w:ascii="Courier New" w:hAnsi="Courier New" w:cs="Courier New"/>
          <w:sz w:val="16"/>
          <w:szCs w:val="16"/>
        </w:rPr>
        <w:t xml:space="preserve">, </w:t>
      </w:r>
      <w:proofErr w:type="spellStart"/>
      <w:r w:rsidRPr="00811647">
        <w:rPr>
          <w:rFonts w:ascii="Courier New" w:hAnsi="Courier New" w:cs="Courier New"/>
          <w:sz w:val="16"/>
          <w:szCs w:val="16"/>
        </w:rPr>
        <w:t>Nasdaq.Close.Log.Diff</w:t>
      </w:r>
      <w:proofErr w:type="spellEnd"/>
      <w:r w:rsidRPr="00811647">
        <w:rPr>
          <w:rFonts w:ascii="Courier New" w:hAnsi="Courier New" w:cs="Courier New"/>
          <w:sz w:val="16"/>
          <w:szCs w:val="16"/>
        </w:rPr>
        <w:t xml:space="preserve"> := </w:t>
      </w:r>
      <w:proofErr w:type="spellStart"/>
      <w:r w:rsidRPr="00811647">
        <w:rPr>
          <w:rFonts w:ascii="Courier New" w:hAnsi="Courier New" w:cs="Courier New"/>
          <w:sz w:val="16"/>
          <w:szCs w:val="16"/>
        </w:rPr>
        <w:t>Nasdaq.Close.Log</w:t>
      </w:r>
      <w:proofErr w:type="spellEnd"/>
      <w:r w:rsidRPr="00811647">
        <w:rPr>
          <w:rFonts w:ascii="Courier New" w:hAnsi="Courier New" w:cs="Courier New"/>
          <w:sz w:val="16"/>
          <w:szCs w:val="16"/>
        </w:rPr>
        <w:t xml:space="preserve"> - shift(</w:t>
      </w:r>
      <w:proofErr w:type="spellStart"/>
      <w:r w:rsidRPr="00811647">
        <w:rPr>
          <w:rFonts w:ascii="Courier New" w:hAnsi="Courier New" w:cs="Courier New"/>
          <w:sz w:val="16"/>
          <w:szCs w:val="16"/>
        </w:rPr>
        <w:t>Nasdaq.Close.Log</w:t>
      </w:r>
      <w:proofErr w:type="spellEnd"/>
      <w:r w:rsidRPr="00811647">
        <w:rPr>
          <w:rFonts w:ascii="Courier New" w:hAnsi="Courier New" w:cs="Courier New"/>
          <w:sz w:val="16"/>
          <w:szCs w:val="16"/>
        </w:rPr>
        <w:t>, n=1, fill=NA, type="lag")]</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OLS model with Newey-West SE using 2 lags</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```{r echo=FALSE, warning=FALSE}</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cisco[</w:t>
      </w:r>
      <w:proofErr w:type="gramEnd"/>
      <w:r w:rsidRPr="00811647">
        <w:rPr>
          <w:rFonts w:ascii="Courier New" w:hAnsi="Courier New" w:cs="Courier New"/>
          <w:sz w:val="16"/>
          <w:szCs w:val="16"/>
        </w:rPr>
        <w:t>, Nasdaq.Close.Log.Diff.lag.1 := shift(</w:t>
      </w:r>
      <w:proofErr w:type="spellStart"/>
      <w:r w:rsidRPr="00811647">
        <w:rPr>
          <w:rFonts w:ascii="Courier New" w:hAnsi="Courier New" w:cs="Courier New"/>
          <w:sz w:val="16"/>
          <w:szCs w:val="16"/>
        </w:rPr>
        <w:t>Nasdaq.Close.Log.Diff</w:t>
      </w:r>
      <w:proofErr w:type="spellEnd"/>
      <w:r w:rsidRPr="00811647">
        <w:rPr>
          <w:rFonts w:ascii="Courier New" w:hAnsi="Courier New" w:cs="Courier New"/>
          <w:sz w:val="16"/>
          <w:szCs w:val="16"/>
        </w:rPr>
        <w:t>, n=1, fill=NA, type="lag")]</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cisco[</w:t>
      </w:r>
      <w:proofErr w:type="gramEnd"/>
      <w:r w:rsidRPr="00811647">
        <w:rPr>
          <w:rFonts w:ascii="Courier New" w:hAnsi="Courier New" w:cs="Courier New"/>
          <w:sz w:val="16"/>
          <w:szCs w:val="16"/>
        </w:rPr>
        <w:t>, Nasdaq.Close.Log.Diff.lag.2 := shift(</w:t>
      </w:r>
      <w:proofErr w:type="spellStart"/>
      <w:r w:rsidRPr="00811647">
        <w:rPr>
          <w:rFonts w:ascii="Courier New" w:hAnsi="Courier New" w:cs="Courier New"/>
          <w:sz w:val="16"/>
          <w:szCs w:val="16"/>
        </w:rPr>
        <w:t>Nasdaq.Close.Log.Diff</w:t>
      </w:r>
      <w:proofErr w:type="spellEnd"/>
      <w:r w:rsidRPr="00811647">
        <w:rPr>
          <w:rFonts w:ascii="Courier New" w:hAnsi="Courier New" w:cs="Courier New"/>
          <w:sz w:val="16"/>
          <w:szCs w:val="16"/>
        </w:rPr>
        <w:t>, n=2, fill=NA, type="lag")]</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Model 1</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model</w:t>
      </w:r>
      <w:proofErr w:type="gramEnd"/>
      <w:r w:rsidRPr="00811647">
        <w:rPr>
          <w:rFonts w:ascii="Courier New" w:hAnsi="Courier New" w:cs="Courier New"/>
          <w:sz w:val="16"/>
          <w:szCs w:val="16"/>
        </w:rPr>
        <w:t xml:space="preserve"> &lt;- lm(</w:t>
      </w:r>
      <w:proofErr w:type="spellStart"/>
      <w:r w:rsidRPr="00811647">
        <w:rPr>
          <w:rFonts w:ascii="Courier New" w:hAnsi="Courier New" w:cs="Courier New"/>
          <w:sz w:val="16"/>
          <w:szCs w:val="16"/>
        </w:rPr>
        <w:t>Close.Log.Diff</w:t>
      </w:r>
      <w:proofErr w:type="spellEnd"/>
      <w:r w:rsidRPr="00811647">
        <w:rPr>
          <w:rFonts w:ascii="Courier New" w:hAnsi="Courier New" w:cs="Courier New"/>
          <w:sz w:val="16"/>
          <w:szCs w:val="16"/>
        </w:rPr>
        <w:t xml:space="preserve"> ~ </w:t>
      </w:r>
      <w:proofErr w:type="spellStart"/>
      <w:r w:rsidRPr="00811647">
        <w:rPr>
          <w:rFonts w:ascii="Courier New" w:hAnsi="Courier New" w:cs="Courier New"/>
          <w:sz w:val="16"/>
          <w:szCs w:val="16"/>
        </w:rPr>
        <w:t>Nasdaq.Close.Log.Diff</w:t>
      </w:r>
      <w:proofErr w:type="spellEnd"/>
      <w:r w:rsidRPr="00811647">
        <w:rPr>
          <w:rFonts w:ascii="Courier New" w:hAnsi="Courier New" w:cs="Courier New"/>
          <w:sz w:val="16"/>
          <w:szCs w:val="16"/>
        </w:rPr>
        <w:t xml:space="preserve"> + Nasdaq.Close.Log.Diff.lag.1 +  Nasdaq.Close.Log.Diff.lag.2, data = cisco)</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se</w:t>
      </w:r>
      <w:proofErr w:type="gramEnd"/>
      <w:r w:rsidRPr="00811647">
        <w:rPr>
          <w:rFonts w:ascii="Courier New" w:hAnsi="Courier New" w:cs="Courier New"/>
          <w:sz w:val="16"/>
          <w:szCs w:val="16"/>
        </w:rPr>
        <w:t xml:space="preserve"> &lt;- </w:t>
      </w:r>
      <w:proofErr w:type="spellStart"/>
      <w:r w:rsidRPr="00811647">
        <w:rPr>
          <w:rFonts w:ascii="Courier New" w:hAnsi="Courier New" w:cs="Courier New"/>
          <w:sz w:val="16"/>
          <w:szCs w:val="16"/>
        </w:rPr>
        <w:t>sqrt</w:t>
      </w:r>
      <w:proofErr w:type="spellEnd"/>
      <w:r w:rsidRPr="00811647">
        <w:rPr>
          <w:rFonts w:ascii="Courier New" w:hAnsi="Courier New" w:cs="Courier New"/>
          <w:sz w:val="16"/>
          <w:szCs w:val="16"/>
        </w:rPr>
        <w:t>(</w:t>
      </w:r>
      <w:proofErr w:type="spellStart"/>
      <w:r w:rsidRPr="00811647">
        <w:rPr>
          <w:rFonts w:ascii="Courier New" w:hAnsi="Courier New" w:cs="Courier New"/>
          <w:sz w:val="16"/>
          <w:szCs w:val="16"/>
        </w:rPr>
        <w:t>diag</w:t>
      </w:r>
      <w:proofErr w:type="spellEnd"/>
      <w:r w:rsidRPr="00811647">
        <w:rPr>
          <w:rFonts w:ascii="Courier New" w:hAnsi="Courier New" w:cs="Courier New"/>
          <w:sz w:val="16"/>
          <w:szCs w:val="16"/>
        </w:rPr>
        <w:t>(</w:t>
      </w:r>
      <w:proofErr w:type="spellStart"/>
      <w:r w:rsidRPr="00811647">
        <w:rPr>
          <w:rFonts w:ascii="Courier New" w:hAnsi="Courier New" w:cs="Courier New"/>
          <w:sz w:val="16"/>
          <w:szCs w:val="16"/>
        </w:rPr>
        <w:t>NeweyWest</w:t>
      </w:r>
      <w:proofErr w:type="spellEnd"/>
      <w:r w:rsidRPr="00811647">
        <w:rPr>
          <w:rFonts w:ascii="Courier New" w:hAnsi="Courier New" w:cs="Courier New"/>
          <w:sz w:val="16"/>
          <w:szCs w:val="16"/>
        </w:rPr>
        <w:t>(model)))</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xml:space="preserve">dt1 &lt;- </w:t>
      </w:r>
      <w:proofErr w:type="spellStart"/>
      <w:proofErr w:type="gramStart"/>
      <w:r w:rsidRPr="00811647">
        <w:rPr>
          <w:rFonts w:ascii="Courier New" w:hAnsi="Courier New" w:cs="Courier New"/>
          <w:sz w:val="16"/>
          <w:szCs w:val="16"/>
        </w:rPr>
        <w:t>data.table</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labels(</w:t>
      </w:r>
      <w:proofErr w:type="spellStart"/>
      <w:r w:rsidRPr="00811647">
        <w:rPr>
          <w:rFonts w:ascii="Courier New" w:hAnsi="Courier New" w:cs="Courier New"/>
          <w:sz w:val="16"/>
          <w:szCs w:val="16"/>
        </w:rPr>
        <w:t>model$coefficients</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xml:space="preserve">dt1 &lt;- </w:t>
      </w:r>
      <w:proofErr w:type="spellStart"/>
      <w:proofErr w:type="gramStart"/>
      <w:r w:rsidRPr="00811647">
        <w:rPr>
          <w:rFonts w:ascii="Courier New" w:hAnsi="Courier New" w:cs="Courier New"/>
          <w:sz w:val="16"/>
          <w:szCs w:val="16"/>
        </w:rPr>
        <w:t>cbind</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 xml:space="preserve">1:4, dt1, </w:t>
      </w:r>
      <w:proofErr w:type="spellStart"/>
      <w:r w:rsidRPr="00811647">
        <w:rPr>
          <w:rFonts w:ascii="Courier New" w:hAnsi="Courier New" w:cs="Courier New"/>
          <w:sz w:val="16"/>
          <w:szCs w:val="16"/>
        </w:rPr>
        <w:t>model$coefficients</w:t>
      </w:r>
      <w:proofErr w:type="spellEnd"/>
      <w:r w:rsidRPr="00811647">
        <w:rPr>
          <w:rFonts w:ascii="Courier New" w:hAnsi="Courier New" w:cs="Courier New"/>
          <w:sz w:val="16"/>
          <w:szCs w:val="16"/>
        </w:rPr>
        <w:t>, se)</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colnames</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dt1) &lt;- c("</w:t>
      </w:r>
      <w:proofErr w:type="spellStart"/>
      <w:r w:rsidRPr="00811647">
        <w:rPr>
          <w:rFonts w:ascii="Courier New" w:hAnsi="Courier New" w:cs="Courier New"/>
          <w:sz w:val="16"/>
          <w:szCs w:val="16"/>
        </w:rPr>
        <w:t>i</w:t>
      </w:r>
      <w:proofErr w:type="spellEnd"/>
      <w:r w:rsidRPr="00811647">
        <w:rPr>
          <w:rFonts w:ascii="Courier New" w:hAnsi="Courier New" w:cs="Courier New"/>
          <w:sz w:val="16"/>
          <w:szCs w:val="16"/>
        </w:rPr>
        <w:t>", "</w:t>
      </w:r>
      <w:proofErr w:type="spellStart"/>
      <w:r w:rsidRPr="00811647">
        <w:rPr>
          <w:rFonts w:ascii="Courier New" w:hAnsi="Courier New" w:cs="Courier New"/>
          <w:sz w:val="16"/>
          <w:szCs w:val="16"/>
        </w:rPr>
        <w:t>var</w:t>
      </w:r>
      <w:proofErr w:type="spellEnd"/>
      <w:r w:rsidRPr="00811647">
        <w:rPr>
          <w:rFonts w:ascii="Courier New" w:hAnsi="Courier New" w:cs="Courier New"/>
          <w:sz w:val="16"/>
          <w:szCs w:val="16"/>
        </w:rPr>
        <w:t>", "Coefficients (1)", "Newey-West SE (1)")</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model</w:t>
      </w:r>
      <w:proofErr w:type="gramEnd"/>
      <w:r w:rsidRPr="00811647">
        <w:rPr>
          <w:rFonts w:ascii="Courier New" w:hAnsi="Courier New" w:cs="Courier New"/>
          <w:sz w:val="16"/>
          <w:szCs w:val="16"/>
        </w:rPr>
        <w:t xml:space="preserve"> &lt;- lm(</w:t>
      </w:r>
      <w:proofErr w:type="spellStart"/>
      <w:r w:rsidRPr="00811647">
        <w:rPr>
          <w:rFonts w:ascii="Courier New" w:hAnsi="Courier New" w:cs="Courier New"/>
          <w:sz w:val="16"/>
          <w:szCs w:val="16"/>
        </w:rPr>
        <w:t>Close.Log.Diff</w:t>
      </w:r>
      <w:proofErr w:type="spellEnd"/>
      <w:r w:rsidRPr="00811647">
        <w:rPr>
          <w:rFonts w:ascii="Courier New" w:hAnsi="Courier New" w:cs="Courier New"/>
          <w:sz w:val="16"/>
          <w:szCs w:val="16"/>
        </w:rPr>
        <w:t xml:space="preserve"> ~ </w:t>
      </w:r>
      <w:proofErr w:type="spellStart"/>
      <w:r w:rsidRPr="00811647">
        <w:rPr>
          <w:rFonts w:ascii="Courier New" w:hAnsi="Courier New" w:cs="Courier New"/>
          <w:sz w:val="16"/>
          <w:szCs w:val="16"/>
        </w:rPr>
        <w:t>Nasdaq.Close.Log.Diff</w:t>
      </w:r>
      <w:proofErr w:type="spellEnd"/>
      <w:r w:rsidRPr="00811647">
        <w:rPr>
          <w:rFonts w:ascii="Courier New" w:hAnsi="Courier New" w:cs="Courier New"/>
          <w:sz w:val="16"/>
          <w:szCs w:val="16"/>
        </w:rPr>
        <w:t xml:space="preserve"> + Nasdaq.Close.Log.Diff.lag.1 + Nasdaq.Close.Log.Diff.lag.2 +</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xml:space="preserve">               Date + </w:t>
      </w:r>
      <w:proofErr w:type="spellStart"/>
      <w:r w:rsidRPr="00811647">
        <w:rPr>
          <w:rFonts w:ascii="Courier New" w:hAnsi="Courier New" w:cs="Courier New"/>
          <w:sz w:val="16"/>
          <w:szCs w:val="16"/>
        </w:rPr>
        <w:t>Weekday.Monday</w:t>
      </w:r>
      <w:proofErr w:type="spellEnd"/>
      <w:r w:rsidRPr="00811647">
        <w:rPr>
          <w:rFonts w:ascii="Courier New" w:hAnsi="Courier New" w:cs="Courier New"/>
          <w:sz w:val="16"/>
          <w:szCs w:val="16"/>
        </w:rPr>
        <w:t xml:space="preserve"> + </w:t>
      </w:r>
      <w:proofErr w:type="spellStart"/>
      <w:r w:rsidRPr="00811647">
        <w:rPr>
          <w:rFonts w:ascii="Courier New" w:hAnsi="Courier New" w:cs="Courier New"/>
          <w:sz w:val="16"/>
          <w:szCs w:val="16"/>
        </w:rPr>
        <w:t>Weekday.Tuesday</w:t>
      </w:r>
      <w:proofErr w:type="spellEnd"/>
      <w:r w:rsidRPr="00811647">
        <w:rPr>
          <w:rFonts w:ascii="Courier New" w:hAnsi="Courier New" w:cs="Courier New"/>
          <w:sz w:val="16"/>
          <w:szCs w:val="16"/>
        </w:rPr>
        <w:t xml:space="preserve"> + </w:t>
      </w:r>
      <w:proofErr w:type="spellStart"/>
      <w:r w:rsidRPr="00811647">
        <w:rPr>
          <w:rFonts w:ascii="Courier New" w:hAnsi="Courier New" w:cs="Courier New"/>
          <w:sz w:val="16"/>
          <w:szCs w:val="16"/>
        </w:rPr>
        <w:t>Weekday.Wednesday</w:t>
      </w:r>
      <w:proofErr w:type="spellEnd"/>
      <w:r w:rsidRPr="00811647">
        <w:rPr>
          <w:rFonts w:ascii="Courier New" w:hAnsi="Courier New" w:cs="Courier New"/>
          <w:sz w:val="16"/>
          <w:szCs w:val="16"/>
        </w:rPr>
        <w:t xml:space="preserve"> + </w:t>
      </w:r>
      <w:proofErr w:type="spellStart"/>
      <w:r w:rsidRPr="00811647">
        <w:rPr>
          <w:rFonts w:ascii="Courier New" w:hAnsi="Courier New" w:cs="Courier New"/>
          <w:sz w:val="16"/>
          <w:szCs w:val="16"/>
        </w:rPr>
        <w:t>Weekday.Thursday</w:t>
      </w:r>
      <w:proofErr w:type="spellEnd"/>
      <w:r w:rsidRPr="00811647">
        <w:rPr>
          <w:rFonts w:ascii="Courier New" w:hAnsi="Courier New" w:cs="Courier New"/>
          <w:sz w:val="16"/>
          <w:szCs w:val="16"/>
        </w:rPr>
        <w:t>, data = cisco)</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se</w:t>
      </w:r>
      <w:proofErr w:type="gramEnd"/>
      <w:r w:rsidRPr="00811647">
        <w:rPr>
          <w:rFonts w:ascii="Courier New" w:hAnsi="Courier New" w:cs="Courier New"/>
          <w:sz w:val="16"/>
          <w:szCs w:val="16"/>
        </w:rPr>
        <w:t xml:space="preserve"> &lt;- </w:t>
      </w:r>
      <w:proofErr w:type="spellStart"/>
      <w:r w:rsidRPr="00811647">
        <w:rPr>
          <w:rFonts w:ascii="Courier New" w:hAnsi="Courier New" w:cs="Courier New"/>
          <w:sz w:val="16"/>
          <w:szCs w:val="16"/>
        </w:rPr>
        <w:t>sqrt</w:t>
      </w:r>
      <w:proofErr w:type="spellEnd"/>
      <w:r w:rsidRPr="00811647">
        <w:rPr>
          <w:rFonts w:ascii="Courier New" w:hAnsi="Courier New" w:cs="Courier New"/>
          <w:sz w:val="16"/>
          <w:szCs w:val="16"/>
        </w:rPr>
        <w:t>(</w:t>
      </w:r>
      <w:proofErr w:type="spellStart"/>
      <w:r w:rsidRPr="00811647">
        <w:rPr>
          <w:rFonts w:ascii="Courier New" w:hAnsi="Courier New" w:cs="Courier New"/>
          <w:sz w:val="16"/>
          <w:szCs w:val="16"/>
        </w:rPr>
        <w:t>diag</w:t>
      </w:r>
      <w:proofErr w:type="spellEnd"/>
      <w:r w:rsidRPr="00811647">
        <w:rPr>
          <w:rFonts w:ascii="Courier New" w:hAnsi="Courier New" w:cs="Courier New"/>
          <w:sz w:val="16"/>
          <w:szCs w:val="16"/>
        </w:rPr>
        <w:t>(</w:t>
      </w:r>
      <w:proofErr w:type="spellStart"/>
      <w:r w:rsidRPr="00811647">
        <w:rPr>
          <w:rFonts w:ascii="Courier New" w:hAnsi="Courier New" w:cs="Courier New"/>
          <w:sz w:val="16"/>
          <w:szCs w:val="16"/>
        </w:rPr>
        <w:t>NeweyWest</w:t>
      </w:r>
      <w:proofErr w:type="spellEnd"/>
      <w:r w:rsidRPr="00811647">
        <w:rPr>
          <w:rFonts w:ascii="Courier New" w:hAnsi="Courier New" w:cs="Courier New"/>
          <w:sz w:val="16"/>
          <w:szCs w:val="16"/>
        </w:rPr>
        <w:t>(model)))</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xml:space="preserve">dt2 &lt;- </w:t>
      </w:r>
      <w:proofErr w:type="spellStart"/>
      <w:proofErr w:type="gramStart"/>
      <w:r w:rsidRPr="00811647">
        <w:rPr>
          <w:rFonts w:ascii="Courier New" w:hAnsi="Courier New" w:cs="Courier New"/>
          <w:sz w:val="16"/>
          <w:szCs w:val="16"/>
        </w:rPr>
        <w:t>data.table</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labels(</w:t>
      </w:r>
      <w:proofErr w:type="spellStart"/>
      <w:r w:rsidRPr="00811647">
        <w:rPr>
          <w:rFonts w:ascii="Courier New" w:hAnsi="Courier New" w:cs="Courier New"/>
          <w:sz w:val="16"/>
          <w:szCs w:val="16"/>
        </w:rPr>
        <w:t>model$coefficients</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xml:space="preserve">dt2 &lt;- </w:t>
      </w:r>
      <w:proofErr w:type="spellStart"/>
      <w:proofErr w:type="gramStart"/>
      <w:r w:rsidRPr="00811647">
        <w:rPr>
          <w:rFonts w:ascii="Courier New" w:hAnsi="Courier New" w:cs="Courier New"/>
          <w:sz w:val="16"/>
          <w:szCs w:val="16"/>
        </w:rPr>
        <w:t>cbind</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 xml:space="preserve">1:9, dt2, </w:t>
      </w:r>
      <w:proofErr w:type="spellStart"/>
      <w:r w:rsidRPr="00811647">
        <w:rPr>
          <w:rFonts w:ascii="Courier New" w:hAnsi="Courier New" w:cs="Courier New"/>
          <w:sz w:val="16"/>
          <w:szCs w:val="16"/>
        </w:rPr>
        <w:t>model$coefficients</w:t>
      </w:r>
      <w:proofErr w:type="spellEnd"/>
      <w:r w:rsidRPr="00811647">
        <w:rPr>
          <w:rFonts w:ascii="Courier New" w:hAnsi="Courier New" w:cs="Courier New"/>
          <w:sz w:val="16"/>
          <w:szCs w:val="16"/>
        </w:rPr>
        <w:t>, se)</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lastRenderedPageBreak/>
        <w:t>colnames</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dt2) &lt;- c("</w:t>
      </w:r>
      <w:proofErr w:type="spellStart"/>
      <w:r w:rsidRPr="00811647">
        <w:rPr>
          <w:rFonts w:ascii="Courier New" w:hAnsi="Courier New" w:cs="Courier New"/>
          <w:sz w:val="16"/>
          <w:szCs w:val="16"/>
        </w:rPr>
        <w:t>i</w:t>
      </w:r>
      <w:proofErr w:type="spellEnd"/>
      <w:r w:rsidRPr="00811647">
        <w:rPr>
          <w:rFonts w:ascii="Courier New" w:hAnsi="Courier New" w:cs="Courier New"/>
          <w:sz w:val="16"/>
          <w:szCs w:val="16"/>
        </w:rPr>
        <w:t>", "</w:t>
      </w:r>
      <w:proofErr w:type="spellStart"/>
      <w:r w:rsidRPr="00811647">
        <w:rPr>
          <w:rFonts w:ascii="Courier New" w:hAnsi="Courier New" w:cs="Courier New"/>
          <w:sz w:val="16"/>
          <w:szCs w:val="16"/>
        </w:rPr>
        <w:t>var</w:t>
      </w:r>
      <w:proofErr w:type="spellEnd"/>
      <w:r w:rsidRPr="00811647">
        <w:rPr>
          <w:rFonts w:ascii="Courier New" w:hAnsi="Courier New" w:cs="Courier New"/>
          <w:sz w:val="16"/>
          <w:szCs w:val="16"/>
        </w:rPr>
        <w:t>", "Coefficients (2)", "Newey-West SE (2)")</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dt</w:t>
      </w:r>
      <w:proofErr w:type="spellEnd"/>
      <w:proofErr w:type="gramEnd"/>
      <w:r w:rsidRPr="00811647">
        <w:rPr>
          <w:rFonts w:ascii="Courier New" w:hAnsi="Courier New" w:cs="Courier New"/>
          <w:sz w:val="16"/>
          <w:szCs w:val="16"/>
        </w:rPr>
        <w:t xml:space="preserve"> &lt;- merge(dt1, dt2, by = "</w:t>
      </w:r>
      <w:proofErr w:type="spellStart"/>
      <w:r w:rsidRPr="00811647">
        <w:rPr>
          <w:rFonts w:ascii="Courier New" w:hAnsi="Courier New" w:cs="Courier New"/>
          <w:sz w:val="16"/>
          <w:szCs w:val="16"/>
        </w:rPr>
        <w:t>var</w:t>
      </w:r>
      <w:proofErr w:type="spellEnd"/>
      <w:r w:rsidRPr="00811647">
        <w:rPr>
          <w:rFonts w:ascii="Courier New" w:hAnsi="Courier New" w:cs="Courier New"/>
          <w:sz w:val="16"/>
          <w:szCs w:val="16"/>
        </w:rPr>
        <w:t xml:space="preserve">", </w:t>
      </w:r>
      <w:proofErr w:type="spellStart"/>
      <w:r w:rsidRPr="00811647">
        <w:rPr>
          <w:rFonts w:ascii="Courier New" w:hAnsi="Courier New" w:cs="Courier New"/>
          <w:sz w:val="16"/>
          <w:szCs w:val="16"/>
        </w:rPr>
        <w:t>all.y</w:t>
      </w:r>
      <w:proofErr w:type="spellEnd"/>
      <w:r w:rsidRPr="00811647">
        <w:rPr>
          <w:rFonts w:ascii="Courier New" w:hAnsi="Courier New" w:cs="Courier New"/>
          <w:sz w:val="16"/>
          <w:szCs w:val="16"/>
        </w:rPr>
        <w:t xml:space="preserve"> = TRUE)</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setorder</w:t>
      </w:r>
      <w:proofErr w:type="spellEnd"/>
      <w:r w:rsidRPr="00811647">
        <w:rPr>
          <w:rFonts w:ascii="Courier New" w:hAnsi="Courier New" w:cs="Courier New"/>
          <w:sz w:val="16"/>
          <w:szCs w:val="16"/>
        </w:rPr>
        <w:t>(</w:t>
      </w:r>
      <w:proofErr w:type="spellStart"/>
      <w:proofErr w:type="gramEnd"/>
      <w:r w:rsidRPr="00811647">
        <w:rPr>
          <w:rFonts w:ascii="Courier New" w:hAnsi="Courier New" w:cs="Courier New"/>
          <w:sz w:val="16"/>
          <w:szCs w:val="16"/>
        </w:rPr>
        <w:t>dt</w:t>
      </w:r>
      <w:proofErr w:type="spellEnd"/>
      <w:r w:rsidRPr="00811647">
        <w:rPr>
          <w:rFonts w:ascii="Courier New" w:hAnsi="Courier New" w:cs="Courier New"/>
          <w:sz w:val="16"/>
          <w:szCs w:val="16"/>
        </w:rPr>
        <w:t xml:space="preserve">, </w:t>
      </w:r>
      <w:proofErr w:type="spellStart"/>
      <w:r w:rsidRPr="00811647">
        <w:rPr>
          <w:rFonts w:ascii="Courier New" w:hAnsi="Courier New" w:cs="Courier New"/>
          <w:sz w:val="16"/>
          <w:szCs w:val="16"/>
        </w:rPr>
        <w:t>i.y</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dt</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 xml:space="preserve">, </w:t>
      </w:r>
      <w:proofErr w:type="spellStart"/>
      <w:r w:rsidRPr="00811647">
        <w:rPr>
          <w:rFonts w:ascii="Courier New" w:hAnsi="Courier New" w:cs="Courier New"/>
          <w:sz w:val="16"/>
          <w:szCs w:val="16"/>
        </w:rPr>
        <w:t>i.x</w:t>
      </w:r>
      <w:proofErr w:type="spellEnd"/>
      <w:r w:rsidRPr="00811647">
        <w:rPr>
          <w:rFonts w:ascii="Courier New" w:hAnsi="Courier New" w:cs="Courier New"/>
          <w:sz w:val="16"/>
          <w:szCs w:val="16"/>
        </w:rPr>
        <w:t xml:space="preserve"> := NULL][, </w:t>
      </w:r>
      <w:proofErr w:type="spellStart"/>
      <w:r w:rsidRPr="00811647">
        <w:rPr>
          <w:rFonts w:ascii="Courier New" w:hAnsi="Courier New" w:cs="Courier New"/>
          <w:sz w:val="16"/>
          <w:szCs w:val="16"/>
        </w:rPr>
        <w:t>i.y</w:t>
      </w:r>
      <w:proofErr w:type="spellEnd"/>
      <w:r w:rsidRPr="00811647">
        <w:rPr>
          <w:rFonts w:ascii="Courier New" w:hAnsi="Courier New" w:cs="Courier New"/>
          <w:sz w:val="16"/>
          <w:szCs w:val="16"/>
        </w:rPr>
        <w:t xml:space="preserve"> := NULL]</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pander(</w:t>
      </w:r>
      <w:proofErr w:type="spellStart"/>
      <w:proofErr w:type="gramEnd"/>
      <w:r w:rsidRPr="00811647">
        <w:rPr>
          <w:rFonts w:ascii="Courier New" w:hAnsi="Courier New" w:cs="Courier New"/>
          <w:sz w:val="16"/>
          <w:szCs w:val="16"/>
        </w:rPr>
        <w:t>dt</w:t>
      </w:r>
      <w:proofErr w:type="spellEnd"/>
      <w:r w:rsidRPr="00811647">
        <w:rPr>
          <w:rFonts w:ascii="Courier New" w:hAnsi="Courier New" w:cs="Courier New"/>
          <w:sz w:val="16"/>
          <w:szCs w:val="16"/>
        </w:rPr>
        <w:t xml:space="preserve">, </w:t>
      </w:r>
      <w:proofErr w:type="spellStart"/>
      <w:r w:rsidRPr="00811647">
        <w:rPr>
          <w:rFonts w:ascii="Courier New" w:hAnsi="Courier New" w:cs="Courier New"/>
          <w:sz w:val="16"/>
          <w:szCs w:val="16"/>
        </w:rPr>
        <w:t>split.table</w:t>
      </w:r>
      <w:proofErr w:type="spellEnd"/>
      <w:r w:rsidRPr="00811647">
        <w:rPr>
          <w:rFonts w:ascii="Courier New" w:hAnsi="Courier New" w:cs="Courier New"/>
          <w:sz w:val="16"/>
          <w:szCs w:val="16"/>
        </w:rPr>
        <w:t xml:space="preserve"> = </w:t>
      </w:r>
      <w:proofErr w:type="spellStart"/>
      <w:r w:rsidRPr="00811647">
        <w:rPr>
          <w:rFonts w:ascii="Courier New" w:hAnsi="Courier New" w:cs="Courier New"/>
          <w:sz w:val="16"/>
          <w:szCs w:val="16"/>
        </w:rPr>
        <w:t>Inf</w:t>
      </w:r>
      <w:proofErr w:type="spellEnd"/>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xml:space="preserve">## </w:t>
      </w:r>
      <w:proofErr w:type="gramStart"/>
      <w:r w:rsidRPr="00811647">
        <w:rPr>
          <w:rFonts w:ascii="Courier New" w:hAnsi="Courier New" w:cs="Courier New"/>
          <w:sz w:val="16"/>
          <w:szCs w:val="16"/>
        </w:rPr>
        <w:t>β</w:t>
      </w:r>
      <w:proofErr w:type="gramEnd"/>
      <w:r w:rsidRPr="00811647">
        <w:rPr>
          <w:rFonts w:ascii="Courier New" w:hAnsi="Courier New" w:cs="Courier New"/>
          <w:sz w:val="16"/>
          <w:szCs w:val="16"/>
        </w:rPr>
        <w:t xml:space="preserve"> coefficient </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xml:space="preserve">The contemporaneous log difference of NASDAQ composite index has a significant coefficient of 1.317 considering the standard error of 0.03. But the first and second lags are not significant according to the OLS model. </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xml:space="preserve">Based on to the contemporaneous coefficient, one unit difference in the NASDAQ composite index is expected to result in 1.3 unit difference in the Cisco stock price. It means that whenever the NASDAQ composite index is 10 percentage points higher than the previous day, the Cisco is expected to close with 13 percentage </w:t>
      </w:r>
      <w:proofErr w:type="gramStart"/>
      <w:r w:rsidRPr="00811647">
        <w:rPr>
          <w:rFonts w:ascii="Courier New" w:hAnsi="Courier New" w:cs="Courier New"/>
          <w:sz w:val="16"/>
          <w:szCs w:val="16"/>
        </w:rPr>
        <w:t>points</w:t>
      </w:r>
      <w:proofErr w:type="gramEnd"/>
      <w:r w:rsidRPr="00811647">
        <w:rPr>
          <w:rFonts w:ascii="Courier New" w:hAnsi="Courier New" w:cs="Courier New"/>
          <w:sz w:val="16"/>
          <w:szCs w:val="16"/>
        </w:rPr>
        <w:t xml:space="preserve"> higher price. </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xml:space="preserve">The insignificance of the first and second lag is the evidence of Efficient Market Hypotheses. </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xml:space="preserve">The relative higher proportional increase of price could be explained by the relative strength of the Cisco stock. Cisco can be considered as a Blue-chip company. </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xml:space="preserve"># Extra Credit: </w:t>
      </w:r>
      <w:proofErr w:type="gramStart"/>
      <w:r w:rsidRPr="00811647">
        <w:rPr>
          <w:rFonts w:ascii="Courier New" w:hAnsi="Courier New" w:cs="Courier New"/>
          <w:sz w:val="16"/>
          <w:szCs w:val="16"/>
        </w:rPr>
        <w:t>ARMA(</w:t>
      </w:r>
      <w:proofErr w:type="gramEnd"/>
      <w:r w:rsidRPr="00811647">
        <w:rPr>
          <w:rFonts w:ascii="Courier New" w:hAnsi="Courier New" w:cs="Courier New"/>
          <w:sz w:val="16"/>
          <w:szCs w:val="16"/>
        </w:rPr>
        <w:t xml:space="preserve">2,2) </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xml:space="preserve">The ARMA model is built on the time series of the Cisco stock price.  The insignificance of the coefficients is the evidence of Efficient Market Hypotheses. </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```{r echo=FALSE, warning=FALSE}</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prices</w:t>
      </w:r>
      <w:proofErr w:type="gramEnd"/>
      <w:r w:rsidRPr="00811647">
        <w:rPr>
          <w:rFonts w:ascii="Courier New" w:hAnsi="Courier New" w:cs="Courier New"/>
          <w:sz w:val="16"/>
          <w:szCs w:val="16"/>
        </w:rPr>
        <w:t xml:space="preserve"> &lt;- </w:t>
      </w:r>
      <w:proofErr w:type="spellStart"/>
      <w:r w:rsidRPr="00811647">
        <w:rPr>
          <w:rFonts w:ascii="Courier New" w:hAnsi="Courier New" w:cs="Courier New"/>
          <w:sz w:val="16"/>
          <w:szCs w:val="16"/>
        </w:rPr>
        <w:t>xts</w:t>
      </w:r>
      <w:proofErr w:type="spellEnd"/>
      <w:r w:rsidRPr="00811647">
        <w:rPr>
          <w:rFonts w:ascii="Courier New" w:hAnsi="Courier New" w:cs="Courier New"/>
          <w:sz w:val="16"/>
          <w:szCs w:val="16"/>
        </w:rPr>
        <w:t>(</w:t>
      </w:r>
      <w:proofErr w:type="spellStart"/>
      <w:r w:rsidRPr="00811647">
        <w:rPr>
          <w:rFonts w:ascii="Courier New" w:hAnsi="Courier New" w:cs="Courier New"/>
          <w:sz w:val="16"/>
          <w:szCs w:val="16"/>
        </w:rPr>
        <w:t>cisco$Close.Log.Diff</w:t>
      </w:r>
      <w:proofErr w:type="spellEnd"/>
      <w:r w:rsidRPr="00811647">
        <w:rPr>
          <w:rFonts w:ascii="Courier New" w:hAnsi="Courier New" w:cs="Courier New"/>
          <w:sz w:val="16"/>
          <w:szCs w:val="16"/>
        </w:rPr>
        <w:t xml:space="preserve">[-1], </w:t>
      </w:r>
      <w:proofErr w:type="spellStart"/>
      <w:r w:rsidRPr="00811647">
        <w:rPr>
          <w:rFonts w:ascii="Courier New" w:hAnsi="Courier New" w:cs="Courier New"/>
          <w:sz w:val="16"/>
          <w:szCs w:val="16"/>
        </w:rPr>
        <w:t>cisco$Date</w:t>
      </w:r>
      <w:proofErr w:type="spellEnd"/>
      <w:r w:rsidRPr="00811647">
        <w:rPr>
          <w:rFonts w:ascii="Courier New" w:hAnsi="Courier New" w:cs="Courier New"/>
          <w:sz w:val="16"/>
          <w:szCs w:val="16"/>
        </w:rPr>
        <w:t>[-1])</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model</w:t>
      </w:r>
      <w:proofErr w:type="gramEnd"/>
      <w:r w:rsidRPr="00811647">
        <w:rPr>
          <w:rFonts w:ascii="Courier New" w:hAnsi="Courier New" w:cs="Courier New"/>
          <w:sz w:val="16"/>
          <w:szCs w:val="16"/>
        </w:rPr>
        <w:t xml:space="preserve"> &lt;- </w:t>
      </w:r>
      <w:proofErr w:type="spellStart"/>
      <w:r w:rsidRPr="00811647">
        <w:rPr>
          <w:rFonts w:ascii="Courier New" w:hAnsi="Courier New" w:cs="Courier New"/>
          <w:sz w:val="16"/>
          <w:szCs w:val="16"/>
        </w:rPr>
        <w:t>arima</w:t>
      </w:r>
      <w:proofErr w:type="spellEnd"/>
      <w:r w:rsidRPr="00811647">
        <w:rPr>
          <w:rFonts w:ascii="Courier New" w:hAnsi="Courier New" w:cs="Courier New"/>
          <w:sz w:val="16"/>
          <w:szCs w:val="16"/>
        </w:rPr>
        <w:t>(prices, c(2,0,2))</w:t>
      </w:r>
    </w:p>
    <w:p w:rsidR="00811647" w:rsidRPr="00811647" w:rsidRDefault="00811647" w:rsidP="00811647">
      <w:pPr>
        <w:pStyle w:val="NoSpacing"/>
        <w:rPr>
          <w:rFonts w:ascii="Courier New" w:hAnsi="Courier New" w:cs="Courier New"/>
          <w:sz w:val="16"/>
          <w:szCs w:val="16"/>
        </w:rPr>
      </w:pPr>
      <w:proofErr w:type="gramStart"/>
      <w:r w:rsidRPr="00811647">
        <w:rPr>
          <w:rFonts w:ascii="Courier New" w:hAnsi="Courier New" w:cs="Courier New"/>
          <w:sz w:val="16"/>
          <w:szCs w:val="16"/>
        </w:rPr>
        <w:t>pander(</w:t>
      </w:r>
      <w:proofErr w:type="gramEnd"/>
      <w:r w:rsidRPr="00811647">
        <w:rPr>
          <w:rFonts w:ascii="Courier New" w:hAnsi="Courier New" w:cs="Courier New"/>
          <w:sz w:val="16"/>
          <w:szCs w:val="16"/>
        </w:rPr>
        <w:t>model)</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Autocorrelation Function</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```{r echo=FALSE, warning=FALSE}</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acf</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prices)</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w:t>
      </w:r>
    </w:p>
    <w:p w:rsidR="00811647" w:rsidRPr="00811647" w:rsidRDefault="00811647" w:rsidP="00811647">
      <w:pPr>
        <w:pStyle w:val="NoSpacing"/>
        <w:rPr>
          <w:rFonts w:ascii="Courier New" w:hAnsi="Courier New" w:cs="Courier New"/>
          <w:sz w:val="16"/>
          <w:szCs w:val="16"/>
        </w:rPr>
      </w:pP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 Partial Autocorrelation Function</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```{r echo=FALSE, warning=FALSE}</w:t>
      </w:r>
    </w:p>
    <w:p w:rsidR="00811647" w:rsidRPr="00811647" w:rsidRDefault="00811647" w:rsidP="00811647">
      <w:pPr>
        <w:pStyle w:val="NoSpacing"/>
        <w:rPr>
          <w:rFonts w:ascii="Courier New" w:hAnsi="Courier New" w:cs="Courier New"/>
          <w:sz w:val="16"/>
          <w:szCs w:val="16"/>
        </w:rPr>
      </w:pPr>
      <w:proofErr w:type="spellStart"/>
      <w:proofErr w:type="gramStart"/>
      <w:r w:rsidRPr="00811647">
        <w:rPr>
          <w:rFonts w:ascii="Courier New" w:hAnsi="Courier New" w:cs="Courier New"/>
          <w:sz w:val="16"/>
          <w:szCs w:val="16"/>
        </w:rPr>
        <w:t>pacf</w:t>
      </w:r>
      <w:proofErr w:type="spellEnd"/>
      <w:r w:rsidRPr="00811647">
        <w:rPr>
          <w:rFonts w:ascii="Courier New" w:hAnsi="Courier New" w:cs="Courier New"/>
          <w:sz w:val="16"/>
          <w:szCs w:val="16"/>
        </w:rPr>
        <w:t>(</w:t>
      </w:r>
      <w:proofErr w:type="gramEnd"/>
      <w:r w:rsidRPr="00811647">
        <w:rPr>
          <w:rFonts w:ascii="Courier New" w:hAnsi="Courier New" w:cs="Courier New"/>
          <w:sz w:val="16"/>
          <w:szCs w:val="16"/>
        </w:rPr>
        <w:t>prices)</w:t>
      </w:r>
    </w:p>
    <w:p w:rsidR="00811647" w:rsidRPr="00811647" w:rsidRDefault="00811647" w:rsidP="00811647">
      <w:pPr>
        <w:pStyle w:val="NoSpacing"/>
        <w:rPr>
          <w:rFonts w:ascii="Courier New" w:hAnsi="Courier New" w:cs="Courier New"/>
          <w:sz w:val="16"/>
          <w:szCs w:val="16"/>
        </w:rPr>
      </w:pPr>
      <w:r w:rsidRPr="00811647">
        <w:rPr>
          <w:rFonts w:ascii="Courier New" w:hAnsi="Courier New" w:cs="Courier New"/>
          <w:sz w:val="16"/>
          <w:szCs w:val="16"/>
        </w:rPr>
        <w:t>```</w:t>
      </w:r>
    </w:p>
    <w:sectPr w:rsidR="00811647" w:rsidRPr="00811647" w:rsidSect="0053192A">
      <w:headerReference w:type="default" r:id="rId24"/>
      <w:footerReference w:type="default" r:id="rId25"/>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983" w:rsidRDefault="00057983" w:rsidP="0053192A">
      <w:pPr>
        <w:spacing w:after="0" w:line="240" w:lineRule="auto"/>
      </w:pPr>
      <w:r>
        <w:separator/>
      </w:r>
    </w:p>
  </w:endnote>
  <w:endnote w:type="continuationSeparator" w:id="0">
    <w:p w:rsidR="00057983" w:rsidRDefault="00057983" w:rsidP="00531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337032"/>
      <w:docPartObj>
        <w:docPartGallery w:val="Page Numbers (Bottom of Page)"/>
        <w:docPartUnique/>
      </w:docPartObj>
    </w:sdtPr>
    <w:sdtEndPr/>
    <w:sdtContent>
      <w:sdt>
        <w:sdtPr>
          <w:id w:val="1728636285"/>
          <w:docPartObj>
            <w:docPartGallery w:val="Page Numbers (Top of Page)"/>
            <w:docPartUnique/>
          </w:docPartObj>
        </w:sdtPr>
        <w:sdtEndPr/>
        <w:sdtContent>
          <w:p w:rsidR="0053192A" w:rsidRDefault="0053192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457DC">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457DC">
              <w:rPr>
                <w:b/>
                <w:bCs/>
                <w:noProof/>
              </w:rPr>
              <w:t>15</w:t>
            </w:r>
            <w:r>
              <w:rPr>
                <w:b/>
                <w:bCs/>
                <w:sz w:val="24"/>
                <w:szCs w:val="24"/>
              </w:rPr>
              <w:fldChar w:fldCharType="end"/>
            </w:r>
          </w:p>
        </w:sdtContent>
      </w:sdt>
    </w:sdtContent>
  </w:sdt>
  <w:p w:rsidR="0053192A" w:rsidRDefault="005319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983" w:rsidRDefault="00057983" w:rsidP="0053192A">
      <w:pPr>
        <w:spacing w:after="0" w:line="240" w:lineRule="auto"/>
      </w:pPr>
      <w:r>
        <w:separator/>
      </w:r>
    </w:p>
  </w:footnote>
  <w:footnote w:type="continuationSeparator" w:id="0">
    <w:p w:rsidR="00057983" w:rsidRDefault="00057983" w:rsidP="005319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92A" w:rsidRDefault="0053192A">
    <w:pPr>
      <w:pStyle w:val="Header"/>
    </w:pPr>
    <w:proofErr w:type="spellStart"/>
    <w:r>
      <w:t>Olivér</w:t>
    </w:r>
    <w:proofErr w:type="spellEnd"/>
    <w:r>
      <w:t xml:space="preserve"> Kocsis</w:t>
    </w:r>
    <w:r>
      <w:tab/>
      <w:t>CEU</w:t>
    </w:r>
    <w:r>
      <w:tab/>
      <w:t>Data Analysis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A5D4BCC"/>
    <w:multiLevelType w:val="multilevel"/>
    <w:tmpl w:val="6A9422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4F6502"/>
    <w:multiLevelType w:val="multilevel"/>
    <w:tmpl w:val="5AC012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8AC92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7983"/>
    <w:rsid w:val="00123507"/>
    <w:rsid w:val="001E4913"/>
    <w:rsid w:val="00217BE3"/>
    <w:rsid w:val="00263E8B"/>
    <w:rsid w:val="00295BFF"/>
    <w:rsid w:val="00297E3F"/>
    <w:rsid w:val="0044095B"/>
    <w:rsid w:val="004E29B3"/>
    <w:rsid w:val="0053192A"/>
    <w:rsid w:val="00590D07"/>
    <w:rsid w:val="00612B0C"/>
    <w:rsid w:val="0067481A"/>
    <w:rsid w:val="00713052"/>
    <w:rsid w:val="00733A49"/>
    <w:rsid w:val="00784D58"/>
    <w:rsid w:val="007E4C28"/>
    <w:rsid w:val="00811647"/>
    <w:rsid w:val="008D6863"/>
    <w:rsid w:val="00986BA7"/>
    <w:rsid w:val="009A01CC"/>
    <w:rsid w:val="00A902F1"/>
    <w:rsid w:val="00B77D98"/>
    <w:rsid w:val="00B86B75"/>
    <w:rsid w:val="00BC48D5"/>
    <w:rsid w:val="00C36279"/>
    <w:rsid w:val="00C632C1"/>
    <w:rsid w:val="00DA6D45"/>
    <w:rsid w:val="00DC7B9D"/>
    <w:rsid w:val="00E15665"/>
    <w:rsid w:val="00E315A3"/>
    <w:rsid w:val="00E457DC"/>
    <w:rsid w:val="00EA03EE"/>
    <w:rsid w:val="00EB3B29"/>
    <w:rsid w:val="00F0711D"/>
    <w:rsid w:val="00F740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1C6154-CADA-412C-995E-3B717701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B9D"/>
  </w:style>
  <w:style w:type="paragraph" w:styleId="Heading1">
    <w:name w:val="heading 1"/>
    <w:basedOn w:val="Normal"/>
    <w:next w:val="Normal"/>
    <w:link w:val="Heading1Char"/>
    <w:uiPriority w:val="9"/>
    <w:qFormat/>
    <w:rsid w:val="00986BA7"/>
    <w:pPr>
      <w:keepNext/>
      <w:keepLines/>
      <w:pageBreakBefore/>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263E8B"/>
    <w:pPr>
      <w:keepNext/>
      <w:keepLines/>
      <w:spacing w:before="24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C7B9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DC7B9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DC7B9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DC7B9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DC7B9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DC7B9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DC7B9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DC7B9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C7B9D"/>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986BA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263E8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DC7B9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DC7B9D"/>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DC7B9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DC7B9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DC7B9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DC7B9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DC7B9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C7B9D"/>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DC7B9D"/>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DC7B9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C7B9D"/>
    <w:rPr>
      <w:b/>
      <w:bCs/>
    </w:rPr>
  </w:style>
  <w:style w:type="character" w:styleId="Emphasis">
    <w:name w:val="Emphasis"/>
    <w:basedOn w:val="DefaultParagraphFont"/>
    <w:uiPriority w:val="20"/>
    <w:qFormat/>
    <w:rsid w:val="00DC7B9D"/>
    <w:rPr>
      <w:i/>
      <w:iCs/>
    </w:rPr>
  </w:style>
  <w:style w:type="paragraph" w:styleId="NoSpacing">
    <w:name w:val="No Spacing"/>
    <w:uiPriority w:val="1"/>
    <w:qFormat/>
    <w:rsid w:val="00DC7B9D"/>
    <w:pPr>
      <w:spacing w:after="0" w:line="240" w:lineRule="auto"/>
    </w:pPr>
  </w:style>
  <w:style w:type="paragraph" w:styleId="Quote">
    <w:name w:val="Quote"/>
    <w:basedOn w:val="Normal"/>
    <w:next w:val="Normal"/>
    <w:link w:val="QuoteChar"/>
    <w:uiPriority w:val="29"/>
    <w:qFormat/>
    <w:rsid w:val="00DC7B9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C7B9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C7B9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C7B9D"/>
    <w:rPr>
      <w:color w:val="404040" w:themeColor="text1" w:themeTint="BF"/>
      <w:sz w:val="32"/>
      <w:szCs w:val="32"/>
    </w:rPr>
  </w:style>
  <w:style w:type="character" w:styleId="SubtleEmphasis">
    <w:name w:val="Subtle Emphasis"/>
    <w:basedOn w:val="DefaultParagraphFont"/>
    <w:uiPriority w:val="19"/>
    <w:qFormat/>
    <w:rsid w:val="00DC7B9D"/>
    <w:rPr>
      <w:i/>
      <w:iCs/>
      <w:color w:val="595959" w:themeColor="text1" w:themeTint="A6"/>
    </w:rPr>
  </w:style>
  <w:style w:type="character" w:styleId="IntenseEmphasis">
    <w:name w:val="Intense Emphasis"/>
    <w:basedOn w:val="DefaultParagraphFont"/>
    <w:uiPriority w:val="21"/>
    <w:qFormat/>
    <w:rsid w:val="00DC7B9D"/>
    <w:rPr>
      <w:b/>
      <w:bCs/>
      <w:i/>
      <w:iCs/>
    </w:rPr>
  </w:style>
  <w:style w:type="character" w:styleId="SubtleReference">
    <w:name w:val="Subtle Reference"/>
    <w:basedOn w:val="DefaultParagraphFont"/>
    <w:uiPriority w:val="31"/>
    <w:qFormat/>
    <w:rsid w:val="00DC7B9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B9D"/>
    <w:rPr>
      <w:b/>
      <w:bCs/>
      <w:caps w:val="0"/>
      <w:smallCaps/>
      <w:color w:val="auto"/>
      <w:spacing w:val="3"/>
      <w:u w:val="single"/>
    </w:rPr>
  </w:style>
  <w:style w:type="character" w:styleId="BookTitle">
    <w:name w:val="Book Title"/>
    <w:basedOn w:val="DefaultParagraphFont"/>
    <w:uiPriority w:val="33"/>
    <w:qFormat/>
    <w:rsid w:val="00DC7B9D"/>
    <w:rPr>
      <w:b/>
      <w:bCs/>
      <w:smallCaps/>
      <w:spacing w:val="7"/>
    </w:rPr>
  </w:style>
  <w:style w:type="paragraph" w:styleId="TOCHeading">
    <w:name w:val="TOC Heading"/>
    <w:basedOn w:val="Heading1"/>
    <w:next w:val="Normal"/>
    <w:uiPriority w:val="39"/>
    <w:unhideWhenUsed/>
    <w:qFormat/>
    <w:rsid w:val="00DC7B9D"/>
    <w:pPr>
      <w:outlineLvl w:val="9"/>
    </w:pPr>
  </w:style>
  <w:style w:type="paragraph" w:styleId="Header">
    <w:name w:val="header"/>
    <w:basedOn w:val="Normal"/>
    <w:link w:val="HeaderChar"/>
    <w:unhideWhenUsed/>
    <w:rsid w:val="0053192A"/>
    <w:pPr>
      <w:tabs>
        <w:tab w:val="center" w:pos="4680"/>
        <w:tab w:val="right" w:pos="9360"/>
      </w:tabs>
      <w:spacing w:after="0" w:line="240" w:lineRule="auto"/>
    </w:pPr>
  </w:style>
  <w:style w:type="character" w:customStyle="1" w:styleId="HeaderChar">
    <w:name w:val="Header Char"/>
    <w:basedOn w:val="DefaultParagraphFont"/>
    <w:link w:val="Header"/>
    <w:rsid w:val="0053192A"/>
  </w:style>
  <w:style w:type="paragraph" w:styleId="Footer">
    <w:name w:val="footer"/>
    <w:basedOn w:val="Normal"/>
    <w:link w:val="FooterChar"/>
    <w:uiPriority w:val="99"/>
    <w:unhideWhenUsed/>
    <w:rsid w:val="00531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92A"/>
  </w:style>
  <w:style w:type="paragraph" w:styleId="TOC1">
    <w:name w:val="toc 1"/>
    <w:basedOn w:val="Normal"/>
    <w:next w:val="Normal"/>
    <w:autoRedefine/>
    <w:uiPriority w:val="39"/>
    <w:unhideWhenUsed/>
    <w:rsid w:val="00986BA7"/>
    <w:pPr>
      <w:spacing w:after="100"/>
    </w:pPr>
  </w:style>
  <w:style w:type="paragraph" w:styleId="TOC2">
    <w:name w:val="toc 2"/>
    <w:basedOn w:val="Normal"/>
    <w:next w:val="Normal"/>
    <w:autoRedefine/>
    <w:uiPriority w:val="39"/>
    <w:unhideWhenUsed/>
    <w:rsid w:val="00986BA7"/>
    <w:pPr>
      <w:spacing w:after="100"/>
      <w:ind w:left="220"/>
    </w:pPr>
  </w:style>
  <w:style w:type="character" w:styleId="Hyperlink">
    <w:name w:val="Hyperlink"/>
    <w:basedOn w:val="DefaultParagraphFont"/>
    <w:uiPriority w:val="99"/>
    <w:unhideWhenUsed/>
    <w:rsid w:val="00986B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ance.yahoo.com/q/hp?s=CSCO+Historical+Prices%C2%A0on"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the%20http://www.investopedia.com/features/crashes/crashes8.asp"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C18C8-995C-4F34-9C52-A323194C4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2443</Words>
  <Characters>13929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NASDAQ</vt:lpstr>
    </vt:vector>
  </TitlesOfParts>
  <Company>EPAM Systems</Company>
  <LinksUpToDate>false</LinksUpToDate>
  <CharactersWithSpaces>16340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NASDAQ</dc:title>
  <dc:creator>Oliver Kocsis</dc:creator>
  <cp:lastModifiedBy>Oliver Kocsis</cp:lastModifiedBy>
  <cp:revision>21</cp:revision>
  <cp:lastPrinted>2016-02-07T19:41:00Z</cp:lastPrinted>
  <dcterms:created xsi:type="dcterms:W3CDTF">2016-02-07T19:15:00Z</dcterms:created>
  <dcterms:modified xsi:type="dcterms:W3CDTF">2016-02-07T19:44:00Z</dcterms:modified>
</cp:coreProperties>
</file>