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53FD" w14:textId="77777777" w:rsidR="003B4049" w:rsidRPr="00C243F3" w:rsidRDefault="00000000">
      <w:pPr>
        <w:pStyle w:val="1"/>
        <w:rPr>
          <w:color w:val="auto"/>
        </w:rPr>
      </w:pPr>
      <w:bookmarkStart w:id="0" w:name="变胞手最优抓持构型研究-文献综述与研究计划"/>
      <w:r w:rsidRPr="00C243F3">
        <w:rPr>
          <w:rFonts w:hint="eastAsia"/>
          <w:color w:val="auto"/>
        </w:rPr>
        <w:t>变胞手最优抓持构型研究</w:t>
      </w:r>
      <w:r w:rsidRPr="00C243F3">
        <w:rPr>
          <w:color w:val="auto"/>
        </w:rPr>
        <w:t xml:space="preserve"> —— </w:t>
      </w:r>
      <w:r w:rsidRPr="00C243F3">
        <w:rPr>
          <w:rFonts w:hint="eastAsia"/>
          <w:color w:val="auto"/>
        </w:rPr>
        <w:t>文献综述与研究计划</w:t>
      </w:r>
    </w:p>
    <w:p w14:paraId="6D95D70A" w14:textId="77777777" w:rsidR="003B4049" w:rsidRPr="00C243F3" w:rsidRDefault="00000000">
      <w:pPr>
        <w:pStyle w:val="FirstParagraph"/>
      </w:pPr>
      <w:r w:rsidRPr="00C243F3">
        <w:rPr>
          <w:rFonts w:hint="eastAsia"/>
          <w:b/>
          <w:bCs/>
        </w:rPr>
        <w:t>日期：</w:t>
      </w:r>
      <w:r w:rsidRPr="00C243F3">
        <w:rPr>
          <w:rFonts w:hint="eastAsia"/>
          <w:b/>
          <w:bCs/>
        </w:rPr>
        <w:t>2026-05-18</w:t>
      </w:r>
    </w:p>
    <w:p w14:paraId="28679B70" w14:textId="77777777" w:rsidR="003B4049" w:rsidRPr="00C243F3" w:rsidRDefault="00000000">
      <w:r>
        <w:pict w14:anchorId="7660CFEC">
          <v:rect id="_x0000_i1025" style="width:0;height:1.5pt" o:hralign="center" o:hrstd="t" o:hr="t"/>
        </w:pict>
      </w:r>
    </w:p>
    <w:p w14:paraId="29C2D475" w14:textId="77777777" w:rsidR="003B4049" w:rsidRPr="00C243F3" w:rsidRDefault="00000000">
      <w:pPr>
        <w:pStyle w:val="2"/>
        <w:rPr>
          <w:color w:val="auto"/>
        </w:rPr>
      </w:pPr>
      <w:bookmarkStart w:id="1" w:name="核心问题"/>
      <w:r w:rsidRPr="00C243F3">
        <w:rPr>
          <w:rFonts w:hint="eastAsia"/>
          <w:color w:val="auto"/>
        </w:rPr>
        <w:t>核心问题</w:t>
      </w:r>
    </w:p>
    <w:p w14:paraId="325D4BE5" w14:textId="77777777" w:rsidR="003B4049" w:rsidRPr="00C243F3" w:rsidRDefault="00000000">
      <w:pPr>
        <w:pStyle w:val="FirstParagraph"/>
      </w:pPr>
      <w:r w:rsidRPr="00C243F3">
        <w:rPr>
          <w:rFonts w:hint="eastAsia"/>
        </w:rPr>
        <w:t>变胞手仅比固定手掌手多</w:t>
      </w:r>
      <w:r w:rsidRPr="00C243F3">
        <w:t xml:space="preserve"> 1–2 </w:t>
      </w:r>
      <w:r w:rsidRPr="00C243F3">
        <w:rPr>
          <w:rFonts w:hint="eastAsia"/>
        </w:rPr>
        <w:t>个手掌自由度，但这</w:t>
      </w:r>
      <w:r w:rsidRPr="00C243F3">
        <w:t xml:space="preserve"> 1–2 </w:t>
      </w:r>
      <w:r w:rsidRPr="00C243F3">
        <w:rPr>
          <w:rFonts w:hint="eastAsia"/>
        </w:rPr>
        <w:t>个自由度能否使其在抓持构型上显著优于现有灵巧手（如何证明）？如何建立逆运动学解析模型，并基于接触力和关节速度反算最优抓持构型？</w:t>
      </w:r>
    </w:p>
    <w:p w14:paraId="40355D4B" w14:textId="77777777" w:rsidR="003B4049" w:rsidRPr="00C243F3" w:rsidRDefault="00000000">
      <w:r>
        <w:pict w14:anchorId="7B1579C8">
          <v:rect id="_x0000_i1026" style="width:0;height:1.5pt" o:hralign="center" o:hrstd="t" o:hr="t"/>
        </w:pict>
      </w:r>
    </w:p>
    <w:p w14:paraId="5A48DC90" w14:textId="77777777" w:rsidR="003B4049" w:rsidRPr="00C243F3" w:rsidRDefault="00000000">
      <w:pPr>
        <w:pStyle w:val="1"/>
        <w:rPr>
          <w:color w:val="auto"/>
        </w:rPr>
      </w:pPr>
      <w:bookmarkStart w:id="2" w:name="第一部分现有灵巧手相对于人手的根本局限"/>
      <w:bookmarkEnd w:id="0"/>
      <w:bookmarkEnd w:id="1"/>
      <w:r w:rsidRPr="00C243F3">
        <w:rPr>
          <w:rFonts w:hint="eastAsia"/>
          <w:color w:val="auto"/>
        </w:rPr>
        <w:t>第一部分：现有灵巧手相对于人手的根本局限</w:t>
      </w:r>
    </w:p>
    <w:p w14:paraId="384263BE" w14:textId="77777777" w:rsidR="003B4049" w:rsidRPr="00C243F3" w:rsidRDefault="00000000">
      <w:pPr>
        <w:pStyle w:val="2"/>
        <w:rPr>
          <w:color w:val="auto"/>
        </w:rPr>
      </w:pPr>
      <w:bookmarkStart w:id="3" w:name="人手的抓持能力基线"/>
      <w:r w:rsidRPr="00C243F3">
        <w:rPr>
          <w:color w:val="auto"/>
        </w:rPr>
        <w:t xml:space="preserve">1.1 </w:t>
      </w:r>
      <w:r w:rsidRPr="00C243F3">
        <w:rPr>
          <w:rFonts w:hint="eastAsia"/>
          <w:color w:val="auto"/>
        </w:rPr>
        <w:t>人手的抓持能力基线</w:t>
      </w:r>
    </w:p>
    <w:p w14:paraId="65F94B49" w14:textId="77777777" w:rsidR="003B4049" w:rsidRPr="00C243F3" w:rsidRDefault="00000000">
      <w:pPr>
        <w:pStyle w:val="FirstParagraph"/>
      </w:pPr>
      <w:r w:rsidRPr="00C243F3">
        <w:t xml:space="preserve">Feix et al. (2016) </w:t>
      </w:r>
      <w:r w:rsidRPr="00C243F3">
        <w:rPr>
          <w:rFonts w:hint="eastAsia"/>
        </w:rPr>
        <w:t>综合所有历史分类学成果，确定了人手</w:t>
      </w:r>
      <w:r w:rsidRPr="00C243F3">
        <w:t xml:space="preserve"> </w:t>
      </w:r>
      <w:r w:rsidRPr="00C243F3">
        <w:rPr>
          <w:color w:val="EE0000"/>
        </w:rPr>
        <w:t xml:space="preserve">33 </w:t>
      </w:r>
      <w:r w:rsidRPr="00C243F3">
        <w:rPr>
          <w:rFonts w:hint="eastAsia"/>
          <w:color w:val="EE0000"/>
        </w:rPr>
        <w:t>种单手静态抓持类型，</w:t>
      </w:r>
      <w:r w:rsidRPr="00C243F3">
        <w:rPr>
          <w:rFonts w:hint="eastAsia"/>
        </w:rPr>
        <w:t>以对掌类型（</w:t>
      </w:r>
      <w:r w:rsidRPr="00C243F3">
        <w:rPr>
          <w:rFonts w:hint="eastAsia"/>
        </w:rPr>
        <w:t>opposition</w:t>
      </w:r>
      <w:r w:rsidRPr="00C243F3">
        <w:t xml:space="preserve"> </w:t>
      </w:r>
      <w:r w:rsidRPr="00C243F3">
        <w:rPr>
          <w:rFonts w:hint="eastAsia"/>
        </w:rPr>
        <w:t>type</w:t>
      </w:r>
      <w:r w:rsidRPr="00C243F3">
        <w:rPr>
          <w:rFonts w:hint="eastAsia"/>
        </w:rPr>
        <w:t>）、虚拟手指分配（</w:t>
      </w:r>
      <w:r w:rsidRPr="00C243F3">
        <w:rPr>
          <w:rFonts w:hint="eastAsia"/>
        </w:rPr>
        <w:t>virtual</w:t>
      </w:r>
      <w:r w:rsidRPr="00C243F3">
        <w:t xml:space="preserve"> </w:t>
      </w:r>
      <w:r w:rsidRPr="00C243F3">
        <w:rPr>
          <w:rFonts w:hint="eastAsia"/>
        </w:rPr>
        <w:t>finger</w:t>
      </w:r>
      <w:r w:rsidRPr="00C243F3">
        <w:rPr>
          <w:rFonts w:hint="eastAsia"/>
        </w:rPr>
        <w:t>）、</w:t>
      </w:r>
      <w:r w:rsidRPr="00C243F3">
        <w:rPr>
          <w:rFonts w:hint="eastAsia"/>
        </w:rPr>
        <w:t>power</w:t>
      </w:r>
      <w:r w:rsidRPr="00C243F3">
        <w:t xml:space="preserve"> / precision / intermediate </w:t>
      </w:r>
      <w:r w:rsidRPr="00C243F3">
        <w:rPr>
          <w:rFonts w:hint="eastAsia"/>
        </w:rPr>
        <w:t>属性、拇指位置四个维度加以组织。</w:t>
      </w:r>
    </w:p>
    <w:p w14:paraId="27CA1280" w14:textId="77777777" w:rsidR="003B4049" w:rsidRPr="00C243F3" w:rsidRDefault="00000000">
      <w:pPr>
        <w:pStyle w:val="a0"/>
      </w:pPr>
      <w:r w:rsidRPr="00C243F3">
        <w:t xml:space="preserve">Jarque-Bou et al. (2019, JNER) </w:t>
      </w:r>
      <w:r w:rsidRPr="00C243F3">
        <w:rPr>
          <w:rFonts w:hint="eastAsia"/>
        </w:rPr>
        <w:t>在</w:t>
      </w:r>
      <w:r w:rsidRPr="00C243F3">
        <w:t xml:space="preserve"> 77 </w:t>
      </w:r>
      <w:r w:rsidRPr="00C243F3">
        <w:rPr>
          <w:rFonts w:hint="eastAsia"/>
        </w:rPr>
        <w:t>名被试、</w:t>
      </w:r>
      <w:r w:rsidRPr="00C243F3">
        <w:rPr>
          <w:rFonts w:hint="eastAsia"/>
        </w:rPr>
        <w:t>20</w:t>
      </w:r>
      <w:r w:rsidRPr="00C243F3">
        <w:t xml:space="preserve"> </w:t>
      </w:r>
      <w:r w:rsidRPr="00C243F3">
        <w:rPr>
          <w:rFonts w:hint="eastAsia"/>
        </w:rPr>
        <w:t>种抓持的大规模实验中证实：</w:t>
      </w:r>
    </w:p>
    <w:p w14:paraId="0E349052" w14:textId="77777777" w:rsidR="003B4049" w:rsidRPr="00C243F3" w:rsidRDefault="00000000">
      <w:pPr>
        <w:pStyle w:val="a0"/>
      </w:pPr>
      <w:r w:rsidRPr="00C243F3">
        <w:rPr>
          <w:rFonts w:hint="eastAsia"/>
        </w:rPr>
        <w:t>人手在做不同抓持动作时，</w:t>
      </w:r>
      <w:r w:rsidRPr="00C243F3">
        <w:rPr>
          <w:rFonts w:hint="eastAsia"/>
          <w:color w:val="EE0000"/>
        </w:rPr>
        <w:t>各关节的角度是高度协调的</w:t>
      </w:r>
      <w:r w:rsidRPr="00C243F3">
        <w:rPr>
          <w:rFonts w:hint="eastAsia"/>
        </w:rPr>
        <w:t>——你不会单独控制每一个关节，而是以”协同单元”的方式整体调动。</w:t>
      </w:r>
      <w:r w:rsidRPr="00C243F3">
        <w:rPr>
          <w:rFonts w:hint="eastAsia"/>
        </w:rPr>
        <w:t>PCA</w:t>
      </w:r>
      <w:r w:rsidRPr="00C243F3">
        <w:rPr>
          <w:rFonts w:hint="eastAsia"/>
        </w:rPr>
        <w:t>（主成分分析）是一种数学工具，可以在这些复杂的高维关节角度数据中找出最主要的协调模式（即”协同”或”主成分”）。</w:t>
      </w:r>
    </w:p>
    <w:p w14:paraId="119148C6" w14:textId="77777777" w:rsidR="003B4049" w:rsidRPr="00C243F3" w:rsidRDefault="00000000">
      <w:pPr>
        <w:pStyle w:val="a0"/>
      </w:pPr>
      <w:r w:rsidRPr="00C243F3">
        <w:rPr>
          <w:rFonts w:hint="eastAsia"/>
        </w:rPr>
        <w:t>聚类结果呈现出——同一种抓持类型的所有特征向量</w:t>
      </w:r>
      <w:r w:rsidRPr="00C243F3">
        <w:rPr>
          <w:rFonts w:hint="eastAsia"/>
          <w:b/>
          <w:bCs/>
        </w:rPr>
        <w:t>倾向于自己聚成一团</w:t>
      </w:r>
      <w:r w:rsidRPr="00C243F3">
        <w:rPr>
          <w:rFonts w:hint="eastAsia"/>
        </w:rPr>
        <w:t>，而不是和别的抓持类型混在一起。也就是说，</w:t>
      </w:r>
      <w:r w:rsidRPr="00C243F3">
        <w:rPr>
          <w:rFonts w:hint="eastAsia"/>
          <w:b/>
          <w:bCs/>
        </w:rPr>
        <w:t>捏钥匙</w:t>
      </w:r>
      <w:r w:rsidRPr="00C243F3">
        <w:rPr>
          <w:rFonts w:hint="eastAsia"/>
        </w:rPr>
        <w:t>时人手使用的关节协调模式和</w:t>
      </w:r>
      <w:r w:rsidRPr="00C243F3">
        <w:rPr>
          <w:rFonts w:hint="eastAsia"/>
          <w:b/>
          <w:bCs/>
        </w:rPr>
        <w:t>抓杯子</w:t>
      </w:r>
      <w:r w:rsidRPr="00C243F3">
        <w:rPr>
          <w:rFonts w:hint="eastAsia"/>
        </w:rPr>
        <w:t>时的协调模式，在数学结构上就是截然不同的两类东西。</w:t>
      </w:r>
    </w:p>
    <w:p w14:paraId="0DA18323" w14:textId="77777777" w:rsidR="003B4049" w:rsidRPr="00C243F3" w:rsidRDefault="00000000">
      <w:pPr>
        <w:pStyle w:val="a0"/>
      </w:pPr>
      <w:r w:rsidRPr="00C243F3">
        <w:rPr>
          <w:rFonts w:hint="eastAsia"/>
          <w:b/>
          <w:bCs/>
        </w:rPr>
        <w:t>每个抓持类型需要自己的那套协同模式组合（即自己的”基”）</w:t>
      </w:r>
      <w:r w:rsidRPr="00C243F3">
        <w:rPr>
          <w:rFonts w:hint="eastAsia"/>
        </w:rPr>
        <w:t>。你需要一组协同来捏针，需要另一组不同的协同来抓篮球，两者不能共用同一套基——这就是”抓持类型依赖”的含义。</w:t>
      </w:r>
    </w:p>
    <w:p w14:paraId="083099D4" w14:textId="775EFBD7" w:rsidR="003B4049" w:rsidRPr="00C243F3" w:rsidRDefault="00000000">
      <w:pPr>
        <w:pStyle w:val="a0"/>
      </w:pPr>
      <w:r w:rsidRPr="00C243F3">
        <w:rPr>
          <w:rFonts w:hint="eastAsia"/>
          <w:b/>
          <w:bCs/>
        </w:rPr>
        <w:t>固定拓扑机器人手只有一套固定的的约束旋量</w:t>
      </w:r>
      <w:r w:rsidR="00C243F3">
        <w:rPr>
          <w:rFonts w:hint="eastAsia"/>
          <w:b/>
          <w:bCs/>
        </w:rPr>
        <w:t>系</w:t>
      </w:r>
      <w:r w:rsidR="00C243F3">
        <w:rPr>
          <w:rFonts w:hint="eastAsia"/>
          <w:b/>
          <w:bCs/>
        </w:rPr>
        <w:t>,</w:t>
      </w:r>
      <w:r w:rsidRPr="00C243F3">
        <w:rPr>
          <w:rFonts w:hint="eastAsia"/>
          <w:b/>
          <w:bCs/>
        </w:rPr>
        <w:t>变胞手可以切换手掌相位</w:t>
      </w:r>
      <w:r w:rsidRPr="00C243F3">
        <w:rPr>
          <w:b/>
          <w:bCs/>
        </w:rPr>
        <w:t xml:space="preserve"> → </w:t>
      </w:r>
      <w:r w:rsidRPr="00C243F3">
        <w:rPr>
          <w:rFonts w:hint="eastAsia"/>
          <w:b/>
          <w:bCs/>
        </w:rPr>
        <w:t>切换约束旋量系，所以能</w:t>
      </w:r>
      <w:r w:rsidR="00C243F3">
        <w:rPr>
          <w:rFonts w:hint="eastAsia"/>
          <w:b/>
          <w:bCs/>
        </w:rPr>
        <w:t>满足更多构型要求</w:t>
      </w:r>
      <w:r w:rsidRPr="00C243F3">
        <w:rPr>
          <w:rFonts w:hint="eastAsia"/>
          <w:b/>
          <w:bCs/>
        </w:rPr>
        <w:t>。</w:t>
      </w:r>
      <w:r w:rsidRPr="00C243F3">
        <w:rPr>
          <w:rFonts w:hint="eastAsia"/>
        </w:rPr>
        <w:t>（这或许是变胞手的核心优势之一。）</w:t>
      </w:r>
    </w:p>
    <w:p w14:paraId="4B8A11C3" w14:textId="77777777" w:rsidR="003B4049" w:rsidRPr="00C243F3" w:rsidRDefault="00000000">
      <w:pPr>
        <w:pStyle w:val="a0"/>
        <w:rPr>
          <w:color w:val="EE0000"/>
        </w:rPr>
      </w:pPr>
      <w:r w:rsidRPr="00C243F3">
        <w:rPr>
          <w:rFonts w:hint="eastAsia"/>
        </w:rPr>
        <w:lastRenderedPageBreak/>
        <w:t>接下来</w:t>
      </w:r>
      <w:r w:rsidRPr="00C243F3">
        <w:t xml:space="preserve"> Liu et al. (2021, ICIRA) </w:t>
      </w:r>
      <w:r w:rsidRPr="00C243F3">
        <w:rPr>
          <w:rFonts w:hint="eastAsia"/>
        </w:rPr>
        <w:t>将</w:t>
      </w:r>
      <w:r w:rsidRPr="00C243F3">
        <w:t xml:space="preserve"> Feix 33 </w:t>
      </w:r>
      <w:r w:rsidRPr="00C243F3">
        <w:rPr>
          <w:rFonts w:hint="eastAsia"/>
        </w:rPr>
        <w:t>种抓持聚类为</w:t>
      </w:r>
      <w:r w:rsidRPr="00C243F3">
        <w:t xml:space="preserve"> 6 </w:t>
      </w:r>
      <w:r w:rsidRPr="00C243F3">
        <w:rPr>
          <w:rFonts w:hint="eastAsia"/>
        </w:rPr>
        <w:t>组，对每组分别做</w:t>
      </w:r>
      <w:r w:rsidRPr="00C243F3">
        <w:t xml:space="preserve"> </w:t>
      </w:r>
      <w:r w:rsidRPr="00C243F3">
        <w:rPr>
          <w:rFonts w:hint="eastAsia"/>
        </w:rPr>
        <w:t>PCA</w:t>
      </w:r>
      <w:r w:rsidRPr="00C243F3">
        <w:rPr>
          <w:rFonts w:hint="eastAsia"/>
        </w:rPr>
        <w:t>：与全局</w:t>
      </w:r>
      <w:r w:rsidRPr="00C243F3">
        <w:t xml:space="preserve"> PCA </w:t>
      </w:r>
      <w:r w:rsidRPr="00C243F3">
        <w:rPr>
          <w:rFonts w:hint="eastAsia"/>
        </w:rPr>
        <w:t>相比，相同协同数量下关节重构误差降低</w:t>
      </w:r>
      <w:r w:rsidRPr="00C243F3">
        <w:t xml:space="preserve"> </w:t>
      </w:r>
      <w:r w:rsidRPr="00C243F3">
        <w:rPr>
          <w:b/>
          <w:bCs/>
        </w:rPr>
        <w:t>63.98%</w:t>
      </w:r>
      <w:r w:rsidRPr="00C243F3">
        <w:rPr>
          <w:rFonts w:hint="eastAsia"/>
        </w:rPr>
        <w:t>。</w:t>
      </w:r>
      <w:r w:rsidRPr="00C243F3">
        <w:rPr>
          <w:rFonts w:hint="eastAsia"/>
          <w:color w:val="EE0000"/>
        </w:rPr>
        <w:t>这意味着”万能协同基”并不存在——不同抓持聚类需要不同的关节协调模式。</w:t>
      </w:r>
    </w:p>
    <w:p w14:paraId="0AD84514" w14:textId="77777777" w:rsidR="003B4049" w:rsidRPr="00C243F3" w:rsidRDefault="00000000">
      <w:pPr>
        <w:pStyle w:val="a0"/>
      </w:pPr>
      <w:r w:rsidRPr="00C243F3">
        <w:rPr>
          <w:rFonts w:hint="eastAsia"/>
        </w:rPr>
        <w:t>不仅如此，</w:t>
      </w:r>
      <w:r w:rsidRPr="00C243F3">
        <w:rPr>
          <w:rFonts w:hint="eastAsia"/>
        </w:rPr>
        <w:t>Liu</w:t>
      </w:r>
      <w:r w:rsidRPr="00C243F3">
        <w:t xml:space="preserve"> et al. (2021, IJHR) </w:t>
      </w:r>
      <w:r w:rsidRPr="00C243F3">
        <w:rPr>
          <w:rFonts w:hint="eastAsia"/>
        </w:rPr>
        <w:t>进一步证明这些协同基在关节级别具有</w:t>
      </w:r>
      <w:r w:rsidRPr="00C243F3">
        <w:rPr>
          <w:rFonts w:hint="eastAsia"/>
          <w:b/>
          <w:bCs/>
        </w:rPr>
        <w:t>稀疏性</w:t>
      </w:r>
      <w:r w:rsidRPr="00C243F3">
        <w:rPr>
          <w:rFonts w:hint="eastAsia"/>
        </w:rPr>
        <w:t>（经</w:t>
      </w:r>
      <w:r w:rsidRPr="00C243F3">
        <w:t xml:space="preserve"> varimax </w:t>
      </w:r>
      <w:r w:rsidRPr="00C243F3">
        <w:rPr>
          <w:rFonts w:hint="eastAsia"/>
        </w:rPr>
        <w:t>旋转后），并识别出</w:t>
      </w:r>
      <w:r w:rsidRPr="00C243F3">
        <w:t xml:space="preserve"> 5 </w:t>
      </w:r>
      <w:r w:rsidRPr="00C243F3">
        <w:rPr>
          <w:rFonts w:hint="eastAsia"/>
        </w:rPr>
        <w:t>个关节模块组，确定</w:t>
      </w:r>
      <w:r w:rsidRPr="00C243F3">
        <w:t xml:space="preserve"> 7–9 </w:t>
      </w:r>
      <w:r w:rsidRPr="00C243F3">
        <w:rPr>
          <w:rFonts w:hint="eastAsia"/>
        </w:rPr>
        <w:t>个独立执行器为最优配置。</w:t>
      </w:r>
    </w:p>
    <w:p w14:paraId="25DEBE93" w14:textId="77777777" w:rsidR="003B4049" w:rsidRPr="00C243F3" w:rsidRDefault="00000000">
      <w:pPr>
        <w:pStyle w:val="a0"/>
      </w:pPr>
      <w:r w:rsidRPr="00C243F3">
        <w:rPr>
          <w:rFonts w:hint="eastAsia"/>
        </w:rPr>
        <w:t>具体而言，</w:t>
      </w:r>
      <w:r w:rsidRPr="00C243F3">
        <w:rPr>
          <w:rFonts w:hint="eastAsia"/>
        </w:rPr>
        <w:t>PCA</w:t>
      </w:r>
      <w:r w:rsidRPr="00C243F3">
        <w:t xml:space="preserve"> </w:t>
      </w:r>
      <w:r w:rsidRPr="00C243F3">
        <w:rPr>
          <w:rFonts w:hint="eastAsia"/>
        </w:rPr>
        <w:t>提取出的原始主成分通常有一个特点——“人人有份”。比如第一个主成分</w:t>
      </w:r>
      <w:r w:rsidRPr="00C243F3">
        <w:t xml:space="preserve"> PC1 </w:t>
      </w:r>
      <w:r w:rsidRPr="00C243F3">
        <w:rPr>
          <w:rFonts w:hint="eastAsia"/>
        </w:rPr>
        <w:t>往往会让几乎所有手指关节都或多或少参与其中：拇指弯一点、食指弯一点、中指弯一点……这种载荷分布称为</w:t>
      </w:r>
      <w:r w:rsidRPr="00C243F3">
        <w:rPr>
          <w:rFonts w:hint="eastAsia"/>
          <w:b/>
          <w:bCs/>
        </w:rPr>
        <w:t>“密集”（</w:t>
      </w:r>
      <w:r w:rsidRPr="00C243F3">
        <w:rPr>
          <w:rFonts w:hint="eastAsia"/>
          <w:b/>
          <w:bCs/>
        </w:rPr>
        <w:t>dense</w:t>
      </w:r>
      <w:r w:rsidRPr="00C243F3">
        <w:rPr>
          <w:rFonts w:hint="eastAsia"/>
          <w:b/>
          <w:bCs/>
        </w:rPr>
        <w:t>）</w:t>
      </w:r>
      <w:r w:rsidRPr="00C243F3">
        <w:t>。</w:t>
      </w:r>
    </w:p>
    <w:p w14:paraId="6D41CA9E" w14:textId="77777777" w:rsidR="003B4049" w:rsidRPr="00C243F3" w:rsidRDefault="00000000">
      <w:pPr>
        <w:pStyle w:val="a0"/>
      </w:pPr>
      <w:r w:rsidRPr="00C243F3">
        <w:rPr>
          <w:rFonts w:hint="eastAsia"/>
        </w:rPr>
        <w:t>从机构设计角度看，如果一种协同模式需要</w:t>
      </w:r>
      <w:r w:rsidRPr="00C243F3">
        <w:t xml:space="preserve"> 17 </w:t>
      </w:r>
      <w:r w:rsidRPr="00C243F3">
        <w:rPr>
          <w:rFonts w:hint="eastAsia"/>
        </w:rPr>
        <w:t>个关节全部参与，就意味着你必须为每个关节配备独立执行器——这和”不做协同、直接全驱动”没有区别，没有节省任何东西。</w:t>
      </w:r>
    </w:p>
    <w:p w14:paraId="1006F89A" w14:textId="77777777" w:rsidR="003B4049" w:rsidRPr="00C243F3" w:rsidRDefault="00000000">
      <w:pPr>
        <w:pStyle w:val="a0"/>
      </w:pPr>
      <w:r w:rsidRPr="00C243F3">
        <w:rPr>
          <w:rFonts w:hint="eastAsia"/>
        </w:rPr>
        <w:t>而作者通过</w:t>
      </w:r>
      <w:r w:rsidRPr="00C243F3">
        <w:t xml:space="preserve"> varimax </w:t>
      </w:r>
      <w:r w:rsidRPr="00C243F3">
        <w:rPr>
          <w:rFonts w:hint="eastAsia"/>
        </w:rPr>
        <w:t>旋转将每个协同模式变为只由</w:t>
      </w:r>
      <w:r w:rsidRPr="00C243F3">
        <w:rPr>
          <w:rFonts w:hint="eastAsia"/>
          <w:b/>
          <w:bCs/>
        </w:rPr>
        <w:t>少数几个关节</w:t>
      </w:r>
      <w:r w:rsidRPr="00C243F3">
        <w:rPr>
          <w:rFonts w:hint="eastAsia"/>
        </w:rPr>
        <w:t>主导，其余关节的参与权重接近于零——这就是</w:t>
      </w:r>
      <w:r w:rsidRPr="00C243F3">
        <w:rPr>
          <w:rFonts w:hint="eastAsia"/>
          <w:b/>
          <w:bCs/>
        </w:rPr>
        <w:t>“稀疏性”</w:t>
      </w:r>
      <w:r w:rsidRPr="00C243F3">
        <w:t>。</w:t>
      </w:r>
    </w:p>
    <w:p w14:paraId="767BE051" w14:textId="77777777" w:rsidR="003B4049" w:rsidRPr="00C243F3" w:rsidRDefault="00000000">
      <w:pPr>
        <w:pStyle w:val="a0"/>
      </w:pPr>
      <w:r w:rsidRPr="00C243F3">
        <w:rPr>
          <w:rFonts w:hint="eastAsia"/>
        </w:rPr>
        <w:t>基于旋转后稀疏化的载荷矩阵，</w:t>
      </w:r>
      <w:r w:rsidRPr="00C243F3">
        <w:rPr>
          <w:rFonts w:hint="eastAsia"/>
        </w:rPr>
        <w:t>Liu</w:t>
      </w:r>
      <w:r w:rsidRPr="00C243F3">
        <w:t xml:space="preserve"> </w:t>
      </w:r>
      <w:r w:rsidRPr="00C243F3">
        <w:rPr>
          <w:rFonts w:hint="eastAsia"/>
        </w:rPr>
        <w:t>等人对关节进行了聚类：</w:t>
      </w:r>
      <w:r w:rsidRPr="00C243F3">
        <w:rPr>
          <w:rFonts w:hint="eastAsia"/>
          <w:b/>
          <w:bCs/>
        </w:rPr>
        <w:t>哪些关节倾向于在同一协同中被同时激活，就把它们归入同一个”关节模块组”</w:t>
      </w:r>
      <w:r w:rsidRPr="00C243F3">
        <w:rPr>
          <w:rFonts w:hint="eastAsia"/>
        </w:rPr>
        <w:t>。得到的结果比较反直觉——</w:t>
      </w:r>
      <w:r w:rsidRPr="00C243F3">
        <w:rPr>
          <w:rFonts w:hint="eastAsia"/>
          <w:color w:val="EE0000"/>
        </w:rPr>
        <w:t>分组是</w:t>
      </w:r>
      <w:r w:rsidRPr="00C243F3">
        <w:rPr>
          <w:rFonts w:hint="eastAsia"/>
          <w:b/>
          <w:bCs/>
          <w:color w:val="EE0000"/>
        </w:rPr>
        <w:t>跨手指的</w:t>
      </w:r>
      <w:r w:rsidRPr="00C243F3">
        <w:rPr>
          <w:rFonts w:hint="eastAsia"/>
          <w:color w:val="EE0000"/>
        </w:rPr>
        <w:t>，而非按手指内部</w:t>
      </w:r>
      <w:r w:rsidRPr="00C243F3">
        <w:rPr>
          <w:rFonts w:hint="eastAsia"/>
        </w:rPr>
        <w:t>。人手在自然抓持中，不同手指的同一类关节（如各指的</w:t>
      </w:r>
      <w:r w:rsidRPr="00C243F3">
        <w:t xml:space="preserve"> </w:t>
      </w:r>
      <w:r w:rsidRPr="00C243F3">
        <w:rPr>
          <w:rFonts w:hint="eastAsia"/>
        </w:rPr>
        <w:t>MCP</w:t>
      </w:r>
      <w:r w:rsidRPr="00C243F3">
        <w:rPr>
          <w:rFonts w:hint="eastAsia"/>
        </w:rPr>
        <w:t>）往往在功能上协同工作——</w:t>
      </w:r>
      <w:r w:rsidRPr="00C243F3">
        <w:rPr>
          <w:rFonts w:hint="eastAsia"/>
          <w:b/>
          <w:bCs/>
        </w:rPr>
        <w:t>你需要它们同时屈曲来包裹物体</w:t>
      </w:r>
      <w:r w:rsidRPr="00C243F3">
        <w:rPr>
          <w:rFonts w:hint="eastAsia"/>
        </w:rPr>
        <w:t>。而传统机器人手”一根手指所有关节联动”的设计，恰恰违背了人手的自然协调模式。</w:t>
      </w:r>
    </w:p>
    <w:p w14:paraId="0959825C" w14:textId="77777777" w:rsidR="003B4049" w:rsidRPr="00C243F3" w:rsidRDefault="00000000">
      <w:pPr>
        <w:pStyle w:val="a0"/>
      </w:pPr>
      <w:r w:rsidRPr="00C243F3">
        <w:rPr>
          <w:rFonts w:hint="eastAsia"/>
        </w:rPr>
        <w:t>作者认为，驱动数量最优区间是</w:t>
      </w:r>
      <w:r w:rsidRPr="00C243F3">
        <w:t xml:space="preserve"> 7–9 </w:t>
      </w:r>
      <w:r w:rsidRPr="00C243F3">
        <w:rPr>
          <w:rFonts w:hint="eastAsia"/>
        </w:rPr>
        <w:t>个，过多会显著增加机构复杂度，过少不足以支持足够抓持构型。</w:t>
      </w:r>
      <w:r w:rsidRPr="00C243F3">
        <w:rPr>
          <w:rFonts w:hint="eastAsia"/>
          <w:b/>
          <w:bCs/>
        </w:rPr>
        <w:t>而如此少的驱动数量，把其中之一二置于更高维的自由度（例如手掌变胞），显然是比在手指上多加自由度更优的选择。</w:t>
      </w:r>
    </w:p>
    <w:p w14:paraId="49EAAB82" w14:textId="77777777" w:rsidR="003B4049" w:rsidRPr="00C243F3" w:rsidRDefault="00000000">
      <w:pPr>
        <w:pStyle w:val="a0"/>
      </w:pPr>
      <w:r w:rsidRPr="00C243F3">
        <w:rPr>
          <w:rFonts w:hint="eastAsia"/>
          <w:b/>
          <w:bCs/>
        </w:rPr>
        <w:t>总结</w:t>
      </w:r>
      <w:r w:rsidRPr="00C243F3">
        <w:rPr>
          <w:rFonts w:hint="eastAsia"/>
        </w:rPr>
        <w:t>：人手的</w:t>
      </w:r>
      <w:r w:rsidRPr="00C243F3">
        <w:t xml:space="preserve"> 33 </w:t>
      </w:r>
      <w:r w:rsidRPr="00C243F3">
        <w:rPr>
          <w:rFonts w:hint="eastAsia"/>
        </w:rPr>
        <w:t>种抓持</w:t>
      </w:r>
      <w:r w:rsidRPr="00C243F3">
        <w:t xml:space="preserve"> → 6 </w:t>
      </w:r>
      <w:r w:rsidRPr="00C243F3">
        <w:rPr>
          <w:rFonts w:hint="eastAsia"/>
        </w:rPr>
        <w:t>组聚类</w:t>
      </w:r>
      <w:r w:rsidRPr="00C243F3">
        <w:t xml:space="preserve"> → 6 </w:t>
      </w:r>
      <w:r w:rsidRPr="00C243F3">
        <w:rPr>
          <w:rFonts w:hint="eastAsia"/>
        </w:rPr>
        <w:t>组不同的协同基</w:t>
      </w:r>
      <w:r w:rsidRPr="00C243F3">
        <w:t xml:space="preserve"> → 6 </w:t>
      </w:r>
      <w:r w:rsidRPr="00C243F3">
        <w:rPr>
          <w:rFonts w:hint="eastAsia"/>
        </w:rPr>
        <w:t>组不同的关节协调模式。一组协同基无法覆盖所有抓持类型。</w:t>
      </w:r>
    </w:p>
    <w:p w14:paraId="4AC27AE2" w14:textId="77777777" w:rsidR="003B4049" w:rsidRPr="00C243F3" w:rsidRDefault="00000000">
      <w:pPr>
        <w:pStyle w:val="2"/>
        <w:rPr>
          <w:color w:val="auto"/>
        </w:rPr>
      </w:pPr>
      <w:bookmarkStart w:id="4" w:name="主流灵巧手的能力与缺失"/>
      <w:bookmarkEnd w:id="3"/>
      <w:r w:rsidRPr="00C243F3">
        <w:rPr>
          <w:color w:val="auto"/>
        </w:rPr>
        <w:t xml:space="preserve">1.2 </w:t>
      </w:r>
      <w:r w:rsidRPr="00C243F3">
        <w:rPr>
          <w:rFonts w:hint="eastAsia"/>
          <w:color w:val="auto"/>
        </w:rPr>
        <w:t>主流灵巧手的能力与缺失</w:t>
      </w:r>
    </w:p>
    <w:p w14:paraId="21F11615" w14:textId="77777777" w:rsidR="003B4049" w:rsidRPr="00C243F3" w:rsidRDefault="00000000">
      <w:pPr>
        <w:pStyle w:val="3"/>
        <w:rPr>
          <w:color w:val="auto"/>
        </w:rPr>
      </w:pPr>
      <w:bookmarkStart w:id="5" w:name="X6d438f0d824f0180b93364ffe1c33d579746098"/>
      <w:r w:rsidRPr="00C243F3">
        <w:rPr>
          <w:rFonts w:hint="eastAsia"/>
          <w:color w:val="auto"/>
        </w:rPr>
        <w:t>典型案例：</w:t>
      </w:r>
      <w:r w:rsidRPr="00C243F3">
        <w:rPr>
          <w:rFonts w:hint="eastAsia"/>
          <w:color w:val="auto"/>
        </w:rPr>
        <w:t>ADAPT</w:t>
      </w:r>
      <w:r w:rsidRPr="00C243F3">
        <w:rPr>
          <w:color w:val="auto"/>
        </w:rPr>
        <w:t xml:space="preserve"> </w:t>
      </w:r>
      <w:r w:rsidRPr="00C243F3">
        <w:rPr>
          <w:rFonts w:hint="eastAsia"/>
          <w:color w:val="auto"/>
        </w:rPr>
        <w:t>Hand</w:t>
      </w:r>
      <w:r w:rsidRPr="00C243F3">
        <w:rPr>
          <w:rFonts w:hint="eastAsia"/>
          <w:color w:val="auto"/>
        </w:rPr>
        <w:t>（</w:t>
      </w:r>
      <w:r w:rsidRPr="00C243F3">
        <w:rPr>
          <w:rFonts w:hint="eastAsia"/>
          <w:color w:val="auto"/>
        </w:rPr>
        <w:t>Junge</w:t>
      </w:r>
      <w:r w:rsidRPr="00C243F3">
        <w:rPr>
          <w:color w:val="auto"/>
        </w:rPr>
        <w:t xml:space="preserve"> &amp; Hughes, 2025, </w:t>
      </w:r>
      <w:r w:rsidRPr="00C243F3">
        <w:rPr>
          <w:i/>
          <w:iCs/>
          <w:color w:val="auto"/>
        </w:rPr>
        <w:t>Communications Engineering</w:t>
      </w:r>
      <w:r w:rsidRPr="00C243F3">
        <w:rPr>
          <w:rFonts w:hint="eastAsia"/>
          <w:color w:val="auto"/>
        </w:rPr>
        <w:t>）</w:t>
      </w:r>
    </w:p>
    <w:p w14:paraId="38E8DF46" w14:textId="77777777" w:rsidR="003B4049" w:rsidRPr="00C243F3" w:rsidRDefault="00000000">
      <w:pPr>
        <w:pStyle w:val="FirstParagraph"/>
      </w:pPr>
      <w:r w:rsidRPr="00C243F3">
        <w:t xml:space="preserve">ADAPT </w:t>
      </w:r>
      <w:r w:rsidRPr="00C243F3">
        <w:rPr>
          <w:rFonts w:hint="eastAsia"/>
        </w:rPr>
        <w:t>手通过在皮肤、指节和手腕处分布仿生柔顺材料，在</w:t>
      </w:r>
      <w:r w:rsidRPr="00C243F3">
        <w:rPr>
          <w:rFonts w:hint="eastAsia"/>
          <w:b/>
          <w:bCs/>
        </w:rPr>
        <w:t>开环控制</w:t>
      </w:r>
      <w:r w:rsidRPr="00C243F3">
        <w:rPr>
          <w:rFonts w:hint="eastAsia"/>
        </w:rPr>
        <w:t>（无触觉反馈）下实现了</w:t>
      </w:r>
      <w:r w:rsidRPr="00C243F3">
        <w:t xml:space="preserve"> 93% </w:t>
      </w:r>
      <w:r w:rsidRPr="00C243F3">
        <w:rPr>
          <w:rFonts w:hint="eastAsia"/>
        </w:rPr>
        <w:t>抓持成功率。这是一项令人印象深刻的设计——它证明被动柔顺可以在很大程度上弥补控制的不足。</w:t>
      </w:r>
    </w:p>
    <w:p w14:paraId="58CA4A62" w14:textId="77777777" w:rsidR="003B4049" w:rsidRPr="00C243F3" w:rsidRDefault="00000000">
      <w:pPr>
        <w:pStyle w:val="a0"/>
      </w:pPr>
      <w:r w:rsidRPr="00C243F3">
        <w:rPr>
          <w:rFonts w:hint="eastAsia"/>
        </w:rPr>
        <w:t>然而，作者自己在论文中承认了以下限制：</w:t>
      </w:r>
    </w:p>
    <w:p w14:paraId="63947627" w14:textId="77777777" w:rsidR="003B4049" w:rsidRPr="00C243F3" w:rsidRDefault="00000000">
      <w:pPr>
        <w:pStyle w:val="Compact"/>
        <w:numPr>
          <w:ilvl w:val="0"/>
          <w:numId w:val="2"/>
        </w:numPr>
      </w:pPr>
      <w:r w:rsidRPr="00C243F3">
        <w:rPr>
          <w:rFonts w:hint="eastAsia"/>
          <w:b/>
          <w:bCs/>
        </w:rPr>
        <w:lastRenderedPageBreak/>
        <w:t>手掌为刚性固定结构</w:t>
      </w:r>
      <w:r w:rsidRPr="00C243F3">
        <w:rPr>
          <w:rFonts w:hint="eastAsia"/>
        </w:rPr>
        <w:t>——论文明确指出”缺失了人手手掌的折叠、隆起和轮廓适应能力”</w:t>
      </w:r>
    </w:p>
    <w:p w14:paraId="5185AD3A" w14:textId="77777777" w:rsidR="003B4049" w:rsidRPr="00C243F3" w:rsidRDefault="00000000">
      <w:pPr>
        <w:pStyle w:val="Compact"/>
        <w:numPr>
          <w:ilvl w:val="0"/>
          <w:numId w:val="2"/>
        </w:numPr>
      </w:pPr>
      <w:r w:rsidRPr="00C243F3">
        <w:rPr>
          <w:rFonts w:hint="eastAsia"/>
        </w:rPr>
        <w:t>所有手指的外展</w:t>
      </w:r>
      <w:r w:rsidRPr="00C243F3">
        <w:rPr>
          <w:rFonts w:hint="eastAsia"/>
        </w:rPr>
        <w:t>/</w:t>
      </w:r>
      <w:r w:rsidRPr="00C243F3">
        <w:rPr>
          <w:rFonts w:hint="eastAsia"/>
        </w:rPr>
        <w:t>内收由</w:t>
      </w:r>
      <w:r w:rsidRPr="00C243F3">
        <w:rPr>
          <w:rFonts w:hint="eastAsia"/>
          <w:b/>
          <w:bCs/>
        </w:rPr>
        <w:t>单一执行器</w:t>
      </w:r>
      <w:r w:rsidRPr="00C243F3">
        <w:rPr>
          <w:rFonts w:hint="eastAsia"/>
        </w:rPr>
        <w:t>耦合控制——无法独立调整各指侧向位置</w:t>
      </w:r>
    </w:p>
    <w:p w14:paraId="10537BF7" w14:textId="77777777" w:rsidR="003B4049" w:rsidRPr="00C243F3" w:rsidRDefault="00000000">
      <w:pPr>
        <w:pStyle w:val="Compact"/>
        <w:numPr>
          <w:ilvl w:val="0"/>
          <w:numId w:val="2"/>
        </w:numPr>
      </w:pPr>
      <w:r w:rsidRPr="00C243F3">
        <w:rPr>
          <w:rFonts w:hint="eastAsia"/>
        </w:rPr>
        <w:t>刚度配置是</w:t>
      </w:r>
      <w:r w:rsidRPr="00C243F3">
        <w:rPr>
          <w:rFonts w:hint="eastAsia"/>
          <w:b/>
          <w:bCs/>
        </w:rPr>
        <w:t>离线的</w:t>
      </w:r>
      <w:r w:rsidRPr="00C243F3">
        <w:rPr>
          <w:rFonts w:hint="eastAsia"/>
        </w:rPr>
        <w:t>（物理更换材料），无法在任务中动态切换——而人手在抓鸡蛋和拧扳手时会本能地调整手部刚度</w:t>
      </w:r>
    </w:p>
    <w:p w14:paraId="6DC769CD" w14:textId="77777777" w:rsidR="003B4049" w:rsidRPr="00C243F3" w:rsidRDefault="00000000">
      <w:pPr>
        <w:pStyle w:val="Compact"/>
        <w:numPr>
          <w:ilvl w:val="0"/>
          <w:numId w:val="2"/>
        </w:numPr>
      </w:pPr>
      <w:r w:rsidRPr="00C243F3">
        <w:t xml:space="preserve">12 </w:t>
      </w:r>
      <w:r w:rsidRPr="00C243F3">
        <w:rPr>
          <w:rFonts w:hint="eastAsia"/>
        </w:rPr>
        <w:t>个执行器驱动</w:t>
      </w:r>
      <w:r w:rsidRPr="00C243F3">
        <w:t xml:space="preserve"> 20 </w:t>
      </w:r>
      <w:r w:rsidRPr="00C243F3">
        <w:rPr>
          <w:rFonts w:hint="eastAsia"/>
        </w:rPr>
        <w:t>个关节</w:t>
      </w:r>
      <w:r w:rsidRPr="00C243F3">
        <w:t xml:space="preserve"> → </w:t>
      </w:r>
      <w:r w:rsidRPr="00C243F3">
        <w:rPr>
          <w:rFonts w:hint="eastAsia"/>
        </w:rPr>
        <w:t>欠驱动使指尖力精确控制不可行</w:t>
      </w:r>
    </w:p>
    <w:p w14:paraId="1632CAB9" w14:textId="77777777" w:rsidR="003B4049" w:rsidRPr="00C243F3" w:rsidRDefault="00000000">
      <w:pPr>
        <w:pStyle w:val="Compact"/>
        <w:numPr>
          <w:ilvl w:val="0"/>
          <w:numId w:val="2"/>
        </w:numPr>
      </w:pPr>
      <w:r w:rsidRPr="00C243F3">
        <w:rPr>
          <w:rFonts w:hint="eastAsia"/>
        </w:rPr>
        <w:t>仅测试了</w:t>
      </w:r>
      <w:r w:rsidRPr="00C243F3">
        <w:t xml:space="preserve"> </w:t>
      </w:r>
      <w:r w:rsidRPr="00C243F3">
        <w:rPr>
          <w:rFonts w:hint="eastAsia"/>
        </w:rPr>
        <w:t>pick-and-place</w:t>
      </w:r>
      <w:r w:rsidRPr="00C243F3">
        <w:rPr>
          <w:rFonts w:hint="eastAsia"/>
        </w:rPr>
        <w:t>，未涉及手内操作</w:t>
      </w:r>
    </w:p>
    <w:p w14:paraId="3597C864" w14:textId="77777777" w:rsidR="003B4049" w:rsidRPr="00C243F3" w:rsidRDefault="00000000">
      <w:pPr>
        <w:pStyle w:val="Compact"/>
        <w:numPr>
          <w:ilvl w:val="0"/>
          <w:numId w:val="2"/>
        </w:numPr>
      </w:pPr>
      <w:r w:rsidRPr="00C243F3">
        <w:rPr>
          <w:rFonts w:hint="eastAsia"/>
        </w:rPr>
        <w:t>与人手抓持的相似度仅</w:t>
      </w:r>
      <w:r w:rsidRPr="00C243F3">
        <w:t xml:space="preserve"> </w:t>
      </w:r>
      <w:r w:rsidRPr="00C243F3">
        <w:rPr>
          <w:b/>
          <w:bCs/>
        </w:rPr>
        <w:t>68%</w:t>
      </w:r>
      <w:r w:rsidRPr="00C243F3">
        <w:t xml:space="preserve"> → </w:t>
      </w:r>
      <w:r w:rsidRPr="00C243F3">
        <w:rPr>
          <w:rFonts w:hint="eastAsia"/>
        </w:rPr>
        <w:t>仍有</w:t>
      </w:r>
      <w:r w:rsidRPr="00C243F3">
        <w:t xml:space="preserve"> 32% </w:t>
      </w:r>
      <w:r w:rsidRPr="00C243F3">
        <w:rPr>
          <w:rFonts w:hint="eastAsia"/>
        </w:rPr>
        <w:t>的人手抓持类型未复现</w:t>
      </w:r>
    </w:p>
    <w:p w14:paraId="1AEF6C1D" w14:textId="77777777" w:rsidR="003B4049" w:rsidRPr="00C243F3" w:rsidRDefault="00000000">
      <w:pPr>
        <w:pStyle w:val="Compact"/>
        <w:numPr>
          <w:ilvl w:val="0"/>
          <w:numId w:val="2"/>
        </w:numPr>
      </w:pPr>
      <w:r w:rsidRPr="00C243F3">
        <w:rPr>
          <w:rFonts w:hint="eastAsia"/>
        </w:rPr>
        <w:t>无独立手腕——依赖外部</w:t>
      </w:r>
      <w:r w:rsidRPr="00C243F3">
        <w:t xml:space="preserve"> Franka </w:t>
      </w:r>
      <w:r w:rsidRPr="00C243F3">
        <w:rPr>
          <w:rFonts w:hint="eastAsia"/>
        </w:rPr>
        <w:t>机械臂</w:t>
      </w:r>
    </w:p>
    <w:p w14:paraId="6E134875" w14:textId="77777777" w:rsidR="003B4049" w:rsidRPr="00C243F3" w:rsidRDefault="00000000">
      <w:pPr>
        <w:pStyle w:val="FirstParagraph"/>
      </w:pPr>
      <w:r w:rsidRPr="00C243F3">
        <w:rPr>
          <w:rFonts w:hint="eastAsia"/>
        </w:rPr>
        <w:t>这个案例的价值在于：</w:t>
      </w:r>
      <w:r w:rsidRPr="00C243F3">
        <w:rPr>
          <w:rFonts w:hint="eastAsia"/>
          <w:b/>
          <w:bCs/>
        </w:rPr>
        <w:t>即使接触柔顺性做到了近人类的水平，固定刚性手掌仍然是限制抓持多样性的瓶颈。</w:t>
      </w:r>
      <w:r w:rsidRPr="00C243F3">
        <w:t xml:space="preserve"> </w:t>
      </w:r>
      <w:r w:rsidRPr="00C243F3">
        <w:rPr>
          <w:rFonts w:hint="eastAsia"/>
        </w:rPr>
        <w:t>你可以在手指上做到极致柔顺，但如果你的手掌不能改变手指在空间中的几何关系，某些抓持类型在物理上就是不可能实现的。</w:t>
      </w:r>
    </w:p>
    <w:p w14:paraId="5E05C992" w14:textId="77777777" w:rsidR="003B4049" w:rsidRPr="00C243F3" w:rsidRDefault="00000000">
      <w:pPr>
        <w:pStyle w:val="2"/>
        <w:rPr>
          <w:color w:val="auto"/>
        </w:rPr>
      </w:pPr>
      <w:bookmarkStart w:id="6" w:name="现有设计的三条共性瓶颈"/>
      <w:bookmarkEnd w:id="4"/>
      <w:bookmarkEnd w:id="5"/>
      <w:r w:rsidRPr="00C243F3">
        <w:rPr>
          <w:color w:val="auto"/>
        </w:rPr>
        <w:t xml:space="preserve">1.3 </w:t>
      </w:r>
      <w:r w:rsidRPr="00C243F3">
        <w:rPr>
          <w:rFonts w:hint="eastAsia"/>
          <w:color w:val="auto"/>
        </w:rPr>
        <w:t>现有设计的三条共性瓶颈</w:t>
      </w:r>
    </w:p>
    <w:p w14:paraId="1F12DCF4" w14:textId="77777777" w:rsidR="003B4049" w:rsidRPr="00C243F3" w:rsidRDefault="00000000">
      <w:pPr>
        <w:pStyle w:val="FirstParagraph"/>
      </w:pPr>
      <w:r w:rsidRPr="00C243F3">
        <w:rPr>
          <w:b/>
          <w:bCs/>
        </w:rPr>
        <w:t xml:space="preserve">(1) </w:t>
      </w:r>
      <w:r w:rsidRPr="00C243F3">
        <w:rPr>
          <w:rFonts w:hint="eastAsia"/>
          <w:b/>
          <w:bCs/>
        </w:rPr>
        <w:t>固定手掌</w:t>
      </w:r>
      <w:r w:rsidRPr="00C243F3">
        <w:rPr>
          <w:b/>
          <w:bCs/>
        </w:rPr>
        <w:t xml:space="preserve"> → </w:t>
      </w:r>
      <w:r w:rsidRPr="00C243F3">
        <w:rPr>
          <w:rFonts w:hint="eastAsia"/>
          <w:b/>
          <w:bCs/>
        </w:rPr>
        <w:t>手指工作平面始终平行</w:t>
      </w:r>
    </w:p>
    <w:p w14:paraId="31B33A3C" w14:textId="77777777" w:rsidR="003B4049" w:rsidRPr="00C243F3" w:rsidRDefault="00000000">
      <w:pPr>
        <w:pStyle w:val="a0"/>
      </w:pPr>
      <w:r w:rsidRPr="00C243F3">
        <w:rPr>
          <w:rFonts w:hint="eastAsia"/>
        </w:rPr>
        <w:t>所有手指只能在相互平行的平面内运动。这直接排除了需要手指从不同空间方向汇聚的抓持类型（如球状包络抓持、精密指尖三角捏取）。</w:t>
      </w:r>
      <w:r w:rsidRPr="00C243F3">
        <w:rPr>
          <w:rFonts w:hint="eastAsia"/>
        </w:rPr>
        <w:t>Wang,</w:t>
      </w:r>
      <w:r w:rsidRPr="00C243F3">
        <w:t xml:space="preserve"> Cui &amp; Dai (2008) </w:t>
      </w:r>
      <w:r w:rsidRPr="00C243F3">
        <w:rPr>
          <w:rFonts w:hint="eastAsia"/>
        </w:rPr>
        <w:t>明确指出这是固定手掌手的”拓扑限制”。</w:t>
      </w:r>
    </w:p>
    <w:p w14:paraId="43CDCF1D" w14:textId="77777777" w:rsidR="003B4049" w:rsidRPr="00C243F3" w:rsidRDefault="00000000">
      <w:pPr>
        <w:pStyle w:val="a0"/>
      </w:pPr>
      <w:r w:rsidRPr="00C243F3">
        <w:rPr>
          <w:b/>
          <w:bCs/>
        </w:rPr>
        <w:t xml:space="preserve">(2) </w:t>
      </w:r>
      <w:r w:rsidRPr="00C243F3">
        <w:rPr>
          <w:rFonts w:hint="eastAsia"/>
          <w:b/>
          <w:bCs/>
        </w:rPr>
        <w:t>执行器数量要么过多（成本</w:t>
      </w:r>
      <w:r w:rsidRPr="00C243F3">
        <w:rPr>
          <w:rFonts w:hint="eastAsia"/>
          <w:b/>
          <w:bCs/>
        </w:rPr>
        <w:t>/</w:t>
      </w:r>
      <w:r w:rsidRPr="00C243F3">
        <w:rPr>
          <w:rFonts w:hint="eastAsia"/>
          <w:b/>
          <w:bCs/>
        </w:rPr>
        <w:t>控制不可行），要么过少（能力受限）</w:t>
      </w:r>
    </w:p>
    <w:p w14:paraId="498F51AB" w14:textId="77777777" w:rsidR="003B4049" w:rsidRPr="00C243F3" w:rsidRDefault="00000000">
      <w:pPr>
        <w:pStyle w:val="a0"/>
      </w:pPr>
      <w:r w:rsidRPr="00C243F3">
        <w:rPr>
          <w:rFonts w:hint="eastAsia"/>
        </w:rPr>
        <w:t>全驱动方案（</w:t>
      </w:r>
      <w:r w:rsidRPr="00C243F3">
        <w:rPr>
          <w:rFonts w:hint="eastAsia"/>
        </w:rPr>
        <w:t>Shadow,</w:t>
      </w:r>
      <w:r w:rsidRPr="00C243F3">
        <w:t xml:space="preserve"> </w:t>
      </w:r>
      <w:r w:rsidRPr="00C243F3">
        <w:rPr>
          <w:rFonts w:hint="eastAsia"/>
        </w:rPr>
        <w:t>Optimus</w:t>
      </w:r>
      <w:r w:rsidRPr="00C243F3">
        <w:rPr>
          <w:rFonts w:hint="eastAsia"/>
        </w:rPr>
        <w:t>）</w:t>
      </w:r>
      <w:r w:rsidRPr="00C243F3">
        <w:rPr>
          <w:rFonts w:hint="eastAsia"/>
        </w:rPr>
        <w:t>DOF</w:t>
      </w:r>
      <w:r w:rsidRPr="00C243F3">
        <w:t xml:space="preserve"> </w:t>
      </w:r>
      <w:r w:rsidRPr="00C243F3">
        <w:rPr>
          <w:rFonts w:hint="eastAsia"/>
        </w:rPr>
        <w:t>过剩但控制崩溃；欠驱动方案（</w:t>
      </w:r>
      <w:r w:rsidRPr="00C243F3">
        <w:rPr>
          <w:rFonts w:hint="eastAsia"/>
        </w:rPr>
        <w:t>Allegro,</w:t>
      </w:r>
      <w:r w:rsidRPr="00C243F3">
        <w:t xml:space="preserve"> </w:t>
      </w:r>
      <w:r w:rsidRPr="00C243F3">
        <w:rPr>
          <w:rFonts w:hint="eastAsia"/>
        </w:rPr>
        <w:t>ADAPT</w:t>
      </w:r>
      <w:r w:rsidRPr="00C243F3">
        <w:rPr>
          <w:rFonts w:hint="eastAsia"/>
        </w:rPr>
        <w:t>）简单可靠但丧失了指节的独立控制能力。两种路线均未能在可控性和功能覆盖之间找到平衡。</w:t>
      </w:r>
    </w:p>
    <w:p w14:paraId="1A3CE790" w14:textId="77777777" w:rsidR="003B4049" w:rsidRPr="00C243F3" w:rsidRDefault="00000000">
      <w:pPr>
        <w:pStyle w:val="a0"/>
      </w:pPr>
      <w:r w:rsidRPr="00C243F3">
        <w:rPr>
          <w:b/>
          <w:bCs/>
        </w:rPr>
        <w:t xml:space="preserve">(3) </w:t>
      </w:r>
      <w:r w:rsidRPr="00C243F3">
        <w:rPr>
          <w:rFonts w:hint="eastAsia"/>
          <w:b/>
          <w:bCs/>
        </w:rPr>
        <w:t>最优构型是”就手论手”的折中，而非任务驱动的选择</w:t>
      </w:r>
    </w:p>
    <w:p w14:paraId="2D8C3C02" w14:textId="77777777" w:rsidR="003B4049" w:rsidRPr="00C243F3" w:rsidRDefault="00000000">
      <w:pPr>
        <w:pStyle w:val="a0"/>
      </w:pPr>
      <w:r w:rsidRPr="00C243F3">
        <w:rPr>
          <w:rFonts w:hint="eastAsia"/>
        </w:rPr>
        <w:t>所有现有手的设计参数（关节数、指长、指尖形状）均在制造前固定。“最优构型”只是在这个固定设计空间中的局部最优——而不是根据不同抓持任务需求主动切换机构模式。人手恰恰不是这样工作的：人手在抓球和捏针时，手掌的弓形、拇指的对掌位、手指的间距各不相同。</w:t>
      </w:r>
    </w:p>
    <w:p w14:paraId="77E6D125" w14:textId="77777777" w:rsidR="003B4049" w:rsidRPr="00C243F3" w:rsidRDefault="00000000">
      <w:r>
        <w:pict w14:anchorId="01EDE0FA">
          <v:rect id="_x0000_i1027" style="width:0;height:1.5pt" o:hralign="center" o:hrstd="t" o:hr="t"/>
        </w:pict>
      </w:r>
    </w:p>
    <w:p w14:paraId="6CF27006" w14:textId="77777777" w:rsidR="003B4049" w:rsidRPr="00C243F3" w:rsidRDefault="00000000">
      <w:pPr>
        <w:pStyle w:val="1"/>
        <w:rPr>
          <w:color w:val="auto"/>
        </w:rPr>
      </w:pPr>
      <w:bookmarkStart w:id="7" w:name="第二部分变胞手如何弥补这些不足"/>
      <w:bookmarkEnd w:id="2"/>
      <w:bookmarkEnd w:id="6"/>
      <w:r w:rsidRPr="00C243F3">
        <w:rPr>
          <w:rFonts w:hint="eastAsia"/>
          <w:color w:val="auto"/>
        </w:rPr>
        <w:t>第二部分：变胞手如何弥补这些不足</w:t>
      </w:r>
    </w:p>
    <w:p w14:paraId="2BC0927D" w14:textId="77777777" w:rsidR="003B4049" w:rsidRPr="00C243F3" w:rsidRDefault="00000000">
      <w:pPr>
        <w:pStyle w:val="FirstParagraph"/>
      </w:pPr>
      <w:r w:rsidRPr="00C243F3">
        <w:rPr>
          <w:rFonts w:hint="eastAsia"/>
        </w:rPr>
        <w:t>——以及为什么</w:t>
      </w:r>
      <w:r w:rsidRPr="00C243F3">
        <w:t xml:space="preserve"> 1–2 </w:t>
      </w:r>
      <w:r w:rsidRPr="00C243F3">
        <w:rPr>
          <w:rFonts w:hint="eastAsia"/>
        </w:rPr>
        <w:t>个手掌自由度能产生决定性差异</w:t>
      </w:r>
    </w:p>
    <w:p w14:paraId="15C08614" w14:textId="77777777" w:rsidR="003B4049" w:rsidRPr="00C243F3" w:rsidRDefault="00000000">
      <w:pPr>
        <w:pStyle w:val="2"/>
        <w:rPr>
          <w:color w:val="auto"/>
        </w:rPr>
      </w:pPr>
      <w:bookmarkStart w:id="8" w:name="手掌自由度与手指自由度的本质区别"/>
      <w:r w:rsidRPr="00C243F3">
        <w:rPr>
          <w:color w:val="auto"/>
        </w:rPr>
        <w:lastRenderedPageBreak/>
        <w:t xml:space="preserve">2.1 </w:t>
      </w:r>
      <w:r w:rsidRPr="00C243F3">
        <w:rPr>
          <w:rFonts w:hint="eastAsia"/>
          <w:color w:val="auto"/>
        </w:rPr>
        <w:t>手掌自由度与手指自由度的本质区别</w:t>
      </w:r>
    </w:p>
    <w:p w14:paraId="15E45761" w14:textId="77777777" w:rsidR="003B4049" w:rsidRPr="00C243F3" w:rsidRDefault="00000000">
      <w:pPr>
        <w:pStyle w:val="FirstParagraph"/>
      </w:pPr>
      <w:r w:rsidRPr="00C243F3">
        <w:rPr>
          <w:rFonts w:hint="eastAsia"/>
        </w:rPr>
        <w:t>增加一个</w:t>
      </w:r>
      <w:r w:rsidRPr="00C243F3">
        <w:rPr>
          <w:rFonts w:hint="eastAsia"/>
          <w:b/>
          <w:bCs/>
        </w:rPr>
        <w:t>手指</w:t>
      </w:r>
      <w:r w:rsidRPr="00C243F3">
        <w:rPr>
          <w:rFonts w:hint="eastAsia"/>
        </w:rPr>
        <w:t>关节（如增大</w:t>
      </w:r>
      <w:r w:rsidRPr="00C243F3">
        <w:t xml:space="preserve"> PIP </w:t>
      </w:r>
      <w:r w:rsidRPr="00C243F3">
        <w:rPr>
          <w:rFonts w:hint="eastAsia"/>
        </w:rPr>
        <w:t>屈伸范围）→</w:t>
      </w:r>
      <w:r w:rsidRPr="00C243F3">
        <w:t xml:space="preserve"> </w:t>
      </w:r>
      <w:r w:rsidRPr="00C243F3">
        <w:rPr>
          <w:rFonts w:hint="eastAsia"/>
        </w:rPr>
        <w:t>单个指尖工作空间在某方向上增加运动幅度</w:t>
      </w:r>
      <w:r w:rsidRPr="00C243F3">
        <w:t xml:space="preserve"> → </w:t>
      </w:r>
      <w:r w:rsidRPr="00C243F3">
        <w:rPr>
          <w:rFonts w:hint="eastAsia"/>
        </w:rPr>
        <w:t>抓持矩阵</w:t>
      </w:r>
      <w:r w:rsidRPr="00C243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C243F3">
        <w:t xml:space="preserve"> </w:t>
      </w:r>
      <w:r w:rsidRPr="00C243F3">
        <w:rPr>
          <w:rFonts w:hint="eastAsia"/>
        </w:rPr>
        <w:t>中某些列的</w:t>
      </w:r>
      <w:r w:rsidRPr="00C243F3">
        <w:rPr>
          <w:rFonts w:hint="eastAsia"/>
          <w:b/>
          <w:bCs/>
        </w:rPr>
        <w:t>数值</w:t>
      </w:r>
      <w:r w:rsidRPr="00C243F3">
        <w:rPr>
          <w:rFonts w:hint="eastAsia"/>
        </w:rPr>
        <w:t>变化</w:t>
      </w:r>
      <w:r w:rsidRPr="00C243F3">
        <w:t xml:space="preserve"> → </w:t>
      </w:r>
      <w:r w:rsidRPr="00C243F3">
        <w:rPr>
          <w:rFonts w:hint="eastAsia"/>
          <w:b/>
          <w:bCs/>
        </w:rPr>
        <w:t>量的改善</w:t>
      </w:r>
      <w:r w:rsidRPr="00C243F3">
        <w:t>。</w:t>
      </w:r>
    </w:p>
    <w:p w14:paraId="73F8DADC" w14:textId="77777777" w:rsidR="003B4049" w:rsidRPr="00C243F3" w:rsidRDefault="00000000">
      <w:pPr>
        <w:pStyle w:val="a0"/>
      </w:pPr>
      <w:r w:rsidRPr="00C243F3">
        <w:rPr>
          <w:rFonts w:hint="eastAsia"/>
        </w:rPr>
        <w:t>增加一个</w:t>
      </w:r>
      <w:r w:rsidRPr="00C243F3">
        <w:rPr>
          <w:rFonts w:hint="eastAsia"/>
          <w:b/>
          <w:bCs/>
        </w:rPr>
        <w:t>手掌</w:t>
      </w:r>
      <w:r w:rsidRPr="00C243F3">
        <w:rPr>
          <w:rFonts w:hint="eastAsia"/>
        </w:rPr>
        <w:t>关节（如手掌折叠</w:t>
      </w:r>
      <w:r w:rsidRPr="00C243F3">
        <w:rPr>
          <w:rFonts w:hint="eastAsia"/>
        </w:rPr>
        <w:t>/</w:t>
      </w:r>
      <w:r w:rsidRPr="00C243F3">
        <w:rPr>
          <w:rFonts w:hint="eastAsia"/>
        </w:rPr>
        <w:t>展开）→</w:t>
      </w:r>
      <w:r w:rsidRPr="00C243F3">
        <w:t xml:space="preserve"> </w:t>
      </w:r>
      <w:r w:rsidRPr="00C243F3">
        <w:rPr>
          <w:rFonts w:hint="eastAsia"/>
          <w:b/>
          <w:bCs/>
        </w:rPr>
        <w:t>所有</w:t>
      </w:r>
      <w:r w:rsidRPr="00C243F3">
        <w:rPr>
          <w:rFonts w:hint="eastAsia"/>
        </w:rPr>
        <w:t>手指工作平面的空间位姿</w:t>
      </w:r>
      <w:r w:rsidRPr="00C243F3">
        <w:rPr>
          <w:rFonts w:hint="eastAsia"/>
          <w:b/>
          <w:bCs/>
        </w:rPr>
        <w:t>同时</w:t>
      </w:r>
      <w:r w:rsidRPr="00C243F3">
        <w:rPr>
          <w:rFonts w:hint="eastAsia"/>
        </w:rPr>
        <w:t>改变</w:t>
      </w:r>
      <w:r w:rsidRPr="00C243F3">
        <w:t xml:space="preserve"> →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C243F3">
        <w:t xml:space="preserve"> </w:t>
      </w:r>
      <w:r w:rsidRPr="00C243F3">
        <w:rPr>
          <w:rFonts w:hint="eastAsia"/>
        </w:rPr>
        <w:t>的</w:t>
      </w:r>
      <w:r w:rsidRPr="00C243F3">
        <w:rPr>
          <w:rFonts w:hint="eastAsia"/>
          <w:b/>
          <w:bCs/>
        </w:rPr>
        <w:t>列空间结构</w:t>
      </w:r>
      <w:r w:rsidRPr="00C243F3">
        <w:rPr>
          <w:rFonts w:hint="eastAsia"/>
        </w:rPr>
        <w:t>（各列之间的相对方向）发生改变</w:t>
      </w:r>
      <w:r w:rsidRPr="00C243F3">
        <w:t xml:space="preserve"> → </w:t>
      </w:r>
      <w:r w:rsidRPr="00C243F3">
        <w:rPr>
          <w:rFonts w:hint="eastAsia"/>
          <w:b/>
          <w:bCs/>
        </w:rPr>
        <w:t>质的改变</w:t>
      </w:r>
      <w:r w:rsidRPr="00C243F3">
        <w:t>。</w:t>
      </w:r>
    </w:p>
    <w:p w14:paraId="2CF113B9" w14:textId="77777777" w:rsidR="003B4049" w:rsidRPr="00C243F3" w:rsidRDefault="00000000">
      <w:pPr>
        <w:pStyle w:val="a0"/>
      </w:pPr>
      <w:r w:rsidRPr="00C243F3">
        <w:rPr>
          <w:rFonts w:hint="eastAsia"/>
        </w:rPr>
        <w:t>从力闭合条件来看：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C243F3">
        <w:t xml:space="preserve"> </w:t>
      </w:r>
      <w:r w:rsidRPr="00C243F3">
        <w:rPr>
          <w:rFonts w:hint="eastAsia"/>
        </w:rPr>
        <w:t>的列能否正张成所需的力旋量空间，主要由列的</w:t>
      </w:r>
      <w:r w:rsidRPr="00C243F3">
        <w:rPr>
          <w:rFonts w:hint="eastAsia"/>
          <w:b/>
          <w:bCs/>
        </w:rPr>
        <w:t>方向</w:t>
      </w:r>
      <w:r w:rsidRPr="00C243F3">
        <w:rPr>
          <w:rFonts w:hint="eastAsia"/>
        </w:rPr>
        <w:t>决定（能否覆盖所有力</w:t>
      </w:r>
      <w:r w:rsidRPr="00C243F3">
        <w:rPr>
          <w:rFonts w:hint="eastAsia"/>
        </w:rPr>
        <w:t>/</w:t>
      </w:r>
      <w:r w:rsidRPr="00C243F3">
        <w:rPr>
          <w:rFonts w:hint="eastAsia"/>
        </w:rPr>
        <w:t>力矩方向），而非列的长度。手掌</w:t>
      </w:r>
      <w:r w:rsidRPr="00C243F3">
        <w:t xml:space="preserve"> DOF </w:t>
      </w:r>
      <w:r w:rsidRPr="00C243F3">
        <w:rPr>
          <w:rFonts w:hint="eastAsia"/>
        </w:rPr>
        <w:t>改变的是列的方向——这正是力闭合的决定性因素。</w:t>
      </w:r>
    </w:p>
    <w:p w14:paraId="378E65F7" w14:textId="77777777" w:rsidR="003B4049" w:rsidRPr="00C243F3" w:rsidRDefault="00000000">
      <w:pPr>
        <w:pStyle w:val="a0"/>
      </w:pPr>
      <w:r w:rsidRPr="00C243F3">
        <w:rPr>
          <w:rFonts w:hint="eastAsia"/>
          <w:b/>
          <w:bCs/>
        </w:rPr>
        <w:t>这就是为什么</w:t>
      </w:r>
      <w:r w:rsidRPr="00C243F3">
        <w:rPr>
          <w:b/>
          <w:bCs/>
        </w:rPr>
        <w:t xml:space="preserve"> 1–2 </w:t>
      </w:r>
      <w:r w:rsidRPr="00C243F3">
        <w:rPr>
          <w:rFonts w:hint="eastAsia"/>
          <w:b/>
          <w:bCs/>
        </w:rPr>
        <w:t>个手掌</w:t>
      </w:r>
      <w:r w:rsidRPr="00C243F3">
        <w:rPr>
          <w:b/>
          <w:bCs/>
        </w:rPr>
        <w:t xml:space="preserve"> DOF </w:t>
      </w:r>
      <w:r w:rsidRPr="00C243F3">
        <w:rPr>
          <w:rFonts w:hint="eastAsia"/>
          <w:b/>
          <w:bCs/>
        </w:rPr>
        <w:t>可能做到</w:t>
      </w:r>
      <w:r w:rsidRPr="00C243F3">
        <w:rPr>
          <w:b/>
          <w:bCs/>
        </w:rPr>
        <w:t xml:space="preserve"> 5–6 </w:t>
      </w:r>
      <w:r w:rsidRPr="00C243F3">
        <w:rPr>
          <w:rFonts w:hint="eastAsia"/>
          <w:b/>
          <w:bCs/>
        </w:rPr>
        <w:t>个手指</w:t>
      </w:r>
      <w:r w:rsidRPr="00C243F3">
        <w:rPr>
          <w:b/>
          <w:bCs/>
        </w:rPr>
        <w:t xml:space="preserve"> DOF </w:t>
      </w:r>
      <w:r w:rsidRPr="00C243F3">
        <w:rPr>
          <w:rFonts w:hint="eastAsia"/>
          <w:b/>
          <w:bCs/>
        </w:rPr>
        <w:t>做不到的事情。</w:t>
      </w:r>
    </w:p>
    <w:p w14:paraId="6CEA92B0" w14:textId="77777777" w:rsidR="003B4049" w:rsidRPr="00C243F3" w:rsidRDefault="00000000">
      <w:pPr>
        <w:pStyle w:val="2"/>
        <w:rPr>
          <w:color w:val="auto"/>
        </w:rPr>
      </w:pPr>
      <w:bookmarkStart w:id="9" w:name="变胞手掌改变了什么"/>
      <w:bookmarkEnd w:id="8"/>
      <w:r w:rsidRPr="00C243F3">
        <w:rPr>
          <w:color w:val="auto"/>
        </w:rPr>
        <w:t xml:space="preserve">2.2 </w:t>
      </w:r>
      <w:r w:rsidRPr="00C243F3">
        <w:rPr>
          <w:rFonts w:hint="eastAsia"/>
          <w:color w:val="auto"/>
        </w:rPr>
        <w:t>变胞手掌改变了什么？</w:t>
      </w:r>
    </w:p>
    <w:p w14:paraId="7E0A6198" w14:textId="77777777" w:rsidR="003B4049" w:rsidRPr="00C243F3" w:rsidRDefault="00000000">
      <w:pPr>
        <w:pStyle w:val="FirstParagraph"/>
      </w:pPr>
      <w:r w:rsidRPr="00C243F3">
        <w:rPr>
          <w:rFonts w:hint="eastAsia"/>
          <w:b/>
          <w:bCs/>
        </w:rPr>
        <w:t>力旋量空间</w:t>
      </w:r>
      <w:r w:rsidRPr="00C243F3">
        <w:rPr>
          <w:rFonts w:hint="eastAsia"/>
        </w:rPr>
        <w:t>——灵巧手能对物体施加的所有可能的”力</w:t>
      </w:r>
      <w:r w:rsidRPr="00C243F3">
        <w:t xml:space="preserve"> + </w:t>
      </w:r>
      <w:r w:rsidRPr="00C243F3">
        <w:rPr>
          <w:rFonts w:hint="eastAsia"/>
        </w:rPr>
        <w:t>力矩”组合所张成的空间。这个空间的结构（能覆盖哪些方向、哪些方向是盲区）</w:t>
      </w:r>
      <w:r w:rsidRPr="00C243F3">
        <w:rPr>
          <w:rFonts w:hint="eastAsia"/>
          <w:b/>
          <w:bCs/>
        </w:rPr>
        <w:t>不取决于手指有多大力，而取决于手指在空间中的几何关系</w:t>
      </w:r>
      <w:r w:rsidRPr="00C243F3">
        <w:rPr>
          <w:rFonts w:hint="eastAsia"/>
        </w:rPr>
        <w:t>——指尖的方位、手指的朝向、各指力方向的相对夹角。</w:t>
      </w:r>
    </w:p>
    <w:p w14:paraId="6F4F0791" w14:textId="215197C0" w:rsidR="003B4049" w:rsidRPr="00C243F3" w:rsidRDefault="00000000">
      <w:pPr>
        <w:pStyle w:val="a0"/>
      </w:pPr>
      <w:r w:rsidRPr="00C243F3">
        <w:rPr>
          <w:rFonts w:hint="eastAsia"/>
          <w:b/>
          <w:bCs/>
        </w:rPr>
        <w:t>力闭合</w:t>
      </w:r>
      <w:r w:rsidRPr="00C243F3">
        <w:rPr>
          <w:rFonts w:hint="eastAsia"/>
        </w:rPr>
        <w:t>——你的手指在物体上能产生的所有力</w:t>
      </w:r>
      <w:r w:rsidRPr="00C243F3">
        <w:rPr>
          <w:rFonts w:hint="eastAsia"/>
        </w:rPr>
        <w:t>/</w:t>
      </w:r>
      <w:r w:rsidRPr="00C243F3">
        <w:rPr>
          <w:rFonts w:hint="eastAsia"/>
        </w:rPr>
        <w:t>力矩组合中，包含了”抵消任意方向外部扰动”的能力。就像一只爪子从四面八方抓住物体，无论从哪个方向推都不会滑脱。力闭合是否成立，取决于力旋量空间中你的指尖力向量能否”包裹住”原点——而这完全由手指的几何布局决定。</w:t>
      </w:r>
      <w:r w:rsidR="00C243F3">
        <w:rPr>
          <w:rFonts w:hint="eastAsia"/>
        </w:rPr>
        <w:t>（我觉得力是否闭合决定了抓取是否稳固，工作的成功率的高低）</w:t>
      </w:r>
    </w:p>
    <w:p w14:paraId="45E22F8D" w14:textId="77777777" w:rsidR="003B4049" w:rsidRPr="00C243F3" w:rsidRDefault="00000000">
      <w:pPr>
        <w:pStyle w:val="a0"/>
      </w:pPr>
      <w:r w:rsidRPr="00C243F3">
        <w:rPr>
          <w:rFonts w:hint="eastAsia"/>
        </w:rPr>
        <w:t>这就是关键所在：</w:t>
      </w:r>
      <w:r w:rsidRPr="00C243F3">
        <w:rPr>
          <w:rFonts w:hint="eastAsia"/>
          <w:b/>
          <w:bCs/>
        </w:rPr>
        <w:t>手掌的构型决定了手指在空间中的几何关系，从而决定了手能施加的力旋量空间的结构。</w:t>
      </w:r>
    </w:p>
    <w:p w14:paraId="11470107" w14:textId="77777777" w:rsidR="003B4049" w:rsidRPr="00C243F3" w:rsidRDefault="00000000">
      <w:pPr>
        <w:pStyle w:val="a0"/>
      </w:pPr>
      <w:r w:rsidRPr="00C243F3">
        <w:rPr>
          <w:rFonts w:hint="eastAsia"/>
          <w:b/>
          <w:bCs/>
        </w:rPr>
        <w:t>固定手掌手的手指几何关系是锁死的</w:t>
      </w:r>
      <w:r w:rsidRPr="00C243F3">
        <w:rPr>
          <w:rFonts w:hint="eastAsia"/>
        </w:rPr>
        <w:t>——五根手指始终在平行的平面内运动，指尖从大致相同的方向靠近物体。变胞手掌通过折叠</w:t>
      </w:r>
      <w:r w:rsidRPr="00C243F3">
        <w:rPr>
          <w:rFonts w:hint="eastAsia"/>
        </w:rPr>
        <w:t>/</w:t>
      </w:r>
      <w:r w:rsidRPr="00C243F3">
        <w:rPr>
          <w:rFonts w:hint="eastAsia"/>
        </w:rPr>
        <w:t>展开，可以改变手指工作平面的相对方位——原来平行的平面可以变成成一定夹角，原来同向的指尖可以从不同方向包抄物体。</w:t>
      </w:r>
    </w:p>
    <w:p w14:paraId="6BFF23FC" w14:textId="77777777" w:rsidR="003B4049" w:rsidRPr="00C243F3" w:rsidRDefault="00000000">
      <w:pPr>
        <w:pStyle w:val="a0"/>
      </w:pPr>
      <w:r w:rsidRPr="00C243F3">
        <w:t xml:space="preserve">Cui &amp; Dai (2011) </w:t>
      </w:r>
      <w:r w:rsidRPr="00C243F3">
        <w:rPr>
          <w:rFonts w:hint="eastAsia"/>
        </w:rPr>
        <w:t>用”手指工作平面”（</w:t>
      </w:r>
      <w:r w:rsidRPr="00C243F3">
        <w:rPr>
          <w:rFonts w:hint="eastAsia"/>
        </w:rPr>
        <w:t>Finger-Operation</w:t>
      </w:r>
      <w:r w:rsidRPr="00C243F3">
        <w:t xml:space="preserve"> </w:t>
      </w:r>
      <w:r w:rsidRPr="00C243F3">
        <w:rPr>
          <w:rFonts w:hint="eastAsia"/>
        </w:rPr>
        <w:t>Plane</w:t>
      </w:r>
      <w:r w:rsidRPr="00C243F3">
        <w:rPr>
          <w:rFonts w:hint="eastAsia"/>
        </w:rPr>
        <w:t>）来描述这一关系：每根手指在一个平面内运动，手掌构型决定了这些平面的空间位姿。用旋量理论的语言——运动旋量系</w:t>
      </w:r>
      <w:r w:rsidRPr="00C243F3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T</m:t>
        </m:r>
      </m:oMath>
      <w:r w:rsidRPr="00C243F3">
        <w:t xml:space="preserve"> </w:t>
      </w:r>
      <w:r w:rsidRPr="00C243F3">
        <w:rPr>
          <w:rFonts w:hint="eastAsia"/>
        </w:rPr>
        <w:t>和约束力旋量系</w:t>
      </w:r>
      <w:r w:rsidRPr="00C243F3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W</m:t>
        </m:r>
      </m:oMath>
      <w:r w:rsidRPr="00C243F3">
        <w:t xml:space="preserve"> </w:t>
      </w:r>
      <w:r w:rsidRPr="00C243F3">
        <w:rPr>
          <w:rFonts w:hint="eastAsia"/>
        </w:rPr>
        <w:t>互为互易；手掌重构改变了</w:t>
      </w:r>
      <w:r w:rsidRPr="00C243F3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T</m:t>
        </m:r>
      </m:oMath>
      <w:r w:rsidRPr="00C243F3">
        <w:t xml:space="preserve"> </w:t>
      </w:r>
      <w:r w:rsidRPr="00C243F3">
        <w:rPr>
          <w:rFonts w:hint="eastAsia"/>
        </w:rPr>
        <w:t>的基，从而改变了</w:t>
      </w:r>
      <w:r w:rsidRPr="00C243F3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W</m:t>
        </m:r>
      </m:oMath>
      <w:r w:rsidRPr="00C243F3">
        <w:t xml:space="preserve"> </w:t>
      </w:r>
      <w:r w:rsidRPr="00C243F3">
        <w:rPr>
          <w:rFonts w:hint="eastAsia"/>
        </w:rPr>
        <w:t>的结构。不同的手掌相位</w:t>
      </w:r>
      <w:r w:rsidRPr="00C243F3">
        <w:t xml:space="preserve"> → </w:t>
      </w:r>
      <w:r w:rsidRPr="00C243F3">
        <w:rPr>
          <w:rFonts w:hint="eastAsia"/>
        </w:rPr>
        <w:t>不同的</w:t>
      </w:r>
      <w:r w:rsidRPr="00C243F3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W</m:t>
        </m:r>
      </m:oMath>
      <w:r w:rsidRPr="00C243F3">
        <w:t xml:space="preserve"> → </w:t>
      </w:r>
      <w:r w:rsidRPr="00C243F3">
        <w:rPr>
          <w:rFonts w:hint="eastAsia"/>
        </w:rPr>
        <w:t>不同的力旋量输出能力。</w:t>
      </w:r>
    </w:p>
    <w:p w14:paraId="36146E76" w14:textId="77777777" w:rsidR="003B4049" w:rsidRPr="00C243F3" w:rsidRDefault="00000000">
      <w:pPr>
        <w:pStyle w:val="a0"/>
      </w:pPr>
      <w:r w:rsidRPr="00C243F3">
        <w:rPr>
          <w:rFonts w:hint="eastAsia"/>
        </w:rPr>
        <w:t>补充一点：</w:t>
      </w:r>
      <w:r w:rsidRPr="00C243F3">
        <w:rPr>
          <w:rFonts w:hint="eastAsia"/>
        </w:rPr>
        <w:t>Barreto</w:t>
      </w:r>
      <w:r w:rsidRPr="00C243F3">
        <w:t xml:space="preserve"> et al. (2018) </w:t>
      </w:r>
      <w:r w:rsidRPr="00C243F3">
        <w:rPr>
          <w:rFonts w:hint="eastAsia"/>
        </w:rPr>
        <w:t>的工作从机构综合角度证明了这种手掌重构不是凭经验试出来的，而是可以用系统化的数学方法（旋量理论</w:t>
      </w:r>
      <w:r w:rsidRPr="00C243F3">
        <w:t xml:space="preserve"> + </w:t>
      </w:r>
      <w:r w:rsidRPr="00C243F3">
        <w:rPr>
          <w:rFonts w:hint="eastAsia"/>
        </w:rPr>
        <w:t>拟阵理论）按需设计——你想要什么样的手掌约束特性，就能设计出对应的机构。这为变胞手掌从”原理可行”走向”工程设计”铺了路。</w:t>
      </w:r>
    </w:p>
    <w:p w14:paraId="48DE7EB5" w14:textId="77777777" w:rsidR="003B4049" w:rsidRPr="00C243F3" w:rsidRDefault="00000000">
      <w:pPr>
        <w:pStyle w:val="a0"/>
      </w:pPr>
      <w:r w:rsidRPr="00C243F3">
        <w:rPr>
          <w:rFonts w:hint="eastAsia"/>
        </w:rPr>
        <w:lastRenderedPageBreak/>
        <w:t>定量证据方面，</w:t>
      </w:r>
      <w:r w:rsidRPr="00C243F3">
        <w:rPr>
          <w:rFonts w:hint="eastAsia"/>
        </w:rPr>
        <w:t>An</w:t>
      </w:r>
      <w:r w:rsidRPr="00C243F3">
        <w:t xml:space="preserve"> et al. (2018, 2021) </w:t>
      </w:r>
      <w:r w:rsidRPr="00C243F3">
        <w:rPr>
          <w:rFonts w:hint="eastAsia"/>
        </w:rPr>
        <w:t>的测试表明：变胞手的可操作性指标在所有测试相位下均优于固定手掌版本；手掌重构前后，工作空间的体积和形状都发生了显著变化（被作者称为”大幅提升”）；甚至可以在手臂不动的情况下，仅靠手掌重构就避开机构的奇异位形。</w:t>
      </w:r>
    </w:p>
    <w:p w14:paraId="1AAFB76E" w14:textId="77777777" w:rsidR="003B4049" w:rsidRPr="00C243F3" w:rsidRDefault="00000000">
      <w:pPr>
        <w:pStyle w:val="2"/>
        <w:rPr>
          <w:color w:val="auto"/>
        </w:rPr>
      </w:pPr>
      <w:bookmarkStart w:id="10" w:name="补全论证两条线索的汇合"/>
      <w:bookmarkEnd w:id="9"/>
      <w:r w:rsidRPr="00C243F3">
        <w:rPr>
          <w:color w:val="auto"/>
        </w:rPr>
        <w:t xml:space="preserve">2.3 </w:t>
      </w:r>
      <w:r w:rsidRPr="00C243F3">
        <w:rPr>
          <w:rFonts w:hint="eastAsia"/>
          <w:color w:val="auto"/>
        </w:rPr>
        <w:t>补全论证：两条线索的汇合</w:t>
      </w:r>
    </w:p>
    <w:p w14:paraId="621CA9FC" w14:textId="77777777" w:rsidR="003B4049" w:rsidRPr="00C243F3" w:rsidRDefault="00000000">
      <w:pPr>
        <w:pStyle w:val="FirstParagraph"/>
      </w:pPr>
      <w:r w:rsidRPr="00C243F3">
        <w:rPr>
          <w:rFonts w:hint="eastAsia"/>
        </w:rPr>
        <w:t>现在我们可以把前文两条独立的线索对接在一起了。</w:t>
      </w:r>
    </w:p>
    <w:p w14:paraId="00B21D24" w14:textId="77777777" w:rsidR="003B4049" w:rsidRPr="00C243F3" w:rsidRDefault="00000000">
      <w:pPr>
        <w:pStyle w:val="a0"/>
      </w:pPr>
      <w:r w:rsidRPr="00C243F3">
        <w:rPr>
          <w:rFonts w:hint="eastAsia"/>
          <w:b/>
          <w:bCs/>
        </w:rPr>
        <w:t>线索一</w:t>
      </w:r>
      <w:r w:rsidRPr="00C243F3">
        <w:rPr>
          <w:rFonts w:hint="eastAsia"/>
        </w:rPr>
        <w:t>：不同抓持类型需要的关节协调模式是不同的，不存在万能协同基。</w:t>
      </w:r>
      <w:r w:rsidRPr="00C243F3">
        <w:rPr>
          <w:rFonts w:hint="eastAsia"/>
        </w:rPr>
        <w:t>33</w:t>
      </w:r>
      <w:r w:rsidRPr="00C243F3">
        <w:t xml:space="preserve"> </w:t>
      </w:r>
      <w:r w:rsidRPr="00C243F3">
        <w:rPr>
          <w:rFonts w:hint="eastAsia"/>
        </w:rPr>
        <w:t>种人手抓持</w:t>
      </w:r>
      <w:r w:rsidRPr="00C243F3">
        <w:t xml:space="preserve"> → 6 </w:t>
      </w:r>
      <w:r w:rsidRPr="00C243F3">
        <w:rPr>
          <w:rFonts w:hint="eastAsia"/>
        </w:rPr>
        <w:t>组聚类</w:t>
      </w:r>
      <w:r w:rsidRPr="00C243F3">
        <w:t xml:space="preserve"> → 6 </w:t>
      </w:r>
      <w:r w:rsidRPr="00C243F3">
        <w:rPr>
          <w:rFonts w:hint="eastAsia"/>
        </w:rPr>
        <w:t>组不同的协同模式。一种固定协同模式只能覆盖</w:t>
      </w:r>
      <w:r w:rsidRPr="00C243F3">
        <w:t xml:space="preserve"> 1–2 </w:t>
      </w:r>
      <w:r w:rsidRPr="00C243F3">
        <w:rPr>
          <w:rFonts w:hint="eastAsia"/>
        </w:rPr>
        <w:t>组聚类。</w:t>
      </w:r>
    </w:p>
    <w:p w14:paraId="4C149378" w14:textId="77777777" w:rsidR="003B4049" w:rsidRPr="00C243F3" w:rsidRDefault="00000000">
      <w:pPr>
        <w:pStyle w:val="a0"/>
      </w:pPr>
      <w:r w:rsidRPr="00C243F3">
        <w:rPr>
          <w:rFonts w:hint="eastAsia"/>
          <w:b/>
          <w:bCs/>
        </w:rPr>
        <w:t>线索二</w:t>
      </w:r>
      <w:r w:rsidRPr="00C243F3">
        <w:rPr>
          <w:rFonts w:hint="eastAsia"/>
        </w:rPr>
        <w:t>：手掌构型决定手指几何关系，手指几何关系决定力旋量空间结构。手掌可重构</w:t>
      </w:r>
      <w:r w:rsidRPr="00C243F3">
        <w:t xml:space="preserve"> → </w:t>
      </w:r>
      <w:r w:rsidRPr="00C243F3">
        <w:rPr>
          <w:rFonts w:hint="eastAsia"/>
        </w:rPr>
        <w:t>力旋量空间结构可变。</w:t>
      </w:r>
    </w:p>
    <w:p w14:paraId="4C6A2E92" w14:textId="304DBF3E" w:rsidR="003B4049" w:rsidRPr="00C243F3" w:rsidRDefault="00000000">
      <w:pPr>
        <w:pStyle w:val="a0"/>
      </w:pPr>
      <w:r w:rsidRPr="00C243F3">
        <w:rPr>
          <w:rFonts w:hint="eastAsia"/>
        </w:rPr>
        <w:t>这是一个结构性的差异：固定拓扑手在机构层面就缺乏</w:t>
      </w:r>
      <w:r w:rsidR="00C243F3">
        <w:rPr>
          <w:rFonts w:hint="eastAsia"/>
        </w:rPr>
        <w:t>“</w:t>
      </w:r>
      <w:r w:rsidRPr="00C243F3">
        <w:rPr>
          <w:rFonts w:hint="eastAsia"/>
        </w:rPr>
        <w:t>为不同任务切换力输出结构”的能力，而这是人手天然具备的能力（手掌弓形变化、拇指对掌位调整）。软件控制可以在量上优化关节角度，但改变不了手指在空间中几何关系的</w:t>
      </w:r>
      <w:r w:rsidRPr="00C243F3">
        <w:rPr>
          <w:rFonts w:hint="eastAsia"/>
          <w:b/>
          <w:bCs/>
        </w:rPr>
        <w:t>质</w:t>
      </w:r>
      <w:r w:rsidRPr="00C243F3">
        <w:t>。</w:t>
      </w:r>
    </w:p>
    <w:p w14:paraId="20898363" w14:textId="77777777" w:rsidR="003B4049" w:rsidRPr="00C243F3" w:rsidRDefault="00000000">
      <w:r>
        <w:pict w14:anchorId="1DDC78EA">
          <v:rect id="_x0000_i1028" style="width:0;height:1.5pt" o:hralign="center" o:hrstd="t" o:hr="t"/>
        </w:pict>
      </w:r>
    </w:p>
    <w:p w14:paraId="56823977" w14:textId="77777777" w:rsidR="003B4049" w:rsidRPr="00C243F3" w:rsidRDefault="00000000">
      <w:pPr>
        <w:pStyle w:val="2"/>
        <w:rPr>
          <w:color w:val="auto"/>
        </w:rPr>
      </w:pPr>
      <w:bookmarkStart w:id="11" w:name="对最优抓持构型的重新理解"/>
      <w:bookmarkEnd w:id="10"/>
      <w:r w:rsidRPr="00C243F3">
        <w:rPr>
          <w:color w:val="auto"/>
        </w:rPr>
        <w:t xml:space="preserve">2.4 </w:t>
      </w:r>
      <w:r w:rsidRPr="00C243F3">
        <w:rPr>
          <w:rFonts w:hint="eastAsia"/>
          <w:color w:val="auto"/>
        </w:rPr>
        <w:t>对”最优抓持构型”的重新理解</w:t>
      </w:r>
    </w:p>
    <w:p w14:paraId="5CE37587" w14:textId="77777777" w:rsidR="003B4049" w:rsidRPr="00C243F3" w:rsidRDefault="00000000">
      <w:pPr>
        <w:pStyle w:val="FirstParagraph"/>
      </w:pPr>
      <w:r w:rsidRPr="00C243F3">
        <w:rPr>
          <w:rFonts w:hint="eastAsia"/>
        </w:rPr>
        <w:t>这个论证也改变了”什么是最优构型”这个问题的含义。</w:t>
      </w:r>
    </w:p>
    <w:p w14:paraId="1D209A15" w14:textId="77777777" w:rsidR="003B4049" w:rsidRPr="00C243F3" w:rsidRDefault="00000000">
      <w:pPr>
        <w:pStyle w:val="a0"/>
      </w:pPr>
      <w:r w:rsidRPr="00C243F3">
        <w:rPr>
          <w:rFonts w:hint="eastAsia"/>
        </w:rPr>
        <w:t>对</w:t>
      </w:r>
      <w:r w:rsidRPr="00C243F3">
        <w:rPr>
          <w:rFonts w:hint="eastAsia"/>
          <w:b/>
          <w:bCs/>
        </w:rPr>
        <w:t>固定手掌手</w:t>
      </w:r>
      <w:r w:rsidRPr="00C243F3">
        <w:rPr>
          <w:rFonts w:hint="eastAsia"/>
        </w:rPr>
        <w:t>而言，“最优构型”是且只能是一个全局折中：在所有可能抓持类型中，找一个平均意义上最好的手掌形状</w:t>
      </w:r>
      <w:r w:rsidRPr="00C243F3">
        <w:t xml:space="preserve"> + </w:t>
      </w:r>
      <w:r w:rsidRPr="00C243F3">
        <w:rPr>
          <w:rFonts w:hint="eastAsia"/>
        </w:rPr>
        <w:t>手指姿态。这个解在任何单个任务上都不是真正最优——它只是”对所有任务都不太差”的妥协。</w:t>
      </w:r>
    </w:p>
    <w:p w14:paraId="06C3C989" w14:textId="77777777" w:rsidR="003B4049" w:rsidRPr="00C243F3" w:rsidRDefault="00000000">
      <w:pPr>
        <w:pStyle w:val="a0"/>
      </w:pPr>
      <w:r w:rsidRPr="00C243F3">
        <w:rPr>
          <w:rFonts w:hint="eastAsia"/>
        </w:rPr>
        <w:t>对</w:t>
      </w:r>
      <w:r w:rsidRPr="00C243F3">
        <w:rPr>
          <w:rFonts w:hint="eastAsia"/>
          <w:b/>
          <w:bCs/>
        </w:rPr>
        <w:t>变胞手</w:t>
      </w:r>
      <w:r w:rsidRPr="00C243F3">
        <w:rPr>
          <w:rFonts w:hint="eastAsia"/>
        </w:rPr>
        <w:t>而言，“最优构型”变成分层的、任务驱动的：</w:t>
      </w:r>
    </w:p>
    <w:p w14:paraId="20173F33" w14:textId="77777777" w:rsidR="003B4049" w:rsidRPr="00C243F3" w:rsidRDefault="00000000">
      <w:pPr>
        <w:pStyle w:val="Compact"/>
        <w:numPr>
          <w:ilvl w:val="0"/>
          <w:numId w:val="3"/>
        </w:numPr>
      </w:pPr>
      <w:r w:rsidRPr="00C243F3">
        <w:rPr>
          <w:rFonts w:hint="eastAsia"/>
          <w:b/>
          <w:bCs/>
        </w:rPr>
        <w:t>上层（离散选择）</w:t>
      </w:r>
      <w:r w:rsidRPr="00C243F3">
        <w:rPr>
          <w:rFonts w:hint="eastAsia"/>
        </w:rPr>
        <w:t>：根据当前抓持属于哪个聚类，切换到对应的最优手掌相位</w:t>
      </w:r>
    </w:p>
    <w:p w14:paraId="36E0445F" w14:textId="77777777" w:rsidR="003B4049" w:rsidRPr="00C243F3" w:rsidRDefault="00000000">
      <w:pPr>
        <w:pStyle w:val="Compact"/>
        <w:numPr>
          <w:ilvl w:val="0"/>
          <w:numId w:val="3"/>
        </w:numPr>
      </w:pPr>
      <w:r w:rsidRPr="00C243F3">
        <w:rPr>
          <w:rFonts w:hint="eastAsia"/>
          <w:b/>
          <w:bCs/>
        </w:rPr>
        <w:t>下层（连续优化）</w:t>
      </w:r>
      <w:r w:rsidRPr="00C243F3">
        <w:rPr>
          <w:rFonts w:hint="eastAsia"/>
        </w:rPr>
        <w:t>：在该相位下，优化手指关节角度以达到该任务的最优抓持力</w:t>
      </w:r>
    </w:p>
    <w:p w14:paraId="54ABB6DE" w14:textId="77777777" w:rsidR="003B4049" w:rsidRPr="00C243F3" w:rsidRDefault="00000000">
      <w:pPr>
        <w:pStyle w:val="FirstParagraph"/>
      </w:pPr>
      <w:r w:rsidRPr="00C243F3">
        <w:rPr>
          <w:rFonts w:hint="eastAsia"/>
        </w:rPr>
        <w:t>这种分层结构恰好对应了变胞手的机构本质——手掌相位的切换是机构的固有特性，而非人为引入的计算层次。这意味着变胞手可以在不同任务上分别逼近各自的理论最优，而不是接受一个”什么都行、什么都不精”的折中。</w:t>
      </w:r>
    </w:p>
    <w:p w14:paraId="5A9351FE" w14:textId="77777777" w:rsidR="003B4049" w:rsidRPr="00C243F3" w:rsidRDefault="00000000">
      <w:r>
        <w:pict w14:anchorId="2E17754A">
          <v:rect id="_x0000_i1029" style="width:0;height:1.5pt" o:hralign="center" o:hrstd="t" o:hr="t"/>
        </w:pict>
      </w:r>
    </w:p>
    <w:p w14:paraId="60BD53F7" w14:textId="48B1500C" w:rsidR="003B4049" w:rsidRPr="00C243F3" w:rsidRDefault="00000000">
      <w:pPr>
        <w:pStyle w:val="1"/>
        <w:rPr>
          <w:color w:val="auto"/>
        </w:rPr>
      </w:pPr>
      <w:bookmarkStart w:id="12" w:name="第三部分后续研究计划"/>
      <w:bookmarkEnd w:id="7"/>
      <w:bookmarkEnd w:id="11"/>
      <w:r w:rsidRPr="00C243F3">
        <w:rPr>
          <w:rFonts w:hint="eastAsia"/>
          <w:color w:val="auto"/>
        </w:rPr>
        <w:lastRenderedPageBreak/>
        <w:t>第三部分：后续研究计划</w:t>
      </w:r>
      <w:r w:rsidR="00C243F3">
        <w:rPr>
          <w:rFonts w:hint="eastAsia"/>
          <w:color w:val="auto"/>
        </w:rPr>
        <w:t>（初稿）</w:t>
      </w:r>
    </w:p>
    <w:p w14:paraId="5A4B0AA3" w14:textId="77777777" w:rsidR="003B4049" w:rsidRPr="00C243F3" w:rsidRDefault="00000000">
      <w:pPr>
        <w:pStyle w:val="FirstParagraph"/>
      </w:pPr>
      <w:r w:rsidRPr="00C243F3">
        <w:rPr>
          <w:rFonts w:hint="eastAsia"/>
        </w:rPr>
        <w:t>——建立逆运动学解析模型，基于力与速度反算最优构型</w:t>
      </w:r>
    </w:p>
    <w:p w14:paraId="0BE3FC3D" w14:textId="77777777" w:rsidR="003B4049" w:rsidRPr="00C243F3" w:rsidRDefault="00000000">
      <w:pPr>
        <w:pStyle w:val="2"/>
        <w:rPr>
          <w:color w:val="auto"/>
        </w:rPr>
      </w:pPr>
      <w:bookmarkStart w:id="13" w:name="求解框架两层分解"/>
      <w:r w:rsidRPr="00C243F3">
        <w:rPr>
          <w:color w:val="auto"/>
        </w:rPr>
        <w:t xml:space="preserve">3.1 </w:t>
      </w:r>
      <w:r w:rsidRPr="00C243F3">
        <w:rPr>
          <w:rFonts w:hint="eastAsia"/>
          <w:color w:val="auto"/>
        </w:rPr>
        <w:t>求解框架：两层分解</w:t>
      </w:r>
    </w:p>
    <w:p w14:paraId="44506EA7" w14:textId="77777777" w:rsidR="003B4049" w:rsidRPr="00C243F3" w:rsidRDefault="00000000">
      <w:pPr>
        <w:pStyle w:val="FirstParagraph"/>
      </w:pPr>
      <w:r w:rsidRPr="00C243F3">
        <w:rPr>
          <w:rFonts w:hint="eastAsia"/>
        </w:rPr>
        <w:t>将变胞手最优构型求解分解为两层，直接对应机构的天然结构：</w:t>
      </w:r>
    </w:p>
    <w:p w14:paraId="5CB1C2E0" w14:textId="77777777" w:rsidR="003B4049" w:rsidRPr="00C243F3" w:rsidRDefault="00000000">
      <w:pPr>
        <w:pStyle w:val="a0"/>
      </w:pPr>
      <w:r w:rsidRPr="00C243F3">
        <w:rPr>
          <w:rFonts w:hint="eastAsia"/>
          <w:b/>
          <w:bCs/>
        </w:rPr>
        <w:t>上层：手掌相位选择（离散优化）</w:t>
      </w:r>
    </w:p>
    <w:p w14:paraId="2A8DECC9" w14:textId="77777777" w:rsidR="003B4049" w:rsidRPr="00C243F3" w:rsidRDefault="00000000">
      <w:pPr>
        <w:pStyle w:val="Compact"/>
        <w:numPr>
          <w:ilvl w:val="0"/>
          <w:numId w:val="4"/>
        </w:numPr>
      </w:pPr>
      <w:r w:rsidRPr="00C243F3">
        <w:rPr>
          <w:rFonts w:hint="eastAsia"/>
        </w:rPr>
        <w:t>输入：任务抓持类型（属于哪个</w:t>
      </w:r>
      <w:r w:rsidRPr="00C243F3">
        <w:t xml:space="preserve"> Feix </w:t>
      </w:r>
      <w:r w:rsidRPr="00C243F3">
        <w:rPr>
          <w:rFonts w:hint="eastAsia"/>
        </w:rPr>
        <w:t>聚类）</w:t>
      </w:r>
    </w:p>
    <w:p w14:paraId="21C19398" w14:textId="77777777" w:rsidR="003B4049" w:rsidRPr="00C243F3" w:rsidRDefault="00000000">
      <w:pPr>
        <w:pStyle w:val="Compact"/>
        <w:numPr>
          <w:ilvl w:val="0"/>
          <w:numId w:val="4"/>
        </w:numPr>
      </w:pPr>
      <w:r w:rsidRPr="00C243F3">
        <w:rPr>
          <w:rFonts w:hint="eastAsia"/>
        </w:rPr>
        <w:t>输出：最优手掌相位</w:t>
      </w:r>
      <w:r w:rsidRPr="00C243F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</w:p>
    <w:p w14:paraId="1A47E704" w14:textId="649679E9" w:rsidR="003B4049" w:rsidRDefault="00000000">
      <w:pPr>
        <w:pStyle w:val="Compact"/>
        <w:numPr>
          <w:ilvl w:val="0"/>
          <w:numId w:val="4"/>
        </w:numPr>
      </w:pPr>
      <w:r w:rsidRPr="00C243F3">
        <w:rPr>
          <w:rFonts w:hint="eastAsia"/>
        </w:rPr>
        <w:t>方法：建立”抓持聚类</w:t>
      </w:r>
      <w:r w:rsidRPr="00C243F3">
        <w:t xml:space="preserve"> → </w:t>
      </w:r>
      <w:r w:rsidRPr="00C243F3">
        <w:rPr>
          <w:rFonts w:hint="eastAsia"/>
        </w:rPr>
        <w:t>所需力旋量子空间</w:t>
      </w:r>
      <w:r w:rsidRPr="00C243F3">
        <w:t xml:space="preserve"> → </w:t>
      </w:r>
      <w:r w:rsidRPr="00C243F3">
        <w:rPr>
          <w:rFonts w:hint="eastAsia"/>
        </w:rPr>
        <w:t>匹配手掌相位”的映射表。对每个聚类，检查各手掌相位下的约束力旋量系</w:t>
      </w:r>
      <w:r w:rsidRPr="00C243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C243F3">
        <w:t xml:space="preserve"> </w:t>
      </w:r>
      <w:r w:rsidRPr="00C243F3">
        <w:rPr>
          <w:rFonts w:hint="eastAsia"/>
        </w:rPr>
        <w:t>是否满足该聚类的力闭合需求，遴选出兼容相位</w:t>
      </w:r>
      <w:r w:rsidR="00C243F3">
        <w:rPr>
          <w:rFonts w:hint="eastAsia"/>
        </w:rPr>
        <w:t>（在之后探究关节力及速度的数据与最优构型的映射关系时，我觉得可以使用神经网络学习）</w:t>
      </w:r>
      <w:r w:rsidR="006B59B2">
        <w:rPr>
          <w:rFonts w:hint="eastAsia"/>
        </w:rPr>
        <w:t>如：</w:t>
      </w:r>
    </w:p>
    <w:p w14:paraId="1849C494" w14:textId="77046ADE" w:rsidR="006B59B2" w:rsidRDefault="006B59B2" w:rsidP="006B59B2">
      <w:pPr>
        <w:pStyle w:val="Compact"/>
        <w:ind w:left="720"/>
      </w:pPr>
      <w:r>
        <w:rPr>
          <w:rFonts w:hint="eastAsia"/>
        </w:rPr>
        <w:t>给定</w:t>
      </w:r>
      <w:r>
        <w:rPr>
          <w:rFonts w:hint="eastAsia"/>
        </w:rPr>
        <w:t xml:space="preserve"> f_c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θ</w:t>
      </w:r>
      <w:r>
        <w:rPr>
          <w:rFonts w:hint="eastAsia"/>
        </w:rPr>
        <w:t>_dot</w:t>
      </w:r>
      <w:r>
        <w:rPr>
          <w:rFonts w:hint="eastAsia"/>
        </w:rPr>
        <w:t>，当前任务属于哪个抓持聚类？</w:t>
      </w:r>
    </w:p>
    <w:p w14:paraId="6CFFC537" w14:textId="2805A787" w:rsidR="006B59B2" w:rsidRPr="00C243F3" w:rsidRDefault="006B59B2" w:rsidP="006B59B2">
      <w:pPr>
        <w:pStyle w:val="Compact"/>
        <w:ind w:left="720"/>
      </w:pPr>
      <w:r>
        <w:rPr>
          <w:rFonts w:hint="eastAsia"/>
        </w:rPr>
        <w:t>这天然是学习问题。输入是连续传感数据，输出是离散类别。训练数据可以从</w:t>
      </w:r>
      <w:r>
        <w:rPr>
          <w:rFonts w:hint="eastAsia"/>
        </w:rPr>
        <w:t xml:space="preserve"> Feix </w:t>
      </w:r>
      <w:r>
        <w:rPr>
          <w:rFonts w:hint="eastAsia"/>
        </w:rPr>
        <w:t>数据库中生成（用已知抓持类型的关节角数据反推名义接触力）</w:t>
      </w:r>
    </w:p>
    <w:p w14:paraId="53765227" w14:textId="77777777" w:rsidR="003B4049" w:rsidRPr="00C243F3" w:rsidRDefault="00000000">
      <w:pPr>
        <w:pStyle w:val="FirstParagraph"/>
      </w:pPr>
      <w:r w:rsidRPr="00C243F3">
        <w:rPr>
          <w:rFonts w:hint="eastAsia"/>
          <w:b/>
          <w:bCs/>
        </w:rPr>
        <w:t>下层：手指构型优化（连续优化）</w:t>
      </w:r>
    </w:p>
    <w:p w14:paraId="7D3A89DE" w14:textId="77777777" w:rsidR="003B4049" w:rsidRPr="00C243F3" w:rsidRDefault="00000000">
      <w:pPr>
        <w:pStyle w:val="Compact"/>
        <w:numPr>
          <w:ilvl w:val="0"/>
          <w:numId w:val="5"/>
        </w:numPr>
      </w:pPr>
      <w:r w:rsidRPr="00C243F3">
        <w:rPr>
          <w:rFonts w:hint="eastAsia"/>
        </w:rPr>
        <w:t>输入：手掌相位</w:t>
      </w:r>
      <w:r w:rsidRPr="00C243F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 w:rsidRPr="00C243F3">
        <w:t xml:space="preserve"> + </w:t>
      </w:r>
      <w:r w:rsidRPr="00C243F3">
        <w:rPr>
          <w:rFonts w:hint="eastAsia"/>
        </w:rPr>
        <w:t>物体几何</w:t>
      </w:r>
      <w:r w:rsidRPr="00C243F3">
        <w:t xml:space="preserve"> + </w:t>
      </w:r>
      <w:r w:rsidRPr="00C243F3">
        <w:rPr>
          <w:rFonts w:hint="eastAsia"/>
        </w:rPr>
        <w:t>任务力旋量需求</w:t>
      </w:r>
    </w:p>
    <w:p w14:paraId="49C7F279" w14:textId="77777777" w:rsidR="003B4049" w:rsidRPr="00C243F3" w:rsidRDefault="00000000">
      <w:pPr>
        <w:pStyle w:val="Compact"/>
        <w:numPr>
          <w:ilvl w:val="0"/>
          <w:numId w:val="5"/>
        </w:numPr>
      </w:pPr>
      <w:r w:rsidRPr="00C243F3">
        <w:rPr>
          <w:rFonts w:hint="eastAsia"/>
        </w:rPr>
        <w:t>输出：最优手指关节角度</w:t>
      </w:r>
      <w:r w:rsidRPr="00C243F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</w:p>
    <w:p w14:paraId="16ADEA4B" w14:textId="17F42255" w:rsidR="003B4049" w:rsidRPr="00C243F3" w:rsidRDefault="00000000">
      <w:pPr>
        <w:pStyle w:val="Compact"/>
        <w:numPr>
          <w:ilvl w:val="0"/>
          <w:numId w:val="5"/>
        </w:numPr>
      </w:pPr>
      <w:r w:rsidRPr="00C243F3">
        <w:rPr>
          <w:rFonts w:hint="eastAsia"/>
        </w:rPr>
        <w:t>方法：</w:t>
      </w:r>
      <w:r w:rsidR="00C243F3">
        <w:rPr>
          <w:rFonts w:hint="eastAsia"/>
        </w:rPr>
        <w:t>（待定）</w:t>
      </w:r>
    </w:p>
    <w:p w14:paraId="29020D06" w14:textId="77777777" w:rsidR="003B4049" w:rsidRPr="00C243F3" w:rsidRDefault="00000000">
      <w:pPr>
        <w:pStyle w:val="2"/>
        <w:rPr>
          <w:color w:val="auto"/>
        </w:rPr>
      </w:pPr>
      <w:bookmarkStart w:id="14" w:name="最优的定义任务力旋量空间匹配"/>
      <w:bookmarkEnd w:id="13"/>
      <w:r w:rsidRPr="00C243F3">
        <w:rPr>
          <w:color w:val="auto"/>
        </w:rPr>
        <w:t xml:space="preserve">3.2 </w:t>
      </w:r>
      <w:r w:rsidRPr="00C243F3">
        <w:rPr>
          <w:rFonts w:hint="eastAsia"/>
          <w:color w:val="auto"/>
        </w:rPr>
        <w:t>“最优”的定义：任务力旋量空间匹配</w:t>
      </w:r>
    </w:p>
    <w:p w14:paraId="4EBA677C" w14:textId="77777777" w:rsidR="003B4049" w:rsidRPr="00C243F3" w:rsidRDefault="00000000">
      <w:pPr>
        <w:pStyle w:val="FirstParagraph"/>
      </w:pPr>
      <w:r w:rsidRPr="00C243F3">
        <w:rPr>
          <w:rFonts w:hint="eastAsia"/>
        </w:rPr>
        <w:t>我们不追求一个通用的”最优”定义，而是采用</w:t>
      </w:r>
      <w:r w:rsidRPr="00C243F3">
        <w:rPr>
          <w:rFonts w:hint="eastAsia"/>
          <w:b/>
          <w:bCs/>
        </w:rPr>
        <w:t>任务驱动的条件最优</w:t>
      </w:r>
      <w:r w:rsidRPr="00C243F3">
        <w:rPr>
          <w:rFonts w:hint="eastAsia"/>
        </w:rPr>
        <w:t>：</w:t>
      </w:r>
    </w:p>
    <w:p w14:paraId="6020E4C0" w14:textId="77777777" w:rsidR="003B4049" w:rsidRPr="00C243F3" w:rsidRDefault="00000000">
      <w:pPr>
        <w:pStyle w:val="aa"/>
      </w:pPr>
      <w:r w:rsidRPr="00C243F3">
        <w:rPr>
          <w:rFonts w:hint="eastAsia"/>
        </w:rPr>
        <w:t>给定抓持任务（属于某个聚类），最优构型是在满足力闭合和关节限位约束下，使手的力旋量空间（</w:t>
      </w:r>
      <w:r w:rsidRPr="00C243F3">
        <w:rPr>
          <w:rFonts w:hint="eastAsia"/>
        </w:rPr>
        <w:t>GWS</w:t>
      </w:r>
      <w:r w:rsidRPr="00C243F3">
        <w:rPr>
          <w:rFonts w:hint="eastAsia"/>
        </w:rPr>
        <w:t>）与任务所需的力旋量空间（</w:t>
      </w:r>
      <w:r w:rsidRPr="00C243F3">
        <w:rPr>
          <w:rFonts w:hint="eastAsia"/>
        </w:rPr>
        <w:t>TWS</w:t>
      </w:r>
      <w:r w:rsidRPr="00C243F3">
        <w:rPr>
          <w:rFonts w:hint="eastAsia"/>
        </w:rPr>
        <w:t>）匹配度最大化的构型。</w:t>
      </w:r>
    </w:p>
    <w:p w14:paraId="68F47862" w14:textId="77777777" w:rsidR="003B4049" w:rsidRPr="00C243F3" w:rsidRDefault="00000000">
      <w:pPr>
        <w:pStyle w:val="FirstParagraph"/>
      </w:pPr>
      <w:r w:rsidRPr="00C243F3">
        <w:rPr>
          <w:rFonts w:hint="eastAsia"/>
        </w:rPr>
        <w:t>三种可选的目标度量：</w:t>
      </w:r>
    </w:p>
    <w:p w14:paraId="05BB3141" w14:textId="77777777" w:rsidR="003B4049" w:rsidRPr="00C243F3" w:rsidRDefault="00000000">
      <w:pPr>
        <w:pStyle w:val="Compact"/>
        <w:numPr>
          <w:ilvl w:val="0"/>
          <w:numId w:val="6"/>
        </w:numPr>
      </w:pPr>
      <w:r w:rsidRPr="00C243F3">
        <w:rPr>
          <w:rFonts w:hint="eastAsia"/>
          <w:b/>
          <w:bCs/>
        </w:rPr>
        <w:t>任务力旋量空间匹配度</w:t>
      </w:r>
      <w:r w:rsidRPr="00C243F3">
        <w:rPr>
          <w:rFonts w:hint="eastAsia"/>
        </w:rPr>
        <w:t>（主目标）：</w:t>
      </w:r>
      <w:r w:rsidRPr="00C243F3">
        <w:rPr>
          <w:rFonts w:hint="eastAsia"/>
        </w:rPr>
        <w:t>GWS</w:t>
      </w:r>
      <w:r w:rsidRPr="00C243F3">
        <w:t xml:space="preserve"> </w:t>
      </w:r>
      <w:r w:rsidRPr="00C243F3">
        <w:rPr>
          <w:rFonts w:hint="eastAsia"/>
        </w:rPr>
        <w:t>与</w:t>
      </w:r>
      <w:r w:rsidRPr="00C243F3">
        <w:t xml:space="preserve"> TWS </w:t>
      </w:r>
      <w:r w:rsidRPr="00C243F3">
        <w:rPr>
          <w:rFonts w:hint="eastAsia"/>
        </w:rPr>
        <w:t>的差异——越接近越好</w:t>
      </w:r>
    </w:p>
    <w:p w14:paraId="795D426F" w14:textId="77777777" w:rsidR="003B4049" w:rsidRPr="00C243F3" w:rsidRDefault="00000000">
      <w:pPr>
        <w:pStyle w:val="Compact"/>
        <w:numPr>
          <w:ilvl w:val="0"/>
          <w:numId w:val="6"/>
        </w:numPr>
      </w:pPr>
      <w:r w:rsidRPr="00C243F3">
        <w:rPr>
          <w:rFonts w:hint="eastAsia"/>
          <w:b/>
          <w:bCs/>
        </w:rPr>
        <w:t>力闭合裕度</w:t>
      </w:r>
      <w:r w:rsidRPr="00C243F3">
        <w:rPr>
          <w:rFonts w:hint="eastAsia"/>
        </w:rPr>
        <w:t>（约束）：</w:t>
      </w:r>
      <w:r w:rsidRPr="00C243F3">
        <w:rPr>
          <w:rFonts w:hint="eastAsia"/>
        </w:rPr>
        <w:t>GWS</w:t>
      </w:r>
      <w:r w:rsidRPr="00C243F3">
        <w:t xml:space="preserve"> </w:t>
      </w:r>
      <w:r w:rsidRPr="00C243F3">
        <w:rPr>
          <w:rFonts w:hint="eastAsia"/>
        </w:rPr>
        <w:t>边界到原点的最短距离——越大越鲁棒</w:t>
      </w:r>
    </w:p>
    <w:p w14:paraId="09CA8288" w14:textId="77777777" w:rsidR="003B4049" w:rsidRPr="00C243F3" w:rsidRDefault="00000000">
      <w:pPr>
        <w:pStyle w:val="Compact"/>
        <w:numPr>
          <w:ilvl w:val="0"/>
          <w:numId w:val="6"/>
        </w:numPr>
      </w:pPr>
      <w:r w:rsidRPr="00C243F3">
        <w:rPr>
          <w:rFonts w:hint="eastAsia"/>
          <w:b/>
          <w:bCs/>
        </w:rPr>
        <w:t>力可操作性椭球条件数</w:t>
      </w:r>
      <w:r w:rsidRPr="00C243F3">
        <w:rPr>
          <w:rFonts w:hint="eastAsia"/>
        </w:rPr>
        <w:t>（辅助）：力输出各向同性的度量——越接近</w:t>
      </w:r>
      <w:r w:rsidRPr="00C243F3">
        <w:t xml:space="preserve"> 1 </w:t>
      </w:r>
      <w:r w:rsidRPr="00C243F3">
        <w:rPr>
          <w:rFonts w:hint="eastAsia"/>
        </w:rPr>
        <w:t>越好</w:t>
      </w:r>
    </w:p>
    <w:p w14:paraId="38FE4597" w14:textId="77777777" w:rsidR="003B4049" w:rsidRPr="00C243F3" w:rsidRDefault="00000000">
      <w:pPr>
        <w:pStyle w:val="FirstParagraph"/>
      </w:pPr>
      <w:r w:rsidRPr="00C243F3">
        <w:rPr>
          <w:rFonts w:hint="eastAsia"/>
        </w:rPr>
        <w:t>对于大部分操作任务，建议以匹配度为主目标、力闭合裕度为约束、条件数为辅助择优。</w:t>
      </w:r>
    </w:p>
    <w:p w14:paraId="0DC095D0" w14:textId="4D656114" w:rsidR="003B4049" w:rsidRPr="00C243F3" w:rsidRDefault="00000000">
      <w:pPr>
        <w:pStyle w:val="2"/>
        <w:rPr>
          <w:color w:val="auto"/>
        </w:rPr>
      </w:pPr>
      <w:bookmarkStart w:id="15" w:name="接触力与关节速度的角色"/>
      <w:bookmarkEnd w:id="14"/>
      <w:r w:rsidRPr="00C243F3">
        <w:rPr>
          <w:color w:val="auto"/>
        </w:rPr>
        <w:lastRenderedPageBreak/>
        <w:t xml:space="preserve">3.3 </w:t>
      </w:r>
      <w:r w:rsidRPr="00C243F3">
        <w:rPr>
          <w:rFonts w:hint="eastAsia"/>
          <w:color w:val="auto"/>
        </w:rPr>
        <w:t>接触力与关节速度的角色</w:t>
      </w:r>
      <w:r w:rsidR="0072084B">
        <w:rPr>
          <w:rFonts w:hint="eastAsia"/>
          <w:color w:val="auto"/>
        </w:rPr>
        <w:t>（</w:t>
      </w:r>
      <w:r w:rsidR="0072084B" w:rsidRPr="0072084B">
        <w:rPr>
          <w:rFonts w:hint="eastAsia"/>
          <w:color w:val="EE0000"/>
        </w:rPr>
        <w:t>这里多数由</w:t>
      </w:r>
      <w:r w:rsidR="0072084B" w:rsidRPr="0072084B">
        <w:rPr>
          <w:rFonts w:hint="eastAsia"/>
          <w:color w:val="EE0000"/>
        </w:rPr>
        <w:t>ai</w:t>
      </w:r>
      <w:r w:rsidR="0072084B" w:rsidRPr="0072084B">
        <w:rPr>
          <w:rFonts w:hint="eastAsia"/>
          <w:color w:val="EE0000"/>
        </w:rPr>
        <w:t>生成，我还需要时间求证</w:t>
      </w:r>
      <w:r w:rsidR="0072084B">
        <w:rPr>
          <w:rFonts w:hint="eastAsia"/>
          <w:color w:val="auto"/>
        </w:rPr>
        <w:t>）</w:t>
      </w:r>
    </w:p>
    <w:p w14:paraId="30400BE1" w14:textId="77777777" w:rsidR="003B4049" w:rsidRPr="00C243F3" w:rsidRDefault="00000000">
      <w:pPr>
        <w:pStyle w:val="FirstParagraph"/>
      </w:pPr>
      <w:r w:rsidRPr="00C243F3">
        <w:rPr>
          <w:rFonts w:hint="eastAsia"/>
        </w:rPr>
        <w:t>这两类信息在构型优化中扮演不同的角色：</w:t>
      </w:r>
    </w:p>
    <w:p w14:paraId="24147CE0" w14:textId="77777777" w:rsidR="003B4049" w:rsidRPr="00C243F3" w:rsidRDefault="00000000">
      <w:pPr>
        <w:pStyle w:val="Compact"/>
        <w:numPr>
          <w:ilvl w:val="0"/>
          <w:numId w:val="7"/>
        </w:numPr>
      </w:pPr>
      <w:r w:rsidRPr="00C243F3">
        <w:rPr>
          <w:rFonts w:hint="eastAsia"/>
          <w:b/>
          <w:bCs/>
        </w:rPr>
        <w:t>接触力</w:t>
      </w:r>
      <w:r w:rsidRPr="00C243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C243F3">
        <w:t xml:space="preserve"> —— </w:t>
      </w:r>
      <w:r w:rsidRPr="00C243F3">
        <w:rPr>
          <w:rFonts w:hint="eastAsia"/>
          <w:b/>
          <w:bCs/>
        </w:rPr>
        <w:t>定义需求侧</w:t>
      </w:r>
      <w:r w:rsidRPr="00C243F3">
        <w:rPr>
          <w:rFonts w:hint="eastAsia"/>
        </w:rPr>
        <w:t>。任务所需的物体合力旋量决定各指尖的目标接触力分配。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C243F3">
        <w:t xml:space="preserve"> </w:t>
      </w:r>
      <w:r w:rsidRPr="00C243F3">
        <w:rPr>
          <w:rFonts w:hint="eastAsia"/>
        </w:rPr>
        <w:t>在摩擦锥内的可行域与</w:t>
      </w:r>
      <w:r w:rsidRPr="00C243F3">
        <w:t xml:space="preserve"> GWS </w:t>
      </w:r>
      <w:r w:rsidRPr="00C243F3">
        <w:rPr>
          <w:rFonts w:hint="eastAsia"/>
        </w:rPr>
        <w:t>的交集</w:t>
      </w:r>
      <w:r w:rsidRPr="00C243F3">
        <w:t xml:space="preserve"> = </w:t>
      </w:r>
      <w:r w:rsidRPr="00C243F3">
        <w:rPr>
          <w:rFonts w:hint="eastAsia"/>
        </w:rPr>
        <w:t>满足任务的可抓持判定。如果当前构型的</w:t>
      </w:r>
      <w:r w:rsidRPr="00C243F3">
        <w:t xml:space="preserve"> GWS </w:t>
      </w:r>
      <w:r w:rsidRPr="00C243F3">
        <w:rPr>
          <w:rFonts w:hint="eastAsia"/>
        </w:rPr>
        <w:t>无法容纳所需的</w:t>
      </w:r>
      <w:r w:rsidRPr="00C243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C243F3">
        <w:t xml:space="preserve"> → </w:t>
      </w:r>
      <w:r w:rsidRPr="00C243F3">
        <w:rPr>
          <w:rFonts w:hint="eastAsia"/>
        </w:rPr>
        <w:t>触发手掌相位切换</w:t>
      </w:r>
    </w:p>
    <w:p w14:paraId="41075173" w14:textId="77777777" w:rsidR="003B4049" w:rsidRPr="00C243F3" w:rsidRDefault="00000000">
      <w:pPr>
        <w:pStyle w:val="Compact"/>
        <w:numPr>
          <w:ilvl w:val="0"/>
          <w:numId w:val="7"/>
        </w:numPr>
      </w:pPr>
      <w:r w:rsidRPr="00C243F3">
        <w:rPr>
          <w:rFonts w:hint="eastAsia"/>
          <w:b/>
          <w:bCs/>
        </w:rPr>
        <w:t>瞬时关节速度</w:t>
      </w:r>
      <w:r w:rsidRPr="00C243F3">
        <w:t xml:space="preserve">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</m:acc>
      </m:oMath>
      <w:r w:rsidRPr="00C243F3">
        <w:t xml:space="preserve"> —— </w:t>
      </w:r>
      <w:r w:rsidRPr="00C243F3">
        <w:rPr>
          <w:rFonts w:hint="eastAsia"/>
          <w:b/>
          <w:bCs/>
        </w:rPr>
        <w:t>诊断当前效率</w:t>
      </w:r>
      <w:r w:rsidRPr="00C243F3">
        <w:rPr>
          <w:rFonts w:hint="eastAsia"/>
        </w:rPr>
        <w:t>。速度效率指标</w:t>
      </w:r>
      <w:r w:rsidRPr="00C243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=∥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</m:acc>
        <m:r>
          <m:rPr>
            <m:sty m:val="p"/>
          </m:rPr>
          <w:rPr>
            <w:rFonts w:ascii="Cambria Math" w:hAnsi="Cambria Math"/>
          </w:rPr>
          <m:t>∥/∥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</m:acc>
        <m:r>
          <m:rPr>
            <m:sty m:val="p"/>
          </m:rPr>
          <w:rPr>
            <w:rFonts w:ascii="Cambria Math" w:hAnsi="Cambria Math"/>
          </w:rPr>
          <m:t>∥</m:t>
        </m:r>
      </m:oMath>
      <w:r w:rsidRPr="00C243F3">
        <w:rPr>
          <w:rFonts w:hint="eastAsia"/>
        </w:rPr>
        <w:t>：偏低意味着关节运动大量浪费在非任务方向，可能近奇异或构型不合适；正常意味着关节运动有效转化为指尖运动</w:t>
      </w:r>
    </w:p>
    <w:p w14:paraId="50CC8BD5" w14:textId="77777777" w:rsidR="003B4049" w:rsidRPr="00C243F3" w:rsidRDefault="00000000">
      <w:pPr>
        <w:pStyle w:val="FirstParagraph"/>
      </w:pPr>
      <w:r w:rsidRPr="00C243F3">
        <w:rPr>
          <w:rFonts w:hint="eastAsia"/>
        </w:rPr>
        <w:t>两者形成闭环：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C243F3">
        <w:rPr>
          <w:rFonts w:hint="eastAsia"/>
        </w:rPr>
        <w:t>（需求）</w:t>
      </w:r>
      <w:r w:rsidRPr="00C243F3">
        <w:rPr>
          <w:rFonts w:hint="eastAsia"/>
        </w:rPr>
        <w:t>+</w:t>
      </w:r>
      <w:r w:rsidRPr="00C243F3">
        <w:t xml:space="preserve">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</m:acc>
      </m:oMath>
      <w:r w:rsidRPr="00C243F3">
        <w:rPr>
          <w:rFonts w:hint="eastAsia"/>
        </w:rPr>
        <w:t>（诊断）→</w:t>
      </w:r>
      <w:r w:rsidRPr="00C243F3">
        <w:t xml:space="preserve"> </w:t>
      </w:r>
      <w:r w:rsidRPr="00C243F3">
        <w:rPr>
          <w:rFonts w:hint="eastAsia"/>
        </w:rPr>
        <w:t>构型评估</w:t>
      </w:r>
      <w:r w:rsidRPr="00C243F3">
        <w:t xml:space="preserve"> → </w:t>
      </w:r>
      <w:r w:rsidRPr="00C243F3">
        <w:rPr>
          <w:rFonts w:hint="eastAsia"/>
        </w:rPr>
        <w:t>若效率不足</w:t>
      </w:r>
      <w:r w:rsidRPr="00C243F3">
        <w:t xml:space="preserve"> → </w:t>
      </w:r>
      <w:r w:rsidRPr="00C243F3">
        <w:rPr>
          <w:rFonts w:hint="eastAsia"/>
        </w:rPr>
        <w:t>触发重优化</w:t>
      </w:r>
      <w:r w:rsidRPr="00C243F3">
        <w:t xml:space="preserve"> → </w:t>
      </w:r>
      <w:r w:rsidRPr="00C243F3">
        <w:rPr>
          <w:rFonts w:hint="eastAsia"/>
        </w:rPr>
        <w:t>新的</w:t>
      </w:r>
      <w:r w:rsidRPr="00C243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C243F3">
        <w:t xml:space="preserve"> → </w:t>
      </w:r>
      <w:r w:rsidRPr="00C243F3">
        <w:rPr>
          <w:rFonts w:hint="eastAsia"/>
        </w:rPr>
        <w:t>执行</w:t>
      </w:r>
      <w:r w:rsidRPr="00C243F3">
        <w:t xml:space="preserve"> → </w:t>
      </w:r>
      <w:r w:rsidRPr="00C243F3">
        <w:rPr>
          <w:rFonts w:hint="eastAsia"/>
        </w:rPr>
        <w:t>再次评估。</w:t>
      </w:r>
    </w:p>
    <w:p w14:paraId="521D492A" w14:textId="77777777" w:rsidR="003B4049" w:rsidRPr="00C243F3" w:rsidRDefault="00000000">
      <w:pPr>
        <w:pStyle w:val="2"/>
        <w:rPr>
          <w:color w:val="auto"/>
        </w:rPr>
      </w:pPr>
      <w:bookmarkStart w:id="16" w:name="后续工作路线图"/>
      <w:bookmarkEnd w:id="15"/>
      <w:r w:rsidRPr="00C243F3">
        <w:rPr>
          <w:color w:val="auto"/>
        </w:rPr>
        <w:t xml:space="preserve">3.4 </w:t>
      </w:r>
      <w:r w:rsidRPr="00C243F3">
        <w:rPr>
          <w:rFonts w:hint="eastAsia"/>
          <w:color w:val="auto"/>
        </w:rPr>
        <w:t>后续工作路线图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3B4049" w:rsidRPr="00C243F3" w14:paraId="09230EC6" w14:textId="77777777" w:rsidTr="003B4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88CA17B" w14:textId="77777777" w:rsidR="003B4049" w:rsidRPr="00C243F3" w:rsidRDefault="00000000">
            <w:pPr>
              <w:pStyle w:val="Compact"/>
            </w:pPr>
            <w:r w:rsidRPr="00C243F3">
              <w:rPr>
                <w:rFonts w:hint="eastAsia"/>
              </w:rPr>
              <w:t>阶段</w:t>
            </w:r>
          </w:p>
        </w:tc>
        <w:tc>
          <w:tcPr>
            <w:tcW w:w="2640" w:type="dxa"/>
          </w:tcPr>
          <w:p w14:paraId="561BC1A0" w14:textId="77777777" w:rsidR="003B4049" w:rsidRPr="00C243F3" w:rsidRDefault="00000000">
            <w:pPr>
              <w:pStyle w:val="Compact"/>
            </w:pPr>
            <w:r w:rsidRPr="00C243F3">
              <w:rPr>
                <w:rFonts w:hint="eastAsia"/>
              </w:rPr>
              <w:t>内容</w:t>
            </w:r>
          </w:p>
        </w:tc>
        <w:tc>
          <w:tcPr>
            <w:tcW w:w="2640" w:type="dxa"/>
          </w:tcPr>
          <w:p w14:paraId="01DFFE15" w14:textId="77777777" w:rsidR="003B4049" w:rsidRPr="00C243F3" w:rsidRDefault="00000000">
            <w:pPr>
              <w:pStyle w:val="Compact"/>
            </w:pPr>
            <w:r w:rsidRPr="00C243F3">
              <w:rPr>
                <w:rFonts w:hint="eastAsia"/>
              </w:rPr>
              <w:t>产出</w:t>
            </w:r>
          </w:p>
        </w:tc>
      </w:tr>
      <w:tr w:rsidR="003B4049" w:rsidRPr="00C243F3" w14:paraId="3C15B572" w14:textId="77777777">
        <w:tc>
          <w:tcPr>
            <w:tcW w:w="2640" w:type="dxa"/>
          </w:tcPr>
          <w:p w14:paraId="20FA7CAE" w14:textId="77777777" w:rsidR="003B4049" w:rsidRPr="00C243F3" w:rsidRDefault="00000000">
            <w:pPr>
              <w:pStyle w:val="Compact"/>
            </w:pPr>
            <w:r w:rsidRPr="00C243F3">
              <w:rPr>
                <w:b/>
                <w:bCs/>
              </w:rPr>
              <w:t xml:space="preserve">1. </w:t>
            </w:r>
            <w:r w:rsidRPr="00C243F3">
              <w:rPr>
                <w:rFonts w:hint="eastAsia"/>
                <w:b/>
                <w:bCs/>
              </w:rPr>
              <w:t>实证基础</w:t>
            </w:r>
            <w:r w:rsidRPr="00C243F3">
              <w:rPr>
                <w:rFonts w:hint="eastAsia"/>
              </w:rPr>
              <w:t>（当前）</w:t>
            </w:r>
          </w:p>
        </w:tc>
        <w:tc>
          <w:tcPr>
            <w:tcW w:w="2640" w:type="dxa"/>
          </w:tcPr>
          <w:p w14:paraId="448DD2E7" w14:textId="77777777" w:rsidR="003B4049" w:rsidRPr="00C243F3" w:rsidRDefault="00000000">
            <w:pPr>
              <w:pStyle w:val="Compact"/>
            </w:pPr>
            <w:r w:rsidRPr="00C243F3">
              <w:rPr>
                <w:rFonts w:hint="eastAsia"/>
              </w:rPr>
              <w:t>从</w:t>
            </w:r>
            <w:r w:rsidRPr="00C243F3">
              <w:t xml:space="preserve"> grasp.xief.net </w:t>
            </w:r>
            <w:r w:rsidRPr="00C243F3">
              <w:rPr>
                <w:rFonts w:hint="eastAsia"/>
              </w:rPr>
              <w:t>下载</w:t>
            </w:r>
            <w:r w:rsidRPr="00C243F3">
              <w:t xml:space="preserve"> Feix </w:t>
            </w:r>
            <w:r w:rsidRPr="00C243F3">
              <w:rPr>
                <w:rFonts w:hint="eastAsia"/>
              </w:rPr>
              <w:t>数据库，复现</w:t>
            </w:r>
            <w:r w:rsidRPr="00C243F3">
              <w:t xml:space="preserve"> 6 </w:t>
            </w:r>
            <w:r w:rsidRPr="00C243F3">
              <w:rPr>
                <w:rFonts w:hint="eastAsia"/>
              </w:rPr>
              <w:t>聚类</w:t>
            </w:r>
            <w:r w:rsidRPr="00C243F3">
              <w:t xml:space="preserve"> + </w:t>
            </w:r>
            <w:r w:rsidRPr="00C243F3">
              <w:rPr>
                <w:rFonts w:hint="eastAsia"/>
              </w:rPr>
              <w:t>任务依赖</w:t>
            </w:r>
            <w:r w:rsidRPr="00C243F3">
              <w:t xml:space="preserve"> PCA</w:t>
            </w:r>
          </w:p>
        </w:tc>
        <w:tc>
          <w:tcPr>
            <w:tcW w:w="2640" w:type="dxa"/>
          </w:tcPr>
          <w:p w14:paraId="0FE0BF40" w14:textId="77777777" w:rsidR="003B4049" w:rsidRPr="00C243F3" w:rsidRDefault="00000000">
            <w:pPr>
              <w:pStyle w:val="Compact"/>
            </w:pPr>
            <w:r w:rsidRPr="00C243F3">
              <w:rPr>
                <w:rFonts w:hint="eastAsia"/>
              </w:rPr>
              <w:t>协同基差异量化报告</w:t>
            </w:r>
          </w:p>
        </w:tc>
      </w:tr>
      <w:tr w:rsidR="003B4049" w:rsidRPr="00C243F3" w14:paraId="15E3A08F" w14:textId="77777777">
        <w:tc>
          <w:tcPr>
            <w:tcW w:w="2640" w:type="dxa"/>
          </w:tcPr>
          <w:p w14:paraId="27DE9CEC" w14:textId="77777777" w:rsidR="003B4049" w:rsidRPr="00C243F3" w:rsidRDefault="00000000">
            <w:pPr>
              <w:pStyle w:val="Compact"/>
            </w:pPr>
            <w:r w:rsidRPr="00C243F3">
              <w:rPr>
                <w:b/>
                <w:bCs/>
              </w:rPr>
              <w:t xml:space="preserve">2. </w:t>
            </w:r>
            <w:r w:rsidRPr="00C243F3">
              <w:rPr>
                <w:rFonts w:hint="eastAsia"/>
                <w:b/>
                <w:bCs/>
              </w:rPr>
              <w:t>机构建模</w:t>
            </w:r>
          </w:p>
        </w:tc>
        <w:tc>
          <w:tcPr>
            <w:tcW w:w="2640" w:type="dxa"/>
          </w:tcPr>
          <w:p w14:paraId="2236E0A7" w14:textId="77777777" w:rsidR="003B4049" w:rsidRPr="00C243F3" w:rsidRDefault="00000000">
            <w:pPr>
              <w:pStyle w:val="Compact"/>
            </w:pPr>
            <w:r w:rsidRPr="00C243F3">
              <w:rPr>
                <w:rFonts w:hint="eastAsia"/>
              </w:rPr>
              <w:t>确定变胞手掌方案，对每相位建立</w:t>
            </w:r>
            <w:r w:rsidRPr="00C243F3">
              <w:t xml:space="preserve"> POE </w:t>
            </w:r>
            <w:r w:rsidRPr="00C243F3">
              <w:rPr>
                <w:rFonts w:hint="eastAsia"/>
              </w:rPr>
              <w:t>模型，计算</w:t>
            </w:r>
            <w:r w:rsidRPr="00C243F3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Pr="00C243F3">
              <w:t xml:space="preserve"> </w:t>
            </w:r>
            <w:r w:rsidRPr="00C243F3">
              <w:rPr>
                <w:rFonts w:hint="eastAsia"/>
              </w:rPr>
              <w:t>和</w:t>
            </w:r>
            <w:r w:rsidRPr="00C243F3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  <w:tc>
          <w:tcPr>
            <w:tcW w:w="2640" w:type="dxa"/>
          </w:tcPr>
          <w:p w14:paraId="2E55351F" w14:textId="77777777" w:rsidR="003B4049" w:rsidRPr="00C243F3" w:rsidRDefault="00000000">
            <w:pPr>
              <w:pStyle w:val="Compact"/>
            </w:pPr>
            <w:r w:rsidRPr="00C243F3">
              <w:rPr>
                <w:rFonts w:hint="eastAsia"/>
              </w:rPr>
              <w:t>各相位约束能力描述</w:t>
            </w:r>
          </w:p>
        </w:tc>
      </w:tr>
      <w:tr w:rsidR="003B4049" w:rsidRPr="00C243F3" w14:paraId="3B4C6B94" w14:textId="77777777">
        <w:tc>
          <w:tcPr>
            <w:tcW w:w="2640" w:type="dxa"/>
          </w:tcPr>
          <w:p w14:paraId="58934D90" w14:textId="77777777" w:rsidR="003B4049" w:rsidRPr="00C243F3" w:rsidRDefault="00000000">
            <w:pPr>
              <w:pStyle w:val="Compact"/>
            </w:pPr>
            <w:r w:rsidRPr="00C243F3">
              <w:rPr>
                <w:b/>
                <w:bCs/>
              </w:rPr>
              <w:t xml:space="preserve">3. </w:t>
            </w:r>
            <w:r w:rsidRPr="00C243F3">
              <w:rPr>
                <w:rFonts w:hint="eastAsia"/>
                <w:b/>
                <w:bCs/>
              </w:rPr>
              <w:t>匹配验证</w:t>
            </w:r>
          </w:p>
        </w:tc>
        <w:tc>
          <w:tcPr>
            <w:tcW w:w="2640" w:type="dxa"/>
          </w:tcPr>
          <w:p w14:paraId="26136F52" w14:textId="77777777" w:rsidR="003B4049" w:rsidRPr="00C243F3" w:rsidRDefault="00000000">
            <w:pPr>
              <w:pStyle w:val="Compact"/>
            </w:pPr>
            <w:r w:rsidRPr="00C243F3">
              <w:rPr>
                <w:rFonts w:hint="eastAsia"/>
              </w:rPr>
              <w:t>建立抓持聚类</w:t>
            </w:r>
            <w:r w:rsidRPr="00C243F3">
              <w:t xml:space="preserve"> ↔ </w:t>
            </w:r>
            <w:r w:rsidRPr="00C243F3">
              <w:rPr>
                <w:rFonts w:hint="eastAsia"/>
              </w:rPr>
              <w:t>手掌相位映射表，变胞</w:t>
            </w:r>
            <w:r w:rsidRPr="00C243F3">
              <w:t xml:space="preserve"> vs. </w:t>
            </w:r>
            <w:r w:rsidRPr="00C243F3">
              <w:rPr>
                <w:rFonts w:hint="eastAsia"/>
              </w:rPr>
              <w:t>固定对比实验</w:t>
            </w:r>
          </w:p>
        </w:tc>
        <w:tc>
          <w:tcPr>
            <w:tcW w:w="2640" w:type="dxa"/>
          </w:tcPr>
          <w:p w14:paraId="52A266BE" w14:textId="77777777" w:rsidR="003B4049" w:rsidRPr="00C243F3" w:rsidRDefault="00000000">
            <w:pPr>
              <w:pStyle w:val="Compact"/>
            </w:pPr>
            <w:r w:rsidRPr="00C243F3">
              <w:rPr>
                <w:rFonts w:hint="eastAsia"/>
              </w:rPr>
              <w:t>覆盖率与力闭合裕度量化</w:t>
            </w:r>
          </w:p>
        </w:tc>
      </w:tr>
      <w:tr w:rsidR="003B4049" w:rsidRPr="00C243F3" w14:paraId="3AA09BF7" w14:textId="77777777">
        <w:tc>
          <w:tcPr>
            <w:tcW w:w="2640" w:type="dxa"/>
          </w:tcPr>
          <w:p w14:paraId="7DC7DD76" w14:textId="77777777" w:rsidR="003B4049" w:rsidRPr="00C243F3" w:rsidRDefault="00000000">
            <w:pPr>
              <w:pStyle w:val="Compact"/>
            </w:pPr>
            <w:r w:rsidRPr="00C243F3">
              <w:rPr>
                <w:b/>
                <w:bCs/>
              </w:rPr>
              <w:t xml:space="preserve">4. </w:t>
            </w:r>
            <w:r w:rsidRPr="00C243F3">
              <w:rPr>
                <w:rFonts w:hint="eastAsia"/>
                <w:b/>
                <w:bCs/>
              </w:rPr>
              <w:t>最优求解</w:t>
            </w:r>
          </w:p>
        </w:tc>
        <w:tc>
          <w:tcPr>
            <w:tcW w:w="2640" w:type="dxa"/>
          </w:tcPr>
          <w:p w14:paraId="7787E9C1" w14:textId="77777777" w:rsidR="003B4049" w:rsidRPr="00C243F3" w:rsidRDefault="00000000">
            <w:pPr>
              <w:pStyle w:val="Compact"/>
            </w:pPr>
            <w:r w:rsidRPr="00C243F3">
              <w:rPr>
                <w:rFonts w:hint="eastAsia"/>
              </w:rPr>
              <w:t>上层相位选择</w:t>
            </w:r>
            <w:r w:rsidRPr="00C243F3">
              <w:t xml:space="preserve"> + </w:t>
            </w:r>
            <w:r w:rsidRPr="00C243F3">
              <w:rPr>
                <w:rFonts w:hint="eastAsia"/>
              </w:rPr>
              <w:t>下层解析</w:t>
            </w:r>
            <w:r w:rsidRPr="00C243F3">
              <w:t xml:space="preserve"> IK + </w:t>
            </w:r>
            <w:r w:rsidRPr="00C243F3">
              <w:rPr>
                <w:rFonts w:hint="eastAsia"/>
              </w:rPr>
              <w:t>力</w:t>
            </w:r>
            <w:r w:rsidRPr="00C243F3">
              <w:rPr>
                <w:rFonts w:hint="eastAsia"/>
              </w:rPr>
              <w:t>/</w:t>
            </w:r>
            <w:r w:rsidRPr="00C243F3">
              <w:rPr>
                <w:rFonts w:hint="eastAsia"/>
              </w:rPr>
              <w:t>速度反馈闭环</w:t>
            </w:r>
          </w:p>
        </w:tc>
        <w:tc>
          <w:tcPr>
            <w:tcW w:w="2640" w:type="dxa"/>
          </w:tcPr>
          <w:p w14:paraId="341F94EA" w14:textId="77777777" w:rsidR="003B4049" w:rsidRPr="00C243F3" w:rsidRDefault="00000000">
            <w:pPr>
              <w:pStyle w:val="Compact"/>
            </w:pPr>
            <w:r w:rsidRPr="00C243F3">
              <w:rPr>
                <w:rFonts w:hint="eastAsia"/>
              </w:rPr>
              <w:t>任务驱动最优构型生成系统</w:t>
            </w:r>
          </w:p>
        </w:tc>
      </w:tr>
    </w:tbl>
    <w:p w14:paraId="3E8C2D18" w14:textId="6B2A2616" w:rsidR="003B4049" w:rsidRDefault="00000000">
      <w:pPr>
        <w:pStyle w:val="a0"/>
      </w:pPr>
      <w:r w:rsidRPr="00C243F3">
        <w:rPr>
          <w:rFonts w:hint="eastAsia"/>
        </w:rPr>
        <w:t>阶段</w:t>
      </w:r>
      <w:r w:rsidRPr="00C243F3">
        <w:t xml:space="preserve"> 4 </w:t>
      </w:r>
      <w:r w:rsidRPr="00C243F3">
        <w:rPr>
          <w:rFonts w:hint="eastAsia"/>
        </w:rPr>
        <w:t>是核心难点——如何从力及速度数据自动得到最优抓持构型</w:t>
      </w:r>
      <w:r w:rsidR="006B59B2">
        <w:rPr>
          <w:rFonts w:hint="eastAsia"/>
        </w:rPr>
        <w:t>（神经网络？）</w:t>
      </w:r>
      <w:r w:rsidRPr="00C243F3">
        <w:rPr>
          <w:rFonts w:hint="eastAsia"/>
        </w:rPr>
        <w:t>，需要在离散相位空间和连续关节空间中同时搜索，且两个空间的耦合通过手掌相位切换实现。分层求解是降低复杂度的关键策略。</w:t>
      </w:r>
    </w:p>
    <w:p w14:paraId="44E5EB00" w14:textId="77777777" w:rsidR="0072084B" w:rsidRDefault="0072084B">
      <w:pPr>
        <w:pStyle w:val="a0"/>
      </w:pPr>
    </w:p>
    <w:p w14:paraId="026029CD" w14:textId="77777777" w:rsidR="0072084B" w:rsidRDefault="0072084B">
      <w:pPr>
        <w:pStyle w:val="a0"/>
      </w:pPr>
    </w:p>
    <w:p w14:paraId="5C98E33B" w14:textId="77777777" w:rsidR="0072084B" w:rsidRDefault="0072084B">
      <w:pPr>
        <w:pStyle w:val="a0"/>
      </w:pPr>
    </w:p>
    <w:p w14:paraId="1A6FBC26" w14:textId="77777777" w:rsidR="0072084B" w:rsidRDefault="0072084B">
      <w:pPr>
        <w:pStyle w:val="a0"/>
      </w:pPr>
    </w:p>
    <w:p w14:paraId="22AACDCF" w14:textId="77777777" w:rsidR="003B4049" w:rsidRPr="00C243F3" w:rsidRDefault="00000000">
      <w:r>
        <w:pict w14:anchorId="54FB5EEA">
          <v:rect id="_x0000_i1030" style="width:0;height:1.5pt" o:hralign="center" o:hrstd="t" o:hr="t"/>
        </w:pict>
      </w:r>
    </w:p>
    <w:p w14:paraId="0DA63ABF" w14:textId="77777777" w:rsidR="003B4049" w:rsidRPr="00C243F3" w:rsidRDefault="00000000">
      <w:pPr>
        <w:pStyle w:val="1"/>
        <w:rPr>
          <w:color w:val="auto"/>
        </w:rPr>
      </w:pPr>
      <w:bookmarkStart w:id="17" w:name="参考文献"/>
      <w:bookmarkEnd w:id="12"/>
      <w:bookmarkEnd w:id="16"/>
      <w:r w:rsidRPr="00C243F3">
        <w:rPr>
          <w:rFonts w:hint="eastAsia"/>
          <w:color w:val="auto"/>
        </w:rPr>
        <w:lastRenderedPageBreak/>
        <w:t>参考文献</w:t>
      </w:r>
    </w:p>
    <w:p w14:paraId="3D285BDF" w14:textId="77777777" w:rsidR="003B4049" w:rsidRPr="00C243F3" w:rsidRDefault="00000000">
      <w:pPr>
        <w:pStyle w:val="Compact"/>
        <w:numPr>
          <w:ilvl w:val="0"/>
          <w:numId w:val="8"/>
        </w:numPr>
      </w:pPr>
      <w:r w:rsidRPr="00C243F3">
        <w:rPr>
          <w:b/>
          <w:bCs/>
        </w:rPr>
        <w:t>Feix, T., et al.</w:t>
      </w:r>
      <w:r w:rsidRPr="00C243F3">
        <w:t xml:space="preserve"> (2016). “The GRASP Taxonomy of Human Grasp Types.” </w:t>
      </w:r>
      <w:r w:rsidRPr="00C243F3">
        <w:rPr>
          <w:i/>
          <w:iCs/>
        </w:rPr>
        <w:t>IEEE Trans. Human-Machine Systems</w:t>
      </w:r>
      <w:r w:rsidRPr="00C243F3">
        <w:t>, 46(1): 66–77.</w:t>
      </w:r>
    </w:p>
    <w:p w14:paraId="5059537A" w14:textId="77777777" w:rsidR="003B4049" w:rsidRPr="00C243F3" w:rsidRDefault="00000000">
      <w:pPr>
        <w:pStyle w:val="Compact"/>
        <w:numPr>
          <w:ilvl w:val="0"/>
          <w:numId w:val="8"/>
        </w:numPr>
      </w:pPr>
      <w:r w:rsidRPr="00C243F3">
        <w:rPr>
          <w:b/>
          <w:bCs/>
        </w:rPr>
        <w:t>Jarque-Bou, N.J., et al.</w:t>
      </w:r>
      <w:r w:rsidRPr="00C243F3">
        <w:t xml:space="preserve"> (2019). “Kinematic Synergies of Hand Grasps: A Comprehensive Study on a Large Publicly Available Dataset.” </w:t>
      </w:r>
      <w:r w:rsidRPr="00C243F3">
        <w:rPr>
          <w:i/>
          <w:iCs/>
        </w:rPr>
        <w:t>JNER</w:t>
      </w:r>
      <w:r w:rsidRPr="00C243F3">
        <w:t>, 16(1): Article 63.</w:t>
      </w:r>
    </w:p>
    <w:p w14:paraId="0DE44484" w14:textId="77777777" w:rsidR="003B4049" w:rsidRPr="00C243F3" w:rsidRDefault="00000000">
      <w:pPr>
        <w:pStyle w:val="Compact"/>
        <w:numPr>
          <w:ilvl w:val="0"/>
          <w:numId w:val="8"/>
        </w:numPr>
      </w:pPr>
      <w:r w:rsidRPr="00C243F3">
        <w:rPr>
          <w:b/>
          <w:bCs/>
        </w:rPr>
        <w:t>Liu, B., Jiang, L., &amp; Fan, S.</w:t>
      </w:r>
      <w:r w:rsidRPr="00C243F3">
        <w:t xml:space="preserve"> (2021a). “Hand Posture Reconstruction Through Task-Dependent Hand Synergies.” </w:t>
      </w:r>
      <w:r w:rsidRPr="00C243F3">
        <w:rPr>
          <w:i/>
          <w:iCs/>
        </w:rPr>
        <w:t>ICIRA 2021</w:t>
      </w:r>
      <w:r w:rsidRPr="00C243F3">
        <w:t>, Springer, pp. 14–24.</w:t>
      </w:r>
    </w:p>
    <w:p w14:paraId="09254397" w14:textId="77777777" w:rsidR="003B4049" w:rsidRPr="00C243F3" w:rsidRDefault="00000000">
      <w:pPr>
        <w:pStyle w:val="Compact"/>
        <w:numPr>
          <w:ilvl w:val="0"/>
          <w:numId w:val="8"/>
        </w:numPr>
      </w:pPr>
      <w:r w:rsidRPr="00C243F3">
        <w:rPr>
          <w:b/>
          <w:bCs/>
        </w:rPr>
        <w:t>Liu, B., Jiang, L., &amp; Fan, S.</w:t>
      </w:r>
      <w:r w:rsidRPr="00C243F3">
        <w:t xml:space="preserve"> (2021b). “Reducing Anthropomorphic Hand Degrees of Actuation with Grasp-Function-Dependent and Joint-Element-Sparse Hand Synergies.” </w:t>
      </w:r>
      <w:r w:rsidRPr="00C243F3">
        <w:rPr>
          <w:i/>
          <w:iCs/>
        </w:rPr>
        <w:t>IJHR</w:t>
      </w:r>
      <w:r w:rsidRPr="00C243F3">
        <w:t>, 18(6): 2150017.</w:t>
      </w:r>
    </w:p>
    <w:p w14:paraId="759E9DD7" w14:textId="77777777" w:rsidR="003B4049" w:rsidRPr="00C243F3" w:rsidRDefault="00000000">
      <w:pPr>
        <w:pStyle w:val="Compact"/>
        <w:numPr>
          <w:ilvl w:val="0"/>
          <w:numId w:val="8"/>
        </w:numPr>
      </w:pPr>
      <w:r w:rsidRPr="00C243F3">
        <w:rPr>
          <w:b/>
          <w:bCs/>
        </w:rPr>
        <w:t>Junge, K. &amp; Hughes, J.</w:t>
      </w:r>
      <w:r w:rsidRPr="00C243F3">
        <w:t xml:space="preserve"> (2025). “Spatially Distributed Biomimetic Compliance Enables Robust Anthropomorphic Robotic Manipulation.” </w:t>
      </w:r>
      <w:r w:rsidRPr="00C243F3">
        <w:rPr>
          <w:i/>
          <w:iCs/>
        </w:rPr>
        <w:t>Communications Engineering</w:t>
      </w:r>
      <w:r w:rsidRPr="00C243F3">
        <w:t>, 4(1). DOI: 10.1038/s44172-025-00407-4</w:t>
      </w:r>
    </w:p>
    <w:p w14:paraId="611A44D4" w14:textId="77777777" w:rsidR="003B4049" w:rsidRPr="00C243F3" w:rsidRDefault="00000000">
      <w:pPr>
        <w:pStyle w:val="Compact"/>
        <w:numPr>
          <w:ilvl w:val="0"/>
          <w:numId w:val="8"/>
        </w:numPr>
      </w:pPr>
      <w:r w:rsidRPr="00C243F3">
        <w:rPr>
          <w:b/>
          <w:bCs/>
        </w:rPr>
        <w:t>Cui, L. &amp; Dai, J.S.</w:t>
      </w:r>
      <w:r w:rsidRPr="00C243F3">
        <w:t xml:space="preserve"> (2011). “Posture, Workspace, and Manipulability of the Metamorphic Multifingered Hand With an Articulated Palm.” </w:t>
      </w:r>
      <w:r w:rsidRPr="00C243F3">
        <w:rPr>
          <w:i/>
          <w:iCs/>
        </w:rPr>
        <w:t>ASME JMR</w:t>
      </w:r>
      <w:r w:rsidRPr="00C243F3">
        <w:t>, 3(2): 021001.</w:t>
      </w:r>
    </w:p>
    <w:p w14:paraId="47CF5F71" w14:textId="77777777" w:rsidR="003B4049" w:rsidRPr="00C243F3" w:rsidRDefault="00000000">
      <w:pPr>
        <w:pStyle w:val="Compact"/>
        <w:numPr>
          <w:ilvl w:val="0"/>
          <w:numId w:val="8"/>
        </w:numPr>
      </w:pPr>
      <w:r w:rsidRPr="00C243F3">
        <w:rPr>
          <w:b/>
          <w:bCs/>
        </w:rPr>
        <w:t>Barreto, R.L.P., et al.</w:t>
      </w:r>
      <w:r w:rsidRPr="00C243F3">
        <w:t xml:space="preserve"> (2018). “Self-Aligning Analysis of the Metamorphic Palm of the KCL/TJU Metamorphic Hand.” </w:t>
      </w:r>
      <w:r w:rsidRPr="00C243F3">
        <w:rPr>
          <w:i/>
          <w:iCs/>
        </w:rPr>
        <w:t>ReMAR 2018</w:t>
      </w:r>
      <w:r w:rsidRPr="00C243F3">
        <w:t>, IEEE, pp. 1–8.</w:t>
      </w:r>
    </w:p>
    <w:p w14:paraId="798D5780" w14:textId="77777777" w:rsidR="003B4049" w:rsidRPr="00C243F3" w:rsidRDefault="00000000">
      <w:pPr>
        <w:pStyle w:val="Compact"/>
        <w:numPr>
          <w:ilvl w:val="0"/>
          <w:numId w:val="8"/>
        </w:numPr>
      </w:pPr>
      <w:r w:rsidRPr="00C243F3">
        <w:rPr>
          <w:b/>
          <w:bCs/>
        </w:rPr>
        <w:t>An, W., et al.</w:t>
      </w:r>
      <w:r w:rsidRPr="00C243F3">
        <w:t xml:space="preserve"> (2018). “A Metamorphic Hand with Coplanar Reconfiguration.” </w:t>
      </w:r>
      <w:r w:rsidRPr="00C243F3">
        <w:rPr>
          <w:i/>
          <w:iCs/>
        </w:rPr>
        <w:t>ReMAR 2018</w:t>
      </w:r>
      <w:r w:rsidRPr="00C243F3">
        <w:t>, IEEE.</w:t>
      </w:r>
    </w:p>
    <w:p w14:paraId="3E62C774" w14:textId="77777777" w:rsidR="003B4049" w:rsidRPr="00C243F3" w:rsidRDefault="00000000">
      <w:pPr>
        <w:pStyle w:val="Compact"/>
        <w:numPr>
          <w:ilvl w:val="0"/>
          <w:numId w:val="8"/>
        </w:numPr>
      </w:pPr>
      <w:r w:rsidRPr="00C243F3">
        <w:rPr>
          <w:b/>
          <w:bCs/>
        </w:rPr>
        <w:t>An, W., et al.</w:t>
      </w:r>
      <w:r w:rsidRPr="00C243F3">
        <w:t xml:space="preserve"> (2021). “Geometric Design-Based Dimensional Synthesis of a Novel Metamorphic Multi-Fingered Hand with Maximal Workspace.” </w:t>
      </w:r>
      <w:r w:rsidRPr="00C243F3">
        <w:rPr>
          <w:i/>
          <w:iCs/>
        </w:rPr>
        <w:t>CJME</w:t>
      </w:r>
      <w:r w:rsidRPr="00C243F3">
        <w:t>, 34.</w:t>
      </w:r>
    </w:p>
    <w:p w14:paraId="6E8A9404" w14:textId="77777777" w:rsidR="003B4049" w:rsidRPr="00C243F3" w:rsidRDefault="00000000">
      <w:pPr>
        <w:pStyle w:val="Compact"/>
        <w:numPr>
          <w:ilvl w:val="0"/>
          <w:numId w:val="8"/>
        </w:numPr>
      </w:pPr>
      <w:r w:rsidRPr="00C243F3">
        <w:rPr>
          <w:b/>
          <w:bCs/>
        </w:rPr>
        <w:t>Chen et al.</w:t>
      </w:r>
      <w:r w:rsidRPr="00C243F3">
        <w:t xml:space="preserve"> (2024). “Task-Oriented Dexterous Hand Pose Synthesis Using Differentiable Grasp Wrench Boundary Estimator.” </w:t>
      </w:r>
      <w:r w:rsidRPr="00C243F3">
        <w:rPr>
          <w:i/>
          <w:iCs/>
        </w:rPr>
        <w:t>IROS 2024</w:t>
      </w:r>
      <w:r w:rsidRPr="00C243F3">
        <w:t>.</w:t>
      </w:r>
    </w:p>
    <w:p w14:paraId="555D465A" w14:textId="77777777" w:rsidR="003B4049" w:rsidRPr="00C243F3" w:rsidRDefault="00000000">
      <w:pPr>
        <w:pStyle w:val="Compact"/>
        <w:numPr>
          <w:ilvl w:val="0"/>
          <w:numId w:val="8"/>
        </w:numPr>
      </w:pPr>
      <w:r w:rsidRPr="00C243F3">
        <w:rPr>
          <w:b/>
          <w:bCs/>
        </w:rPr>
        <w:t>Dai, J.S.</w:t>
      </w:r>
      <w:r w:rsidRPr="00C243F3">
        <w:t xml:space="preserve"> (1999). “Mobility in Metamorphic Mechanisms of Foldable/Erectable Kinds.” </w:t>
      </w:r>
      <w:r w:rsidRPr="00C243F3">
        <w:rPr>
          <w:i/>
          <w:iCs/>
        </w:rPr>
        <w:t>ASME J. Mechanical Design</w:t>
      </w:r>
      <w:r w:rsidRPr="00C243F3">
        <w:t>, 121(3): 375–382.</w:t>
      </w:r>
      <w:bookmarkEnd w:id="17"/>
    </w:p>
    <w:sectPr w:rsidR="003B4049" w:rsidRPr="00C243F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D9285" w14:textId="77777777" w:rsidR="003D1EC4" w:rsidRDefault="003D1EC4" w:rsidP="00C243F3">
      <w:pPr>
        <w:spacing w:after="0"/>
      </w:pPr>
      <w:r>
        <w:separator/>
      </w:r>
    </w:p>
  </w:endnote>
  <w:endnote w:type="continuationSeparator" w:id="0">
    <w:p w14:paraId="68AC5134" w14:textId="77777777" w:rsidR="003D1EC4" w:rsidRDefault="003D1EC4" w:rsidP="00C243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FADCE" w14:textId="77777777" w:rsidR="003D1EC4" w:rsidRDefault="003D1EC4" w:rsidP="00C243F3">
      <w:pPr>
        <w:spacing w:after="0"/>
      </w:pPr>
      <w:r>
        <w:separator/>
      </w:r>
    </w:p>
  </w:footnote>
  <w:footnote w:type="continuationSeparator" w:id="0">
    <w:p w14:paraId="277698FD" w14:textId="77777777" w:rsidR="003D1EC4" w:rsidRDefault="003D1EC4" w:rsidP="00C243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DCB0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9C812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834B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9205659">
    <w:abstractNumId w:val="0"/>
  </w:num>
  <w:num w:numId="2" w16cid:durableId="1586183395">
    <w:abstractNumId w:val="1"/>
  </w:num>
  <w:num w:numId="3" w16cid:durableId="577981162">
    <w:abstractNumId w:val="1"/>
  </w:num>
  <w:num w:numId="4" w16cid:durableId="1368414593">
    <w:abstractNumId w:val="1"/>
  </w:num>
  <w:num w:numId="5" w16cid:durableId="856701673">
    <w:abstractNumId w:val="1"/>
  </w:num>
  <w:num w:numId="6" w16cid:durableId="1440371994">
    <w:abstractNumId w:val="1"/>
  </w:num>
  <w:num w:numId="7" w16cid:durableId="1312363980">
    <w:abstractNumId w:val="1"/>
  </w:num>
  <w:num w:numId="8" w16cid:durableId="15230567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49"/>
    <w:rsid w:val="003B4049"/>
    <w:rsid w:val="003D1EC4"/>
    <w:rsid w:val="005C3723"/>
    <w:rsid w:val="005D15F4"/>
    <w:rsid w:val="006B59B2"/>
    <w:rsid w:val="0072084B"/>
    <w:rsid w:val="008B6FD2"/>
    <w:rsid w:val="00C243F3"/>
    <w:rsid w:val="00C2555E"/>
    <w:rsid w:val="00F4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C9D88"/>
  <w15:docId w15:val="{972A8448-41F2-4D2B-AA4F-70DC4070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C243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C243F3"/>
    <w:rPr>
      <w:sz w:val="18"/>
      <w:szCs w:val="18"/>
    </w:rPr>
  </w:style>
  <w:style w:type="paragraph" w:styleId="af2">
    <w:name w:val="footer"/>
    <w:basedOn w:val="a"/>
    <w:link w:val="af3"/>
    <w:rsid w:val="00C243F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C243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1120</Words>
  <Characters>6387</Characters>
  <Application>Microsoft Office Word</Application>
  <DocSecurity>0</DocSecurity>
  <Lines>53</Lines>
  <Paragraphs>14</Paragraphs>
  <ScaleCrop>false</ScaleCrop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晨宁 李</dc:creator>
  <cp:keywords/>
  <cp:lastModifiedBy>晨宁 李</cp:lastModifiedBy>
  <cp:revision>2</cp:revision>
  <dcterms:created xsi:type="dcterms:W3CDTF">2026-05-25T02:54:00Z</dcterms:created>
  <dcterms:modified xsi:type="dcterms:W3CDTF">2026-05-25T02:54:00Z</dcterms:modified>
</cp:coreProperties>
</file>