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708E4" w14:textId="0238E150" w:rsidR="002329DD" w:rsidRDefault="00483548">
      <w:pPr>
        <w:rPr>
          <w:b/>
          <w:bCs/>
        </w:rPr>
      </w:pPr>
      <w:r w:rsidRPr="00483548">
        <w:rPr>
          <w:b/>
          <w:bCs/>
        </w:rPr>
        <w:t xml:space="preserve">Week 11 </w:t>
      </w:r>
    </w:p>
    <w:p w14:paraId="5B287C73" w14:textId="3B3B1F12" w:rsidR="00483548" w:rsidRDefault="00483548">
      <w:pPr>
        <w:rPr>
          <w:b/>
          <w:bCs/>
        </w:rPr>
      </w:pPr>
    </w:p>
    <w:p w14:paraId="6623D778" w14:textId="693EB864" w:rsidR="00483548" w:rsidRDefault="00483548">
      <w:r>
        <w:t>This week has been mainly dedicated to preparing the presentation of the interim report. However, I will summarise some potential interesting avenues to look at as the project develops.</w:t>
      </w:r>
    </w:p>
    <w:p w14:paraId="2634CC71" w14:textId="5293C50B" w:rsidR="00483548" w:rsidRDefault="00483548"/>
    <w:p w14:paraId="09FB2778" w14:textId="0EBD4FF5" w:rsidR="00483548" w:rsidRDefault="00483548">
      <w:r>
        <w:t xml:space="preserve">Many-body quantum mechanics is naturally hard to study due the large number of possible states we have at our disposal. </w:t>
      </w:r>
      <w:r w:rsidR="00A4752A">
        <w:t xml:space="preserve">Out of </w:t>
      </w:r>
      <w:r>
        <w:t xml:space="preserve">equilibrium </w:t>
      </w:r>
      <w:r w:rsidR="00A4752A">
        <w:t xml:space="preserve">dynamics, </w:t>
      </w:r>
      <w:r>
        <w:t>complicates thi</w:t>
      </w:r>
      <w:r w:rsidR="00A4752A">
        <w:t>ngs</w:t>
      </w:r>
      <w:r>
        <w:t xml:space="preserve"> further as we cease to be in a steady state. Finding ways to simplify the dynamics of these scenarios enables further study into phenomena such as thermalization, quantum transport and entanglement growth. </w:t>
      </w:r>
    </w:p>
    <w:p w14:paraId="5D160BF4" w14:textId="31D570D3" w:rsidR="00483548" w:rsidRDefault="00483548"/>
    <w:p w14:paraId="645618AE" w14:textId="25091DCD" w:rsidR="00483548" w:rsidRDefault="00483548">
      <w:r>
        <w:t>A coherent description of multiple dynamics on 1D Rydberg atom array I believe will prove useful in studying many</w:t>
      </w:r>
      <w:r w:rsidR="00A4752A">
        <w:t>-</w:t>
      </w:r>
      <w:r>
        <w:t>body quantum</w:t>
      </w:r>
      <w:r w:rsidR="00030D55">
        <w:t xml:space="preserve"> phenomena</w:t>
      </w:r>
      <w:r>
        <w:t xml:space="preserve">. </w:t>
      </w:r>
      <w:r w:rsidR="00A4752A">
        <w:t xml:space="preserve">Our project should therefore be focused on providing a </w:t>
      </w:r>
      <w:r w:rsidR="00030D55">
        <w:t>rigours</w:t>
      </w:r>
      <w:r w:rsidR="00A4752A">
        <w:t xml:space="preserve"> description of this. Moreover, we can look to new ways of modelling entanglement propagation through the system (perhaps through a quasiparticle picture).</w:t>
      </w:r>
    </w:p>
    <w:p w14:paraId="3B753C7F" w14:textId="1B9EB027" w:rsidR="00483548" w:rsidRDefault="00483548"/>
    <w:p w14:paraId="31D87DBE" w14:textId="2C42198D" w:rsidR="00483548" w:rsidRDefault="00483548">
      <w:r>
        <w:t xml:space="preserve">The physics underlying a 1D Rydberg atom array is very rich and </w:t>
      </w:r>
      <w:proofErr w:type="gramStart"/>
      <w:r>
        <w:t>opens up</w:t>
      </w:r>
      <w:proofErr w:type="gramEnd"/>
      <w:r>
        <w:t xml:space="preserve"> many avenues to understanding equilibrium and non-equilibrium quantum many body dynamics.</w:t>
      </w:r>
    </w:p>
    <w:p w14:paraId="7EDB05DE" w14:textId="337D1913" w:rsidR="00A4752A" w:rsidRDefault="00A4752A"/>
    <w:p w14:paraId="6137B874" w14:textId="7E1C5D6A" w:rsidR="00A4752A" w:rsidRDefault="00030D55">
      <w:r>
        <w:t>***EDIT W12***</w:t>
      </w:r>
    </w:p>
    <w:p w14:paraId="667DB588" w14:textId="7FAA1425" w:rsidR="00030D55" w:rsidRDefault="00030D55"/>
    <w:p w14:paraId="3AD3C54E" w14:textId="250D19AE" w:rsidR="00030D55" w:rsidRDefault="00030D55">
      <w:r>
        <w:t>After doing the presentation and getting good feedback I have reflected on a few things. These things are:</w:t>
      </w:r>
    </w:p>
    <w:p w14:paraId="029EE3A2" w14:textId="248F72E7" w:rsidR="00030D55" w:rsidRDefault="00030D55"/>
    <w:p w14:paraId="2E37D27A" w14:textId="6D17D290" w:rsidR="00030D55" w:rsidRDefault="00030D55" w:rsidP="00030D55">
      <w:pPr>
        <w:pStyle w:val="ListParagraph"/>
        <w:numPr>
          <w:ilvl w:val="0"/>
          <w:numId w:val="1"/>
        </w:numPr>
      </w:pPr>
      <w:r>
        <w:t xml:space="preserve">In the text above I use the word ‘rigours’ to describe the goal of describing the system. This is a huge overestimation. If this project has taught me anything is that quantum many-body systems are very complicated! Much more complicated than they </w:t>
      </w:r>
      <w:proofErr w:type="gramStart"/>
      <w:r>
        <w:t>seems</w:t>
      </w:r>
      <w:proofErr w:type="gramEnd"/>
      <w:r>
        <w:t xml:space="preserve"> at first. The richness and depth of the Schrodinger equation for even three interacting atoms is immense. This is precisely why we need quantum simulators and cannot do everything on a laptop!</w:t>
      </w:r>
    </w:p>
    <w:p w14:paraId="085D44B3" w14:textId="38D47092" w:rsidR="00030D55" w:rsidRDefault="00030D55" w:rsidP="00030D55">
      <w:pPr>
        <w:pStyle w:val="ListParagraph"/>
        <w:numPr>
          <w:ilvl w:val="0"/>
          <w:numId w:val="1"/>
        </w:numPr>
      </w:pPr>
      <w:r>
        <w:t>The aim of the project should therefore very much tailor to finding ways of describing ‘characteristics’ of the system. And evaluating how possible/useful these measurements are on reaching a consensus on large overarching aspects of the project (thermalisation, entanglement, information propagation...). By no means should the goal be a full ‘coherent’ description of the system. That would be mad!</w:t>
      </w:r>
    </w:p>
    <w:p w14:paraId="5EF918C5" w14:textId="1691D824" w:rsidR="00030D55" w:rsidRDefault="00030D55" w:rsidP="00030D55">
      <w:pPr>
        <w:pStyle w:val="ListParagraph"/>
        <w:numPr>
          <w:ilvl w:val="0"/>
          <w:numId w:val="1"/>
        </w:numPr>
      </w:pPr>
      <w:proofErr w:type="gramStart"/>
      <w:r>
        <w:t>With this in mind, the</w:t>
      </w:r>
      <w:proofErr w:type="gramEnd"/>
      <w:r>
        <w:t xml:space="preserve"> next few weeks are going to be dedicated to evaluating how **effective** different measures are in describing the complex non equilibrium dynamics of our systems. We leave to pros to come up with a ‘quasiparticle’ picture to how entanglement spreads form the local quench – I will be waiting humbly.</w:t>
      </w:r>
    </w:p>
    <w:p w14:paraId="34E50733" w14:textId="5151F18A" w:rsidR="00483548" w:rsidRDefault="00483548"/>
    <w:p w14:paraId="4FAC15F2" w14:textId="77777777" w:rsidR="00483548" w:rsidRPr="00483548" w:rsidRDefault="00483548"/>
    <w:sectPr w:rsidR="00483548" w:rsidRPr="00483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81F94"/>
    <w:multiLevelType w:val="hybridMultilevel"/>
    <w:tmpl w:val="D8D2B0C8"/>
    <w:lvl w:ilvl="0" w:tplc="BD6692E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975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548"/>
    <w:rsid w:val="00030D55"/>
    <w:rsid w:val="002329DD"/>
    <w:rsid w:val="00483548"/>
    <w:rsid w:val="0051740A"/>
    <w:rsid w:val="006959D8"/>
    <w:rsid w:val="00A4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AC953"/>
  <w15:chartTrackingRefBased/>
  <w15:docId w15:val="{08B21408-3B11-0644-935D-A73744E2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LIND, OLIVER L. (Student)</dc:creator>
  <cp:keywords/>
  <dc:description/>
  <cp:lastModifiedBy>LIND, OLIVER L. (Student)</cp:lastModifiedBy>
  <cp:revision>3</cp:revision>
  <dcterms:created xsi:type="dcterms:W3CDTF">2024-01-10T10:13:00Z</dcterms:created>
  <dcterms:modified xsi:type="dcterms:W3CDTF">2024-01-29T13:15:00Z</dcterms:modified>
</cp:coreProperties>
</file>