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3A5D" w14:textId="79730FCC" w:rsidR="002329DD" w:rsidRPr="00704E01" w:rsidRDefault="00704E01">
      <w:pPr>
        <w:rPr>
          <w:b/>
          <w:bCs/>
        </w:rPr>
      </w:pPr>
      <w:r w:rsidRPr="00704E01">
        <w:rPr>
          <w:b/>
          <w:bCs/>
        </w:rPr>
        <w:t>Constant Zero Detuning</w:t>
      </w:r>
    </w:p>
    <w:sectPr w:rsidR="002329DD" w:rsidRPr="00704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01"/>
    <w:rsid w:val="002329DD"/>
    <w:rsid w:val="0051740A"/>
    <w:rsid w:val="006959D8"/>
    <w:rsid w:val="0070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F2E31"/>
  <w15:chartTrackingRefBased/>
  <w15:docId w15:val="{2B7D6BC7-1331-B24D-90CD-C041EE7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LIND, OLIVER L. (Student)</dc:creator>
  <cp:keywords/>
  <dc:description/>
  <cp:lastModifiedBy>LIND, OLIVER L. (Student)</cp:lastModifiedBy>
  <cp:revision>1</cp:revision>
  <dcterms:created xsi:type="dcterms:W3CDTF">2023-10-14T16:23:00Z</dcterms:created>
  <dcterms:modified xsi:type="dcterms:W3CDTF">2023-10-14T16:25:00Z</dcterms:modified>
</cp:coreProperties>
</file>