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ind w:firstLine="33"/>
        <w:rPr>
          <w:outline w:val="0"/>
          <w:color w:val="0a0d0d"/>
          <w:u w:color="0a0d0d"/>
          <w14:textFill>
            <w14:solidFill>
              <w14:srgbClr w14:val="0A0D0D"/>
            </w14:solidFill>
          </w14:textFill>
        </w:rPr>
      </w:pPr>
      <w:r>
        <w:rPr>
          <w:outline w:val="0"/>
          <w:color w:val="0a0d0d"/>
          <w:u w:color="0a0d0d"/>
          <w:rtl w:val="0"/>
          <w:lang w:val="en-US"/>
          <w14:textFill>
            <w14:solidFill>
              <w14:srgbClr w14:val="0A0D0D"/>
            </w14:solidFill>
          </w14:textFill>
        </w:rPr>
        <w:t>OLIVER A. MARROQUIN</w:t>
      </w:r>
    </w:p>
    <w:p>
      <w:pPr>
        <w:pStyle w:val="Body"/>
        <w:keepNext w:val="1"/>
        <w:keepLines w:val="1"/>
        <w:pBdr>
          <w:top w:val="nil"/>
          <w:left w:val="nil"/>
          <w:bottom w:val="single" w:color="000000" w:sz="4" w:space="0" w:shadow="0" w:frame="0"/>
          <w:right w:val="nil"/>
        </w:pBdr>
        <w:tabs>
          <w:tab w:val="left" w:pos="5220"/>
          <w:tab w:val="left" w:pos="8640"/>
        </w:tabs>
        <w:spacing w:after="0" w:line="240" w:lineRule="auto"/>
        <w:jc w:val="center"/>
        <w:rPr>
          <w:rFonts w:ascii="Times New Roman" w:cs="Times New Roman" w:hAnsi="Times New Roman" w:eastAsia="Times New Roman"/>
          <w:b w:val="1"/>
          <w:bCs w:val="1"/>
          <w:smallCaps w:val="1"/>
          <w:sz w:val="20"/>
          <w:szCs w:val="20"/>
        </w:rPr>
      </w:pPr>
      <w:r>
        <w:rPr>
          <w:rFonts w:ascii="Times New Roman" w:hAnsi="Times New Roman"/>
          <w:b w:val="1"/>
          <w:bCs w:val="1"/>
          <w:smallCaps w:val="1"/>
          <w:sz w:val="20"/>
          <w:szCs w:val="20"/>
          <w:rtl w:val="0"/>
          <w:lang w:val="de-DE"/>
        </w:rPr>
        <w:t>SENIOR TEST AUTOMATION ENGINEER</w:t>
      </w:r>
    </w:p>
    <w:p>
      <w:pPr>
        <w:pStyle w:val="Body"/>
        <w:keepNext w:val="1"/>
        <w:keepLines w:val="1"/>
        <w:pBdr>
          <w:top w:val="nil"/>
          <w:left w:val="nil"/>
          <w:bottom w:val="single" w:color="000000" w:sz="4" w:space="0" w:shadow="0" w:frame="0"/>
          <w:right w:val="nil"/>
        </w:pBdr>
        <w:tabs>
          <w:tab w:val="left" w:pos="5220"/>
          <w:tab w:val="left" w:pos="8640"/>
        </w:tabs>
        <w:spacing w:after="0" w:line="240" w:lineRule="auto"/>
        <w:jc w:val="center"/>
        <w:rPr>
          <w:rFonts w:ascii="Times New Roman" w:cs="Times New Roman" w:hAnsi="Times New Roman" w:eastAsia="Times New Roman"/>
          <w:b w:val="1"/>
          <w:bCs w:val="1"/>
          <w:smallCaps w:val="1"/>
          <w:sz w:val="20"/>
          <w:szCs w:val="20"/>
        </w:rPr>
      </w:pPr>
    </w:p>
    <w:p>
      <w:pPr>
        <w:pStyle w:val="Body"/>
        <w:keepNext w:val="1"/>
        <w:keepLines w:val="1"/>
        <w:pBdr>
          <w:top w:val="nil"/>
          <w:left w:val="nil"/>
          <w:bottom w:val="single" w:color="000000" w:sz="4" w:space="0" w:shadow="0" w:frame="0"/>
          <w:right w:val="nil"/>
        </w:pBdr>
        <w:tabs>
          <w:tab w:val="left" w:pos="5220"/>
          <w:tab w:val="left" w:pos="8640"/>
        </w:tabs>
        <w:spacing w:after="0" w:line="240" w:lineRule="auto"/>
        <w:jc w:val="center"/>
        <w:rPr>
          <w:rFonts w:ascii="Times New Roman" w:cs="Times New Roman" w:hAnsi="Times New Roman" w:eastAsia="Times New Roman"/>
          <w:sz w:val="20"/>
          <w:szCs w:val="20"/>
        </w:rPr>
      </w:pPr>
      <w:r>
        <w:rPr>
          <w:rFonts w:ascii="Times New Roman" w:hAnsi="Times New Roman"/>
          <w:b w:val="1"/>
          <w:bCs w:val="1"/>
          <w:smallCaps w:val="1"/>
          <w:sz w:val="16"/>
          <w:szCs w:val="16"/>
          <w:rtl w:val="0"/>
        </w:rPr>
        <w:t xml:space="preserve">        </w:t>
      </w:r>
      <w:r>
        <w:rPr>
          <w:rFonts w:ascii="Times New Roman" w:hAnsi="Times New Roman"/>
          <w:sz w:val="20"/>
          <w:szCs w:val="20"/>
          <w:rtl w:val="0"/>
          <w:lang w:val="es-ES_tradnl"/>
        </w:rPr>
        <w:t>Beltsville, MD 20705 || 240-204-3885 || oliver.marroquin2024@outlook.com || linkedin.com/in/olivermarroquin/</w:t>
      </w:r>
    </w:p>
    <w:p>
      <w:pPr>
        <w:pStyle w:val="Body"/>
        <w:spacing w:after="0" w:line="240" w:lineRule="auto"/>
        <w:jc w:val="both"/>
        <w:rPr>
          <w:rFonts w:ascii="Times New Roman" w:cs="Times New Roman" w:hAnsi="Times New Roman" w:eastAsia="Times New Roman"/>
          <w:sz w:val="24"/>
          <w:szCs w:val="24"/>
          <w:u w:val="single"/>
        </w:rPr>
      </w:pPr>
    </w:p>
    <w:p>
      <w:pPr>
        <w:pStyle w:val="Body"/>
        <w:spacing w:after="0" w:line="240" w:lineRule="auto"/>
        <w:jc w:val="both"/>
        <w:rPr>
          <w:rFonts w:ascii="Times New Roman" w:cs="Times New Roman" w:hAnsi="Times New Roman" w:eastAsia="Times New Roman"/>
          <w:sz w:val="24"/>
          <w:szCs w:val="24"/>
          <w:u w:val="single"/>
        </w:rPr>
      </w:pPr>
      <w:r>
        <w:rPr>
          <w:rFonts w:ascii="Times New Roman" w:hAnsi="Times New Roman"/>
          <w:b w:val="1"/>
          <w:bCs w:val="1"/>
          <w:sz w:val="24"/>
          <w:szCs w:val="24"/>
          <w:u w:val="single"/>
          <w:rtl w:val="0"/>
          <w:lang w:val="en-US"/>
        </w:rPr>
        <w:t>PROFESSIONAL SUMMARY:</w:t>
      </w:r>
    </w:p>
    <w:p>
      <w:pPr>
        <w:pStyle w:val="Body"/>
        <w:spacing w:after="0" w:line="240" w:lineRule="auto"/>
        <w:jc w:val="both"/>
        <w:rPr>
          <w:rFonts w:ascii="Times New Roman" w:cs="Times New Roman" w:hAnsi="Times New Roman" w:eastAsia="Times New Roman"/>
          <w:sz w:val="24"/>
          <w:szCs w:val="24"/>
          <w:u w:val="single"/>
        </w:rPr>
      </w:pPr>
    </w:p>
    <w:p>
      <w:pPr>
        <w:pStyle w:val="Body"/>
        <w:spacing w:after="0" w:line="240" w:lineRule="auto"/>
        <w:rPr>
          <w:rFonts w:ascii="Times New Roman" w:cs="Times New Roman" w:hAnsi="Times New Roman" w:eastAsia="Times New Roman"/>
          <w:sz w:val="20"/>
          <w:szCs w:val="20"/>
        </w:rPr>
      </w:pPr>
      <w:r>
        <w:rPr>
          <w:rFonts w:ascii="Times New Roman" w:hAnsi="Times New Roman"/>
          <w:sz w:val="20"/>
          <w:szCs w:val="20"/>
          <w:rtl w:val="0"/>
          <w:lang w:val="en-US"/>
        </w:rPr>
        <w:t xml:space="preserve">Dynamic and results-driven Senior Quality Assurance Engineer / SDET with over </w:t>
      </w:r>
      <w:r>
        <w:rPr>
          <w:rFonts w:ascii="Times New Roman" w:hAnsi="Times New Roman"/>
          <w:sz w:val="20"/>
          <w:szCs w:val="20"/>
          <w:rtl w:val="0"/>
          <w:lang w:val="en-US"/>
        </w:rPr>
        <w:t>7</w:t>
      </w:r>
      <w:r>
        <w:rPr>
          <w:rFonts w:ascii="Times New Roman" w:hAnsi="Times New Roman"/>
          <w:sz w:val="20"/>
          <w:szCs w:val="20"/>
          <w:rtl w:val="0"/>
          <w:lang w:val="en-US"/>
        </w:rPr>
        <w:t xml:space="preserve"> years of extensive experience in manual and automation testing for web-based and API-driven applications. Proven expertise in leading Selenium-to-Playwright automation migrations, modernizing Java-based frameworks to reduce test execution time by 70% while improving stability and accuracy across critical user workflows.</w:t>
      </w:r>
    </w:p>
    <w:p>
      <w:pPr>
        <w:pStyle w:val="Body"/>
        <w:spacing w:after="0" w:line="240" w:lineRule="auto"/>
        <w:rPr>
          <w:rFonts w:ascii="Times New Roman" w:cs="Times New Roman" w:hAnsi="Times New Roman" w:eastAsia="Times New Roman"/>
          <w:sz w:val="20"/>
          <w:szCs w:val="20"/>
        </w:rPr>
      </w:pPr>
    </w:p>
    <w:p>
      <w:pPr>
        <w:pStyle w:val="Body"/>
        <w:spacing w:after="0" w:line="240" w:lineRule="auto"/>
        <w:rPr>
          <w:rFonts w:ascii="Times New Roman" w:cs="Times New Roman" w:hAnsi="Times New Roman" w:eastAsia="Times New Roman"/>
          <w:sz w:val="20"/>
          <w:szCs w:val="20"/>
        </w:rPr>
      </w:pPr>
      <w:r>
        <w:rPr>
          <w:rFonts w:ascii="Times New Roman" w:hAnsi="Times New Roman"/>
          <w:sz w:val="20"/>
          <w:szCs w:val="20"/>
          <w:rtl w:val="0"/>
          <w:lang w:val="en-US"/>
        </w:rPr>
        <w:t>Adept at API testing, CI/CD integration, cloud testing, and shift-left testing strategies, delivering robust automation frameworks using Selenium WebDriver/GRID, Playwright, Java, and TestNG. Skilled in preparing effort estimations, test strategies and plans, and automation scripts for comprehensive test coverage and high-quality product delivery. Proficient in designing XML-based test suites, integrating them into Jenkins for continuous testing, and leveraging Apache Maven for efficient project builds.</w:t>
      </w:r>
    </w:p>
    <w:p>
      <w:pPr>
        <w:pStyle w:val="Body"/>
        <w:spacing w:after="0" w:line="240" w:lineRule="auto"/>
        <w:rPr>
          <w:rFonts w:ascii="Times New Roman" w:cs="Times New Roman" w:hAnsi="Times New Roman" w:eastAsia="Times New Roman"/>
          <w:sz w:val="20"/>
          <w:szCs w:val="20"/>
        </w:rPr>
      </w:pPr>
    </w:p>
    <w:p>
      <w:pPr>
        <w:pStyle w:val="Body"/>
        <w:spacing w:after="0" w:line="240" w:lineRule="auto"/>
        <w:rPr>
          <w:rFonts w:ascii="Times New Roman" w:cs="Times New Roman" w:hAnsi="Times New Roman" w:eastAsia="Times New Roman"/>
          <w:sz w:val="20"/>
          <w:szCs w:val="20"/>
        </w:rPr>
      </w:pPr>
      <w:r>
        <w:rPr>
          <w:rFonts w:ascii="Times New Roman" w:hAnsi="Times New Roman"/>
          <w:sz w:val="20"/>
          <w:szCs w:val="20"/>
          <w:rtl w:val="0"/>
          <w:lang w:val="en-US"/>
        </w:rPr>
        <w:t>Proficient in cross-browser, API, and mobile testing, distributed test automation, and leveraging tools like Jenkins, GitHub Actions, Git, and JIRA for seamless testing and defect management. Expertise in database testing across SQL Server, Oracle, and PostgreSQL, ensuring end-to-end quality assurance. Collaborative team player with a strong ability to lead, mentor, and adapt to dynamic environments in Agile settings.</w:t>
      </w:r>
    </w:p>
    <w:p>
      <w:pPr>
        <w:pStyle w:val="Body"/>
        <w:spacing w:after="0" w:line="240" w:lineRule="auto"/>
        <w:rPr>
          <w:rFonts w:ascii="Times New Roman" w:cs="Times New Roman" w:hAnsi="Times New Roman" w:eastAsia="Times New Roman"/>
          <w:sz w:val="20"/>
          <w:szCs w:val="20"/>
        </w:rPr>
      </w:pPr>
    </w:p>
    <w:p>
      <w:pPr>
        <w:pStyle w:val="Body"/>
        <w:spacing w:after="0" w:line="240" w:lineRule="auto"/>
        <w:rPr>
          <w:rFonts w:ascii="Times New Roman" w:cs="Times New Roman" w:hAnsi="Times New Roman" w:eastAsia="Times New Roman"/>
          <w:sz w:val="24"/>
          <w:szCs w:val="24"/>
          <w:u w:val="single"/>
        </w:rPr>
      </w:pPr>
      <w:r>
        <w:rPr>
          <w:rFonts w:ascii="Times New Roman" w:hAnsi="Times New Roman"/>
          <w:b w:val="1"/>
          <w:bCs w:val="1"/>
          <w:sz w:val="24"/>
          <w:szCs w:val="24"/>
          <w:u w:val="single"/>
          <w:rtl w:val="0"/>
          <w:lang w:val="en-US"/>
        </w:rPr>
        <w:t>TECHNICAL SKILL:</w:t>
      </w:r>
    </w:p>
    <w:p>
      <w:pPr>
        <w:pStyle w:val="Body"/>
        <w:spacing w:after="0" w:line="240" w:lineRule="auto"/>
        <w:rPr>
          <w:rFonts w:ascii="Times New Roman" w:cs="Times New Roman" w:hAnsi="Times New Roman" w:eastAsia="Times New Roman"/>
          <w:sz w:val="24"/>
          <w:szCs w:val="24"/>
          <w:u w:val="single"/>
        </w:rPr>
      </w:pP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Automation Frameworks:</w:t>
      </w:r>
      <w:r>
        <w:rPr>
          <w:rFonts w:ascii="Times New Roman" w:hAnsi="Times New Roman"/>
          <w:sz w:val="20"/>
          <w:szCs w:val="20"/>
          <w:rtl w:val="0"/>
          <w:lang w:val="en-US"/>
        </w:rPr>
        <w:t xml:space="preserve"> Playwright, Selenium WebDriver, Cucumber, TestNG, JUnit, Rest Assured</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Programming Languages:</w:t>
      </w:r>
      <w:r>
        <w:rPr>
          <w:rFonts w:ascii="Times New Roman" w:hAnsi="Times New Roman"/>
          <w:sz w:val="20"/>
          <w:szCs w:val="20"/>
          <w:rtl w:val="0"/>
        </w:rPr>
        <w:t xml:space="preserve"> Java, SQL</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nl-NL"/>
        </w:rPr>
        <w:t>ETL &amp; Databases:</w:t>
      </w:r>
      <w:r>
        <w:rPr>
          <w:rFonts w:ascii="Times New Roman" w:hAnsi="Times New Roman"/>
          <w:sz w:val="20"/>
          <w:szCs w:val="20"/>
          <w:rtl w:val="0"/>
          <w:lang w:val="en-US"/>
        </w:rPr>
        <w:t xml:space="preserve"> SQL Server, Oracle, PostgreSQL, MongoDB, Python</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Networking &amp; Protocols:</w:t>
      </w:r>
      <w:r>
        <w:rPr>
          <w:rFonts w:ascii="Times New Roman" w:hAnsi="Times New Roman"/>
          <w:sz w:val="20"/>
          <w:szCs w:val="20"/>
          <w:rtl w:val="0"/>
          <w:lang w:val="pt-PT"/>
        </w:rPr>
        <w:t xml:space="preserve"> HTTP/HTTPS, REST, JSON, TCP/IP, DNS</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Testing Types:</w:t>
      </w:r>
      <w:r>
        <w:rPr>
          <w:rFonts w:ascii="Times New Roman" w:hAnsi="Times New Roman"/>
          <w:sz w:val="20"/>
          <w:szCs w:val="20"/>
          <w:rtl w:val="0"/>
          <w:lang w:val="en-US"/>
        </w:rPr>
        <w:t xml:space="preserve"> End-To-End UI Functional Testing, API Testing, Performance Testing, Mobile Testing</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pt-PT"/>
        </w:rPr>
        <w:t>CI/CD &amp; DevOps:</w:t>
      </w:r>
      <w:r>
        <w:rPr>
          <w:rFonts w:ascii="Times New Roman" w:hAnsi="Times New Roman"/>
          <w:sz w:val="20"/>
          <w:szCs w:val="20"/>
          <w:rtl w:val="0"/>
          <w:lang w:val="en-US"/>
        </w:rPr>
        <w:t xml:space="preserve"> Jenkins, Docker, Kubernetes, GitHub Actions, BrowserStack</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Cloud Platforms:</w:t>
      </w:r>
      <w:r>
        <w:rPr>
          <w:rFonts w:ascii="Times New Roman" w:hAnsi="Times New Roman"/>
          <w:sz w:val="20"/>
          <w:szCs w:val="20"/>
          <w:rtl w:val="0"/>
          <w:lang w:val="it-IT"/>
        </w:rPr>
        <w:t xml:space="preserve"> AWS, Azure</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en-US"/>
        </w:rPr>
        <w:t>Test Management:</w:t>
      </w:r>
      <w:r>
        <w:rPr>
          <w:rFonts w:ascii="Times New Roman" w:hAnsi="Times New Roman"/>
          <w:sz w:val="20"/>
          <w:szCs w:val="20"/>
          <w:rtl w:val="0"/>
          <w:lang w:val="de-DE"/>
        </w:rPr>
        <w:t xml:space="preserve"> JIRA, TestRail, Zephyr</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lang w:val="de-DE"/>
        </w:rPr>
        <w:t>Version Control:</w:t>
      </w:r>
      <w:r>
        <w:rPr>
          <w:rFonts w:ascii="Times New Roman" w:hAnsi="Times New Roman"/>
          <w:sz w:val="20"/>
          <w:szCs w:val="20"/>
          <w:rtl w:val="0"/>
          <w:lang w:val="en-US"/>
        </w:rPr>
        <w:t xml:space="preserve"> Git, Bitbucket</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b w:val="1"/>
          <w:bCs w:val="1"/>
          <w:sz w:val="20"/>
          <w:szCs w:val="20"/>
          <w:rtl w:val="0"/>
        </w:rPr>
        <w:t>Monitoring Tools:</w:t>
      </w:r>
      <w:r>
        <w:rPr>
          <w:rFonts w:ascii="Times New Roman" w:hAnsi="Times New Roman"/>
          <w:sz w:val="20"/>
          <w:szCs w:val="20"/>
          <w:rtl w:val="0"/>
          <w:lang w:val="de-DE"/>
        </w:rPr>
        <w:t xml:space="preserve"> Grafana, ELK Stack, Datadog JMeter</w:t>
      </w:r>
    </w:p>
    <w:p>
      <w:pPr>
        <w:pStyle w:val="Body"/>
        <w:spacing w:line="240" w:lineRule="auto"/>
        <w:ind w:left="720" w:firstLine="0"/>
        <w:rPr>
          <w:rFonts w:ascii="Times New Roman" w:cs="Times New Roman" w:hAnsi="Times New Roman" w:eastAsia="Times New Roman"/>
          <w:sz w:val="20"/>
          <w:szCs w:val="20"/>
        </w:rPr>
      </w:pPr>
    </w:p>
    <w:p>
      <w:pPr>
        <w:pStyle w:val="Body"/>
        <w:spacing w:line="240" w:lineRule="auto"/>
        <w:jc w:val="both"/>
        <w:rPr>
          <w:rFonts w:ascii="Times New Roman" w:cs="Times New Roman" w:hAnsi="Times New Roman" w:eastAsia="Times New Roman"/>
          <w:sz w:val="28"/>
          <w:szCs w:val="28"/>
          <w:u w:val="single"/>
        </w:rPr>
      </w:pPr>
      <w:r>
        <w:rPr>
          <w:rFonts w:ascii="Times New Roman" w:hAnsi="Times New Roman"/>
          <w:b w:val="1"/>
          <w:bCs w:val="1"/>
          <w:sz w:val="24"/>
          <w:szCs w:val="24"/>
          <w:u w:val="single"/>
          <w:rtl w:val="0"/>
          <w:lang w:val="en-US"/>
        </w:rPr>
        <w:t>EDUCATION:</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sz w:val="20"/>
          <w:szCs w:val="20"/>
          <w:rtl w:val="0"/>
          <w:lang w:val="en-US"/>
        </w:rPr>
        <w:t>Bachelor of Science, University of Maryland</w:t>
      </w:r>
    </w:p>
    <w:p>
      <w:pPr>
        <w:pStyle w:val="Body"/>
        <w:spacing w:after="0" w:line="240" w:lineRule="auto"/>
        <w:ind w:left="720" w:firstLine="0"/>
        <w:rPr>
          <w:rFonts w:ascii="Times New Roman" w:cs="Times New Roman" w:hAnsi="Times New Roman" w:eastAsia="Times New Roman"/>
          <w:sz w:val="20"/>
          <w:szCs w:val="20"/>
        </w:rPr>
      </w:pPr>
      <w:r>
        <w:rPr>
          <w:rFonts w:ascii="Times New Roman" w:hAnsi="Times New Roman"/>
          <w:sz w:val="20"/>
          <w:szCs w:val="20"/>
          <w:rtl w:val="0"/>
          <w:lang w:val="en-US"/>
        </w:rPr>
        <w:t xml:space="preserve">Associate of Science, Montgomery College </w:t>
      </w:r>
    </w:p>
    <w:p>
      <w:pPr>
        <w:pStyle w:val="Body"/>
        <w:spacing w:after="0" w:line="240" w:lineRule="auto"/>
        <w:jc w:val="both"/>
        <w:rPr>
          <w:rFonts w:ascii="Times New Roman" w:cs="Times New Roman" w:hAnsi="Times New Roman" w:eastAsia="Times New Roman"/>
          <w:sz w:val="24"/>
          <w:szCs w:val="24"/>
          <w:u w:val="single"/>
        </w:rPr>
      </w:pPr>
    </w:p>
    <w:p>
      <w:pPr>
        <w:pStyle w:val="Body"/>
        <w:spacing w:after="0" w:line="240" w:lineRule="auto"/>
        <w:jc w:val="both"/>
        <w:rPr>
          <w:rFonts w:ascii="Times New Roman" w:cs="Times New Roman" w:hAnsi="Times New Roman" w:eastAsia="Times New Roman"/>
          <w:sz w:val="24"/>
          <w:szCs w:val="24"/>
          <w:u w:val="single"/>
        </w:rPr>
      </w:pPr>
    </w:p>
    <w:p>
      <w:pPr>
        <w:pStyle w:val="Body"/>
        <w:spacing w:line="240" w:lineRule="auto"/>
        <w:jc w:val="both"/>
        <w:rPr>
          <w:rFonts w:ascii="Times New Roman" w:cs="Times New Roman" w:hAnsi="Times New Roman" w:eastAsia="Times New Roman"/>
          <w:sz w:val="24"/>
          <w:szCs w:val="24"/>
          <w:u w:val="single"/>
        </w:rPr>
      </w:pPr>
      <w:r>
        <w:rPr>
          <w:rFonts w:ascii="Times New Roman" w:hAnsi="Times New Roman"/>
          <w:b w:val="1"/>
          <w:bCs w:val="1"/>
          <w:sz w:val="24"/>
          <w:szCs w:val="24"/>
          <w:u w:val="single"/>
          <w:rtl w:val="0"/>
          <w:lang w:val="de-DE"/>
        </w:rPr>
        <w:t>PROFESSIONAL EXPERIENCE:</w:t>
      </w:r>
    </w:p>
    <w:p>
      <w:pPr>
        <w:pStyle w:val="Body"/>
        <w:keepNext w:val="1"/>
        <w:keepLines w:val="1"/>
        <w:pBdr>
          <w:top w:val="nil"/>
          <w:left w:val="nil"/>
          <w:bottom w:val="single" w:color="000000" w:sz="4" w:space="0" w:shadow="0" w:frame="0"/>
          <w:right w:val="nil"/>
        </w:pBdr>
        <w:tabs>
          <w:tab w:val="left" w:pos="5220"/>
          <w:tab w:val="left" w:pos="8640"/>
        </w:tabs>
        <w:spacing w:after="40" w:line="240" w:lineRule="auto"/>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de-DE"/>
        </w:rPr>
        <w:t>Sr. Test Automation Engineer           Food and Drug Administration, MD.                 Jul 2021 -- Present</w:t>
      </w:r>
    </w:p>
    <w:p>
      <w:pPr>
        <w:pStyle w:val="Body"/>
        <w:shd w:val="clear" w:color="auto" w:fill="ffffff"/>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en-US"/>
        </w:rPr>
        <w:t xml:space="preserve"> Roles and Responsibilities:</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Architected and implemented a Java-based microservices testing framework using Cucumber and Rest Assured for API validation, achieving 90% test coverage across services.</w:t>
      </w:r>
    </w:p>
    <w:p>
      <w:pPr>
        <w:pStyle w:val="Normal (Web)"/>
        <w:numPr>
          <w:ilvl w:val="0"/>
          <w:numId w:val="2"/>
        </w:numPr>
        <w:bidi w:val="0"/>
        <w:ind w:right="0"/>
        <w:jc w:val="left"/>
        <w:rPr>
          <w:sz w:val="20"/>
          <w:szCs w:val="20"/>
          <w:rtl w:val="0"/>
          <w:lang w:val="en-US"/>
        </w:rPr>
      </w:pPr>
      <w:r>
        <w:rPr>
          <w:outline w:val="0"/>
          <w:color w:val="000000"/>
          <w:sz w:val="20"/>
          <w:szCs w:val="20"/>
          <w:u w:color="000000"/>
          <w:rtl w:val="0"/>
          <w:lang w:val="en-US"/>
          <w14:textOutline w14:w="12700" w14:cap="flat">
            <w14:noFill/>
            <w14:miter w14:lim="400000"/>
          </w14:textOutline>
          <w14:textFill>
            <w14:solidFill>
              <w14:srgbClr w14:val="000000"/>
            </w14:solidFill>
          </w14:textFill>
        </w:rPr>
        <w:t>Parameterized cross-browser automated test scripts using Playwright &amp; TestNG to validate application behavior across datasets, supporting scalable Java-based automation frameworks.</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Designed and implemented a continuous testing pipeline on a Jenkins Server by developing and integrating XML-based test suites, reducing deployment validation time from 4 hours to 90 minutes.</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a hybrid automation framework migrating from Selenium WebDriver to Playwright, improving cross-browser stability, execution speed, and defect detection accuracy.</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Maintained automation code repositories in Git for efficient version control and collaboration.</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Created custom test reporting solutions integrating TestRail, JIRA, and Slack for real-time notifications and actionable insights.</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Enhanced REST API automation scripts with dynamic helper methods and utilities, streamlining API validation and regression testing.</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Led and mentored a team of 3 junior QA engineers on automation best practices and Agile methodologies, improving automation efficiency by 30%.</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Conducted database testing by executing complex SQL queries to validate backend data integrity and performance.</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Utilized Apache Maven for efficient automation project builds while leveraging Jenkins CI/CD pipelines and JIRA for defect tracking.</w:t>
      </w:r>
    </w:p>
    <w:p>
      <w:pPr>
        <w:pStyle w:val="Body"/>
        <w:numPr>
          <w:ilvl w:val="0"/>
          <w:numId w:val="2"/>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Identified defects and bottlenecks using JIRA, collaborating with cross-functional teams in an Agile Scrum environment to ensure optimal product quality.</w:t>
      </w:r>
    </w:p>
    <w:p>
      <w:pPr>
        <w:pStyle w:val="Body"/>
        <w:numPr>
          <w:ilvl w:val="0"/>
          <w:numId w:val="3"/>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Analyzed requirement specifications and user stories to create detailed test plans, scripts, and QA methodologies ensuring alignment with functional requirements.</w:t>
      </w:r>
    </w:p>
    <w:p>
      <w:pPr>
        <w:pStyle w:val="Default"/>
        <w:tabs>
          <w:tab w:val="left" w:pos="220"/>
          <w:tab w:val="left" w:pos="720"/>
        </w:tabs>
        <w:suppressAutoHyphens w:val="1"/>
        <w:spacing w:before="0" w:line="240" w:lineRule="auto"/>
        <w:ind w:left="720" w:hanging="720"/>
        <w:rPr>
          <w:rFonts w:ascii="Times New Roman" w:cs="Times New Roman" w:hAnsi="Times New Roman" w:eastAsia="Times New Roman"/>
        </w:rPr>
      </w:pPr>
    </w:p>
    <w:p>
      <w:pPr>
        <w:pStyle w:val="Body"/>
        <w:keepNext w:val="1"/>
        <w:keepLines w:val="1"/>
        <w:pBdr>
          <w:top w:val="nil"/>
          <w:left w:val="nil"/>
          <w:bottom w:val="single" w:color="000000" w:sz="4" w:space="0" w:shadow="0" w:frame="0"/>
          <w:right w:val="nil"/>
        </w:pBdr>
        <w:tabs>
          <w:tab w:val="left" w:pos="5220"/>
          <w:tab w:val="left" w:pos="8640"/>
        </w:tabs>
        <w:spacing w:after="40" w:line="240" w:lineRule="auto"/>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de-DE"/>
        </w:rPr>
        <w:t>Test Automation Engineer                             Microsoft, WA                                             Dec 2019 -- Jul 2021</w:t>
      </w:r>
    </w:p>
    <w:p>
      <w:pPr>
        <w:pStyle w:val="Body"/>
        <w:shd w:val="clear" w:color="auto" w:fill="ffffff"/>
        <w:rPr>
          <w:rFonts w:ascii="Times New Roman" w:cs="Times New Roman" w:hAnsi="Times New Roman" w:eastAsia="Times New Roman"/>
          <w:sz w:val="24"/>
          <w:szCs w:val="24"/>
        </w:rPr>
      </w:pPr>
      <w:r>
        <w:rPr>
          <w:rFonts w:ascii="Times New Roman" w:hAnsi="Times New Roman"/>
          <w:b w:val="1"/>
          <w:bCs w:val="1"/>
          <w:sz w:val="24"/>
          <w:szCs w:val="24"/>
          <w:rtl w:val="0"/>
          <w:lang w:val="en-US"/>
        </w:rPr>
        <w:t>Roles and Responsibilities: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Involved in analyzing requirement specifications, developing test plans, test cases, test scripts, and planning for QA methodologies in an Agile environment.</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and implemented an end-to-end automation framework leveraging Playwright and Selenium with Java, automating 200+ functional and integration scenarios to improve scalability and execution reliability.</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Designed and implemented data-driven regression tests to support 5+ major releases, improving automation coverage by 30%.</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Integrated automated accessibility testing tools (WAVE, Axe) to ensure compliance with WCAG 2.1 standards.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Designed and built a scalable Selenium-to-Playwright automation infrastructure from scratch to support cross-browser and API test automation.</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and implemented a cross-browser and mobile testing strategy using Playwright, Appium, and BrowserStack, ensuring compatibility across browsers, devices, and operating systems.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Collaborated with the Quality Manager to plan and implement testing methodologies tailored for diverse web applications.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test strategies and scenarios to validate API-driven financial transaction workflows, including trade processing and data integrity checks.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a database testing framework using JDBC and SQL queries to automate backend data validations and ensure data integrity across multiple systems.</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Configured Maven for efficient test execution and implemented the Page Object Model (POM) design pattern for a scalable automation suite.</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Actively participated in Agile team meetings and sprint planning to align QA efforts with ongoing development.</w:t>
      </w:r>
    </w:p>
    <w:p>
      <w:pPr>
        <w:pStyle w:val="Body"/>
        <w:numPr>
          <w:ilvl w:val="0"/>
          <w:numId w:val="5"/>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Leveraged Jenkins and GitHub Actions to integrate Playwright automation into CI pipelines, automating regression and performance tests in a distributed testing environment and reducing cycle times.</w:t>
      </w:r>
    </w:p>
    <w:p>
      <w:pPr>
        <w:pStyle w:val="Body"/>
        <w:spacing w:after="0" w:line="240" w:lineRule="auto"/>
        <w:ind w:left="720" w:firstLine="0"/>
        <w:rPr>
          <w:rFonts w:ascii="Times New Roman" w:cs="Times New Roman" w:hAnsi="Times New Roman" w:eastAsia="Times New Roman"/>
          <w:sz w:val="20"/>
          <w:szCs w:val="20"/>
        </w:rPr>
      </w:pPr>
    </w:p>
    <w:p>
      <w:pPr>
        <w:pStyle w:val="Body"/>
        <w:spacing w:after="0" w:line="240" w:lineRule="auto"/>
        <w:ind w:left="720" w:firstLine="0"/>
        <w:rPr>
          <w:rFonts w:ascii="Times New Roman" w:cs="Times New Roman" w:hAnsi="Times New Roman" w:eastAsia="Times New Roman"/>
          <w:sz w:val="20"/>
          <w:szCs w:val="20"/>
        </w:rPr>
      </w:pPr>
    </w:p>
    <w:p>
      <w:pPr>
        <w:pStyle w:val="Body"/>
        <w:keepNext w:val="1"/>
        <w:keepLines w:val="1"/>
        <w:pBdr>
          <w:top w:val="nil"/>
          <w:left w:val="nil"/>
          <w:bottom w:val="single" w:color="000000" w:sz="4" w:space="0" w:shadow="0" w:frame="0"/>
          <w:right w:val="nil"/>
        </w:pBdr>
        <w:tabs>
          <w:tab w:val="left" w:pos="5220"/>
          <w:tab w:val="left" w:pos="8640"/>
        </w:tabs>
        <w:spacing w:after="40" w:line="240" w:lineRule="auto"/>
        <w:rPr>
          <w:rFonts w:ascii="Times New Roman" w:cs="Times New Roman" w:hAnsi="Times New Roman" w:eastAsia="Times New Roman"/>
          <w:b w:val="1"/>
          <w:bCs w:val="1"/>
          <w:sz w:val="24"/>
          <w:szCs w:val="24"/>
        </w:rPr>
      </w:pPr>
      <w:r>
        <w:rPr>
          <w:rFonts w:ascii="Times New Roman" w:hAnsi="Times New Roman"/>
          <w:b w:val="1"/>
          <w:bCs w:val="1"/>
          <w:sz w:val="24"/>
          <w:szCs w:val="24"/>
          <w:rtl w:val="0"/>
        </w:rPr>
        <w:t>QA Engineer                                                     American Express</w:t>
      </w:r>
      <w:r>
        <w:rPr>
          <w:rFonts w:ascii="Arial" w:hAnsi="Arial"/>
          <w:b w:val="1"/>
          <w:bCs w:val="1"/>
          <w:smallCaps w:val="1"/>
          <w:outline w:val="0"/>
          <w:color w:val="555555"/>
          <w:sz w:val="17"/>
          <w:szCs w:val="17"/>
          <w:u w:color="555555"/>
          <w:rtl w:val="0"/>
          <w14:textFill>
            <w14:solidFill>
              <w14:srgbClr w14:val="555555"/>
            </w14:solidFill>
          </w14:textFill>
        </w:rPr>
        <w:t>,</w:t>
      </w:r>
      <w:r>
        <w:rPr>
          <w:rFonts w:ascii="Times New Roman" w:hAnsi="Times New Roman"/>
          <w:b w:val="1"/>
          <w:bCs w:val="1"/>
          <w:sz w:val="24"/>
          <w:szCs w:val="24"/>
          <w:rtl w:val="0"/>
        </w:rPr>
        <w:t xml:space="preserve"> NY                              Oct 2018 </w:t>
      </w:r>
      <w:r>
        <w:rPr>
          <w:rFonts w:ascii="Times New Roman" w:hAnsi="Times New Roman" w:hint="default"/>
          <w:b w:val="1"/>
          <w:bCs w:val="1"/>
          <w:sz w:val="24"/>
          <w:szCs w:val="24"/>
          <w:rtl w:val="0"/>
          <w:lang w:val="en-US"/>
        </w:rPr>
        <w:t xml:space="preserve">– </w:t>
      </w:r>
      <w:r>
        <w:rPr>
          <w:rFonts w:ascii="Times New Roman" w:hAnsi="Times New Roman"/>
          <w:b w:val="1"/>
          <w:bCs w:val="1"/>
          <w:sz w:val="24"/>
          <w:szCs w:val="24"/>
          <w:rtl w:val="0"/>
          <w:lang w:val="fr-FR"/>
        </w:rPr>
        <w:t>Dec 2019</w:t>
      </w:r>
    </w:p>
    <w:p>
      <w:pPr>
        <w:pStyle w:val="Body"/>
        <w:shd w:val="clear" w:color="auto" w:fill="ffffff"/>
      </w:pPr>
      <w:r>
        <w:rPr>
          <w:rFonts w:ascii="Times New Roman" w:hAnsi="Times New Roman"/>
          <w:b w:val="1"/>
          <w:bCs w:val="1"/>
          <w:sz w:val="24"/>
          <w:szCs w:val="24"/>
          <w:rtl w:val="0"/>
          <w:lang w:val="en-US"/>
        </w:rPr>
        <w:t>Roles and Responsibilities: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Created a modular-driven automation framework from scratch, automating 80% of manual test cases using Selenium WebDriver and Java, leading to significant time savings.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Built a custom test data generation framework for complex financial scenarios, preparing test data for simultaneous and combined trade testing to enhance coverage, accuracy, and product quality.</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Executed tests on multiple platforms with Selenium Grid to ensure cross-browser and cross-platform compatibility.</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Automated web application testing in an Agile environment, covering functional, regression, and cross-browser testing scenarios.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Created XML-based test suites and scheduled Jenkins jobs to automate testing across multiple configurations and environments.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ANT-based build scripts to execute large-scale Selenium Automation, integrating them with Jenkins Server for continuous testing, while streamlining test case documentation to reduce execution time by 20% and enhance defect triage.</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Performed backend database testing using SQL queries to validate data integrity and consistency.</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Reviewed test cases with development teams and product managers, incorporating feedback to enhance test coverage and accuracy.</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Developed positive and negative assertions based on business requirements to ensure comprehensive test coverage.</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Reported and tracked defects using Rally, collaborating with developers to resolve issues promptly.</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Actively participated in daily Scrum meetings and bi-weekly sprint releases to align with project goals and timelines.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Utilized Git for build management across QA, integration, and staging environments, ensuring consistent testing workflows.</w:t>
      </w:r>
    </w:p>
    <w:p>
      <w:pPr>
        <w:pStyle w:val="Body"/>
        <w:numPr>
          <w:ilvl w:val="0"/>
          <w:numId w:val="7"/>
        </w:numPr>
        <w:bidi w:val="0"/>
        <w:spacing w:after="0" w:line="240" w:lineRule="auto"/>
        <w:ind w:right="0"/>
        <w:jc w:val="left"/>
        <w:rPr>
          <w:rFonts w:ascii="Times New Roman" w:hAnsi="Times New Roman"/>
          <w:sz w:val="20"/>
          <w:szCs w:val="20"/>
          <w:rtl w:val="0"/>
          <w:lang w:val="en-US"/>
        </w:rPr>
      </w:pPr>
      <w:r>
        <w:rPr>
          <w:rFonts w:ascii="Times New Roman" w:hAnsi="Times New Roman"/>
          <w:sz w:val="20"/>
          <w:szCs w:val="20"/>
          <w:rtl w:val="0"/>
          <w:lang w:val="en-US"/>
        </w:rPr>
        <w:t>Automated regression testing to ensure system reliability and accuracy for critical application updates.</w:t>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756" w:hanging="396"/>
        </w:pPr>
        <w:rPr>
          <w:rFonts w:ascii="Symbol" w:cs="Symbol" w:hAnsi="Symbol" w:eastAsia="Symbo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1">
      <w:lvl w:ilvl="1">
        <w:start w:val="1"/>
        <w:numFmt w:val="bullet"/>
        <w:suff w:val="tab"/>
        <w:lvlText w:val="o"/>
        <w:lvlJc w:val="left"/>
        <w:pPr>
          <w:ind w:left="147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2">
      <w:lvl w:ilvl="2">
        <w:start w:val="1"/>
        <w:numFmt w:val="bullet"/>
        <w:suff w:val="tab"/>
        <w:lvlText w:val="▪"/>
        <w:lvlJc w:val="left"/>
        <w:pPr>
          <w:ind w:left="219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3">
      <w:lvl w:ilvl="3">
        <w:start w:val="1"/>
        <w:numFmt w:val="bullet"/>
        <w:suff w:val="tab"/>
        <w:lvlText w:val="●"/>
        <w:lvlJc w:val="left"/>
        <w:pPr>
          <w:ind w:left="291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4">
      <w:lvl w:ilvl="4">
        <w:start w:val="1"/>
        <w:numFmt w:val="bullet"/>
        <w:suff w:val="tab"/>
        <w:lvlText w:val="o"/>
        <w:lvlJc w:val="left"/>
        <w:pPr>
          <w:ind w:left="363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5">
      <w:lvl w:ilvl="5">
        <w:start w:val="1"/>
        <w:numFmt w:val="bullet"/>
        <w:suff w:val="tab"/>
        <w:lvlText w:val="▪"/>
        <w:lvlJc w:val="left"/>
        <w:pPr>
          <w:ind w:left="435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6">
      <w:lvl w:ilvl="6">
        <w:start w:val="1"/>
        <w:numFmt w:val="bullet"/>
        <w:suff w:val="tab"/>
        <w:lvlText w:val="●"/>
        <w:lvlJc w:val="left"/>
        <w:pPr>
          <w:ind w:left="507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7">
      <w:lvl w:ilvl="7">
        <w:start w:val="1"/>
        <w:numFmt w:val="bullet"/>
        <w:suff w:val="tab"/>
        <w:lvlText w:val="o"/>
        <w:lvlJc w:val="left"/>
        <w:pPr>
          <w:ind w:left="579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lvlOverride w:ilvl="8">
      <w:lvl w:ilvl="8">
        <w:start w:val="1"/>
        <w:numFmt w:val="bullet"/>
        <w:suff w:val="tab"/>
        <w:lvlText w:val="▪"/>
        <w:lvlJc w:val="left"/>
        <w:pPr>
          <w:ind w:left="6516" w:hanging="396"/>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2"/>
          <w:szCs w:val="22"/>
          <w:highlight w:val="none"/>
          <w:vertAlign w:val="baseline"/>
        </w:rPr>
      </w:lvl>
    </w:lvlOverride>
  </w:num>
  <w:num w:numId="4">
    <w:abstractNumId w:val="3"/>
  </w:num>
  <w:num w:numId="5">
    <w:abstractNumId w:val="2"/>
  </w:num>
  <w:num w:numId="6">
    <w:abstractNumId w:val="5"/>
  </w:num>
  <w:num w:numId="7">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0"/>
      <w:keepLines w:val="0"/>
      <w:pageBreakBefore w:val="0"/>
      <w:widowControl w:val="0"/>
      <w:shd w:val="clear" w:color="auto" w:fill="auto"/>
      <w:suppressAutoHyphens w:val="1"/>
      <w:bidi w:val="0"/>
      <w:spacing w:before="74" w:after="200" w:line="20" w:lineRule="atLeast"/>
      <w:ind w:left="33" w:right="0" w:firstLine="0"/>
      <w:jc w:val="center"/>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8"/>
      <w:sz w:val="28"/>
      <w:szCs w:val="2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0"/>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20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2">
    <w:name w:val="Imported Style 2"/>
    <w:pPr>
      <w:numPr>
        <w:numId w:val="4"/>
      </w:numPr>
    </w:pPr>
  </w:style>
  <w:style w:type="numbering" w:styleId="Imported Style 3">
    <w:name w:val="Imported Style 3"/>
    <w:pPr>
      <w:numPr>
        <w:numId w:val="6"/>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a:ea typeface="Times New Roman"/>
        <a:cs typeface="Times New Roman"/>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