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rtl w:val="0"/>
        </w:rPr>
        <w:t xml:space="preserve">SCRUM MEETING WEEK (9)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60952" cy="160952"/>
            <wp:effectExtent b="0" l="0" r="0" t="0"/>
            <wp:docPr descr=":white_check_mark:" id="1" name="image3.png"/>
            <a:graphic>
              <a:graphicData uri="http://schemas.openxmlformats.org/drawingml/2006/picture">
                <pic:pic>
                  <pic:nvPicPr>
                    <pic:cNvPr descr=":white_check_mark: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52" cy="160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Sprint planning checklist</w:t>
      </w:r>
    </w:p>
    <w:tbl>
      <w:tblPr>
        <w:tblStyle w:val="Table1"/>
        <w:tblW w:w="102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3402"/>
        <w:gridCol w:w="3260"/>
        <w:tblGridChange w:id="0">
          <w:tblGrid>
            <w:gridCol w:w="3539"/>
            <w:gridCol w:w="3402"/>
            <w:gridCol w:w="3260"/>
          </w:tblGrid>
        </w:tblGridChange>
      </w:tblGrid>
      <w:tr>
        <w:trPr>
          <w:cantSplit w:val="0"/>
          <w:tblHeader w:val="0"/>
        </w:trPr>
        <w:tc>
          <w:tcPr>
            <w:shd w:fill="e3fcef" w:val="clea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Preparation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Follow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Discussed previous tasks and                  division of this week's tasks.</w:t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During the lab section.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Spoke about everyone finishing their tasks from the previous week. Mentioned goals for this week's sprint.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73032" cy="173032"/>
            <wp:effectExtent b="0" l="0" r="0" t="0"/>
            <wp:docPr descr=":busts_in_silhouette:" id="3" name="image1.png"/>
            <a:graphic>
              <a:graphicData uri="http://schemas.openxmlformats.org/drawingml/2006/picture">
                <pic:pic>
                  <pic:nvPicPr>
                    <pic:cNvPr descr=":busts_in_silhouette: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032" cy="173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team members</w:t>
      </w:r>
    </w:p>
    <w:tbl>
      <w:tblPr>
        <w:tblStyle w:val="Table2"/>
        <w:tblW w:w="779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7"/>
        <w:gridCol w:w="2835"/>
        <w:tblGridChange w:id="0">
          <w:tblGrid>
            <w:gridCol w:w="4957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deebff" w:val="clea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f" w:val="clea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Oliver Medgyesi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</w:t>
            </w:r>
          </w:p>
        </w:tc>
      </w:tr>
      <w:tr>
        <w:trPr>
          <w:cantSplit w:val="0"/>
          <w:trHeight w:val="529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Stefan Spataro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Mariya Putwa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Rory Hazlett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Prateek Balani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93700" cy="193700"/>
            <wp:effectExtent b="0" l="0" r="0" t="0"/>
            <wp:docPr descr=":pencil2:" id="2" name="image4.png"/>
            <a:graphic>
              <a:graphicData uri="http://schemas.openxmlformats.org/drawingml/2006/picture">
                <pic:pic>
                  <pic:nvPicPr>
                    <pic:cNvPr descr=":pencil2: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700" cy="1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planning meeting items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Previous sprint summary</w:t>
      </w:r>
      <w:r w:rsidDel="00000000" w:rsidR="00000000" w:rsidRPr="00000000">
        <w:rPr>
          <w:rtl w:val="0"/>
        </w:rPr>
      </w:r>
    </w:p>
    <w:tbl>
      <w:tblPr>
        <w:tblStyle w:val="Table3"/>
        <w:tblW w:w="7791.999999999999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74"/>
        <w:gridCol w:w="5618"/>
        <w:tblGridChange w:id="0">
          <w:tblGrid>
            <w:gridCol w:w="2174"/>
            <w:gridCol w:w="5618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​​Milestone 3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completed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​​4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7">
            <w:pPr>
              <w:tabs>
                <w:tab w:val="left" w:leader="none" w:pos="956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left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9">
            <w:pPr>
              <w:tabs>
                <w:tab w:val="left" w:leader="none" w:pos="956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Still working on completing milestone 3. More specifically finishing M3: Testing Plan, M3: Design Patterns, and M3: Sequence Diagram.</w:t>
            </w:r>
          </w:p>
        </w:tc>
      </w:tr>
    </w:tbl>
    <w:p w:rsidR="00000000" w:rsidDel="00000000" w:rsidP="00000000" w:rsidRDefault="00000000" w:rsidRPr="00000000" w14:paraId="0000002D">
      <w:pPr>
        <w:spacing w:before="4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Details Current sprint</w:t>
      </w:r>
    </w:p>
    <w:tbl>
      <w:tblPr>
        <w:tblStyle w:val="Table4"/>
        <w:tblW w:w="793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22"/>
        <w:gridCol w:w="5811"/>
        <w:tblGridChange w:id="0">
          <w:tblGrid>
            <w:gridCol w:w="2122"/>
            <w:gridCol w:w="5811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2024/03/4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2024/03/11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Milestone 3 / Frontend and Backend Work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capacity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Individual capacity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Oliver Medgyesi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Mariya Putwa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Stefan Spataro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Rory Hazlett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Prateek Balani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Potential risks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Not handing Milestone 3 in on time.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Mitigations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Communication with group members.</w:t>
            </w:r>
          </w:p>
        </w:tc>
      </w:tr>
    </w:tbl>
    <w:p w:rsidR="00000000" w:rsidDel="00000000" w:rsidP="00000000" w:rsidRDefault="00000000" w:rsidRPr="00000000" w14:paraId="00000045">
      <w:pPr>
        <w:spacing w:before="4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81711" cy="181711"/>
            <wp:effectExtent b="0" l="0" r="0" t="0"/>
            <wp:docPr descr=":books:" id="4" name="image2.png"/>
            <a:graphic>
              <a:graphicData uri="http://schemas.openxmlformats.org/drawingml/2006/picture">
                <pic:pic>
                  <pic:nvPicPr>
                    <pic:cNvPr descr=":books: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711" cy="181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planning resources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Kanban Dashboard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Discord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