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4773655"/>
        <w:docPartObj>
          <w:docPartGallery w:val="Cover Pages"/>
          <w:docPartUnique/>
        </w:docPartObj>
      </w:sdtPr>
      <w:sdtEndPr>
        <w:rPr>
          <w:rFonts w:ascii="Times New Roman" w:hAnsi="Times New Roman" w:cs="Times New Roman"/>
          <w:sz w:val="48"/>
          <w:szCs w:val="48"/>
        </w:rPr>
      </w:sdtEndPr>
      <w:sdtContent>
        <w:p w14:paraId="1CE42B5C" w14:textId="5F9B766B" w:rsidR="00AD3462" w:rsidRDefault="00AD3462">
          <w:r>
            <w:rPr>
              <w:noProof/>
            </w:rPr>
            <w:pict w14:anchorId="3AD805F4">
              <v:group id="Group 149" o:spid="_x0000_s2053"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54"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55"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EDA9487">
              <v:shapetype id="_x0000_t202" coordsize="21600,21600" o:spt="202" path="m,l,21600r21600,l21600,xe">
                <v:stroke joinstyle="miter"/>
                <v:path gradientshapeok="t" o:connecttype="rect"/>
              </v:shapetype>
              <v:shape id="Text Box 152" o:spid="_x0000_s2052"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F0EE85" w14:textId="0469FCD2" w:rsidR="00AD3462" w:rsidRDefault="00AD3462">
                          <w:pPr>
                            <w:pStyle w:val="NoSpacing"/>
                            <w:jc w:val="right"/>
                            <w:rPr>
                              <w:color w:val="595959" w:themeColor="text1" w:themeTint="A6"/>
                              <w:sz w:val="28"/>
                              <w:szCs w:val="28"/>
                            </w:rPr>
                          </w:pPr>
                          <w:r>
                            <w:rPr>
                              <w:color w:val="595959" w:themeColor="text1" w:themeTint="A6"/>
                              <w:sz w:val="28"/>
                              <w:szCs w:val="28"/>
                            </w:rPr>
                            <w:t>Oliver Nj</w:t>
                          </w:r>
                          <w:r w:rsidR="00E51D1B">
                            <w:rPr>
                              <w:color w:val="595959" w:themeColor="text1" w:themeTint="A6"/>
                              <w:sz w:val="28"/>
                              <w:szCs w:val="28"/>
                            </w:rPr>
                            <w:t>eru</w:t>
                          </w:r>
                        </w:p>
                      </w:sdtContent>
                    </w:sdt>
                    <w:p w14:paraId="2EFB4F64" w14:textId="0E4FDD51" w:rsidR="00AD3462" w:rsidRDefault="00AD346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51D1B">
                            <w:rPr>
                              <w:color w:val="595959" w:themeColor="text1" w:themeTint="A6"/>
                              <w:sz w:val="18"/>
                              <w:szCs w:val="18"/>
                            </w:rPr>
                            <w:t>onjeru@usiu.ac.ke</w:t>
                          </w:r>
                        </w:sdtContent>
                      </w:sdt>
                    </w:p>
                  </w:txbxContent>
                </v:textbox>
                <w10:wrap type="square" anchorx="page" anchory="page"/>
              </v:shape>
            </w:pict>
          </w:r>
          <w:r>
            <w:rPr>
              <w:noProof/>
            </w:rPr>
            <w:pict w14:anchorId="04F3BB8E">
              <v:shape id="Text Box 153" o:spid="_x0000_s2051"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1170521" w14:textId="77777777" w:rsidR="00AD3462" w:rsidRDefault="00AD346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2CC118" w14:textId="0D49627E" w:rsidR="00AD3462" w:rsidRDefault="00E51D1B">
                          <w:pPr>
                            <w:pStyle w:val="NoSpacing"/>
                            <w:jc w:val="right"/>
                            <w:rPr>
                              <w:color w:val="595959" w:themeColor="text1" w:themeTint="A6"/>
                              <w:sz w:val="20"/>
                              <w:szCs w:val="20"/>
                            </w:rPr>
                          </w:pPr>
                          <w:r>
                            <w:rPr>
                              <w:color w:val="595959" w:themeColor="text1" w:themeTint="A6"/>
                              <w:sz w:val="20"/>
                              <w:szCs w:val="20"/>
                            </w:rPr>
                            <w:t>Giving everyone an equal opportunity and chance at life.</w:t>
                          </w:r>
                        </w:p>
                      </w:sdtContent>
                    </w:sdt>
                  </w:txbxContent>
                </v:textbox>
                <w10:wrap type="square" anchorx="page" anchory="page"/>
              </v:shape>
            </w:pict>
          </w:r>
          <w:r>
            <w:rPr>
              <w:noProof/>
            </w:rPr>
            <w:pict w14:anchorId="6DE0E01D">
              <v:shape id="Text Box 154" o:spid="_x0000_s2050"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154" inset="126pt,0,54pt,0">
                  <w:txbxContent>
                    <w:p w14:paraId="3EF34647" w14:textId="25FCF2FE" w:rsidR="00AD3462" w:rsidRDefault="00AD346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51D1B">
                            <w:rPr>
                              <w:caps/>
                              <w:color w:val="4472C4" w:themeColor="accent1"/>
                              <w:sz w:val="64"/>
                              <w:szCs w:val="64"/>
                            </w:rPr>
                            <w:t>BLINDR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5DBF7C6" w14:textId="325C91C2" w:rsidR="00AD3462" w:rsidRDefault="00AD346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4AE801CE" w14:textId="3A7AE21C" w:rsidR="00AD3462" w:rsidRDefault="00AD3462">
          <w:pPr>
            <w:rPr>
              <w:rFonts w:ascii="Times New Roman" w:hAnsi="Times New Roman" w:cs="Times New Roman"/>
              <w:sz w:val="48"/>
              <w:szCs w:val="48"/>
            </w:rPr>
          </w:pPr>
          <w:r>
            <w:rPr>
              <w:rFonts w:ascii="Times New Roman" w:hAnsi="Times New Roman" w:cs="Times New Roman"/>
              <w:sz w:val="48"/>
              <w:szCs w:val="48"/>
            </w:rPr>
            <w:br w:type="page"/>
          </w:r>
        </w:p>
      </w:sdtContent>
    </w:sdt>
    <w:sdt>
      <w:sdtPr>
        <w:id w:val="-7448688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4B99FF2" w14:textId="7DF8EB3F" w:rsidR="00E51D1B" w:rsidRDefault="00E51D1B">
          <w:pPr>
            <w:pStyle w:val="TOCHeading"/>
          </w:pPr>
          <w:r>
            <w:t>Table of Conte</w:t>
          </w:r>
          <w:r w:rsidR="00806C6D">
            <w:t>n</w:t>
          </w:r>
          <w:r>
            <w:t>ts</w:t>
          </w:r>
        </w:p>
        <w:p w14:paraId="11DB00D9" w14:textId="30445F59" w:rsidR="00CA00BB" w:rsidRDefault="00E51D1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02090915" w:history="1">
            <w:r w:rsidR="00CA00BB" w:rsidRPr="009F4D05">
              <w:rPr>
                <w:rStyle w:val="Hyperlink"/>
                <w:noProof/>
              </w:rPr>
              <w:t>INTRODUCTION (Concept)</w:t>
            </w:r>
            <w:r w:rsidR="00CA00BB">
              <w:rPr>
                <w:noProof/>
                <w:webHidden/>
              </w:rPr>
              <w:tab/>
            </w:r>
            <w:r w:rsidR="00CA00BB">
              <w:rPr>
                <w:noProof/>
                <w:webHidden/>
              </w:rPr>
              <w:fldChar w:fldCharType="begin"/>
            </w:r>
            <w:r w:rsidR="00CA00BB">
              <w:rPr>
                <w:noProof/>
                <w:webHidden/>
              </w:rPr>
              <w:instrText xml:space="preserve"> PAGEREF _Toc102090915 \h </w:instrText>
            </w:r>
            <w:r w:rsidR="00CA00BB">
              <w:rPr>
                <w:noProof/>
                <w:webHidden/>
              </w:rPr>
            </w:r>
            <w:r w:rsidR="00CA00BB">
              <w:rPr>
                <w:noProof/>
                <w:webHidden/>
              </w:rPr>
              <w:fldChar w:fldCharType="separate"/>
            </w:r>
            <w:r w:rsidR="00CA00BB">
              <w:rPr>
                <w:noProof/>
                <w:webHidden/>
              </w:rPr>
              <w:t>2</w:t>
            </w:r>
            <w:r w:rsidR="00CA00BB">
              <w:rPr>
                <w:noProof/>
                <w:webHidden/>
              </w:rPr>
              <w:fldChar w:fldCharType="end"/>
            </w:r>
          </w:hyperlink>
        </w:p>
        <w:p w14:paraId="19BC346A" w14:textId="12E6AA1A" w:rsidR="00CA00BB" w:rsidRDefault="00CA00BB">
          <w:pPr>
            <w:pStyle w:val="TOC2"/>
            <w:tabs>
              <w:tab w:val="right" w:leader="dot" w:pos="9350"/>
            </w:tabs>
            <w:rPr>
              <w:rFonts w:eastAsiaTheme="minorEastAsia"/>
              <w:noProof/>
            </w:rPr>
          </w:pPr>
          <w:hyperlink w:anchor="_Toc102090916" w:history="1">
            <w:r w:rsidRPr="009F4D05">
              <w:rPr>
                <w:rStyle w:val="Hyperlink"/>
                <w:noProof/>
              </w:rPr>
              <w:t>SYSTEM ARCHITECTURE</w:t>
            </w:r>
            <w:r>
              <w:rPr>
                <w:noProof/>
                <w:webHidden/>
              </w:rPr>
              <w:tab/>
            </w:r>
            <w:r>
              <w:rPr>
                <w:noProof/>
                <w:webHidden/>
              </w:rPr>
              <w:fldChar w:fldCharType="begin"/>
            </w:r>
            <w:r>
              <w:rPr>
                <w:noProof/>
                <w:webHidden/>
              </w:rPr>
              <w:instrText xml:space="preserve"> PAGEREF _Toc102090916 \h </w:instrText>
            </w:r>
            <w:r>
              <w:rPr>
                <w:noProof/>
                <w:webHidden/>
              </w:rPr>
            </w:r>
            <w:r>
              <w:rPr>
                <w:noProof/>
                <w:webHidden/>
              </w:rPr>
              <w:fldChar w:fldCharType="separate"/>
            </w:r>
            <w:r>
              <w:rPr>
                <w:noProof/>
                <w:webHidden/>
              </w:rPr>
              <w:t>3</w:t>
            </w:r>
            <w:r>
              <w:rPr>
                <w:noProof/>
                <w:webHidden/>
              </w:rPr>
              <w:fldChar w:fldCharType="end"/>
            </w:r>
          </w:hyperlink>
        </w:p>
        <w:p w14:paraId="64338718" w14:textId="295FAE3A" w:rsidR="00CA00BB" w:rsidRDefault="00CA00BB">
          <w:pPr>
            <w:pStyle w:val="TOC3"/>
            <w:tabs>
              <w:tab w:val="right" w:leader="dot" w:pos="9350"/>
            </w:tabs>
            <w:rPr>
              <w:rFonts w:eastAsiaTheme="minorEastAsia"/>
              <w:noProof/>
            </w:rPr>
          </w:pPr>
          <w:hyperlink w:anchor="_Toc102090917" w:history="1">
            <w:r w:rsidRPr="009F4D05">
              <w:rPr>
                <w:rStyle w:val="Hyperlink"/>
                <w:noProof/>
              </w:rPr>
              <w:t>Scalability</w:t>
            </w:r>
            <w:r>
              <w:rPr>
                <w:noProof/>
                <w:webHidden/>
              </w:rPr>
              <w:tab/>
            </w:r>
            <w:r>
              <w:rPr>
                <w:noProof/>
                <w:webHidden/>
              </w:rPr>
              <w:fldChar w:fldCharType="begin"/>
            </w:r>
            <w:r>
              <w:rPr>
                <w:noProof/>
                <w:webHidden/>
              </w:rPr>
              <w:instrText xml:space="preserve"> PAGEREF _Toc102090917 \h </w:instrText>
            </w:r>
            <w:r>
              <w:rPr>
                <w:noProof/>
                <w:webHidden/>
              </w:rPr>
            </w:r>
            <w:r>
              <w:rPr>
                <w:noProof/>
                <w:webHidden/>
              </w:rPr>
              <w:fldChar w:fldCharType="separate"/>
            </w:r>
            <w:r>
              <w:rPr>
                <w:noProof/>
                <w:webHidden/>
              </w:rPr>
              <w:t>3</w:t>
            </w:r>
            <w:r>
              <w:rPr>
                <w:noProof/>
                <w:webHidden/>
              </w:rPr>
              <w:fldChar w:fldCharType="end"/>
            </w:r>
          </w:hyperlink>
        </w:p>
        <w:p w14:paraId="27D29397" w14:textId="0FBE0553" w:rsidR="00CA00BB" w:rsidRDefault="00CA00BB">
          <w:pPr>
            <w:pStyle w:val="TOC3"/>
            <w:tabs>
              <w:tab w:val="right" w:leader="dot" w:pos="9350"/>
            </w:tabs>
            <w:rPr>
              <w:rFonts w:eastAsiaTheme="minorEastAsia"/>
              <w:noProof/>
            </w:rPr>
          </w:pPr>
          <w:hyperlink w:anchor="_Toc102090918" w:history="1">
            <w:r w:rsidRPr="009F4D05">
              <w:rPr>
                <w:rStyle w:val="Hyperlink"/>
                <w:noProof/>
              </w:rPr>
              <w:t>Reliability</w:t>
            </w:r>
            <w:r>
              <w:rPr>
                <w:noProof/>
                <w:webHidden/>
              </w:rPr>
              <w:tab/>
            </w:r>
            <w:r>
              <w:rPr>
                <w:noProof/>
                <w:webHidden/>
              </w:rPr>
              <w:fldChar w:fldCharType="begin"/>
            </w:r>
            <w:r>
              <w:rPr>
                <w:noProof/>
                <w:webHidden/>
              </w:rPr>
              <w:instrText xml:space="preserve"> PAGEREF _Toc102090918 \h </w:instrText>
            </w:r>
            <w:r>
              <w:rPr>
                <w:noProof/>
                <w:webHidden/>
              </w:rPr>
            </w:r>
            <w:r>
              <w:rPr>
                <w:noProof/>
                <w:webHidden/>
              </w:rPr>
              <w:fldChar w:fldCharType="separate"/>
            </w:r>
            <w:r>
              <w:rPr>
                <w:noProof/>
                <w:webHidden/>
              </w:rPr>
              <w:t>4</w:t>
            </w:r>
            <w:r>
              <w:rPr>
                <w:noProof/>
                <w:webHidden/>
              </w:rPr>
              <w:fldChar w:fldCharType="end"/>
            </w:r>
          </w:hyperlink>
        </w:p>
        <w:p w14:paraId="5474C299" w14:textId="4FC883DB" w:rsidR="00CA00BB" w:rsidRDefault="00CA00BB">
          <w:pPr>
            <w:pStyle w:val="TOC2"/>
            <w:tabs>
              <w:tab w:val="right" w:leader="dot" w:pos="9350"/>
            </w:tabs>
            <w:rPr>
              <w:rFonts w:eastAsiaTheme="minorEastAsia"/>
              <w:noProof/>
            </w:rPr>
          </w:pPr>
          <w:hyperlink w:anchor="_Toc102090919" w:history="1">
            <w:r w:rsidRPr="009F4D05">
              <w:rPr>
                <w:rStyle w:val="Hyperlink"/>
                <w:noProof/>
              </w:rPr>
              <w:t>USE CASE DIAGRAM</w:t>
            </w:r>
            <w:r>
              <w:rPr>
                <w:noProof/>
                <w:webHidden/>
              </w:rPr>
              <w:tab/>
            </w:r>
            <w:r>
              <w:rPr>
                <w:noProof/>
                <w:webHidden/>
              </w:rPr>
              <w:fldChar w:fldCharType="begin"/>
            </w:r>
            <w:r>
              <w:rPr>
                <w:noProof/>
                <w:webHidden/>
              </w:rPr>
              <w:instrText xml:space="preserve"> PAGEREF _Toc102090919 \h </w:instrText>
            </w:r>
            <w:r>
              <w:rPr>
                <w:noProof/>
                <w:webHidden/>
              </w:rPr>
            </w:r>
            <w:r>
              <w:rPr>
                <w:noProof/>
                <w:webHidden/>
              </w:rPr>
              <w:fldChar w:fldCharType="separate"/>
            </w:r>
            <w:r>
              <w:rPr>
                <w:noProof/>
                <w:webHidden/>
              </w:rPr>
              <w:t>4</w:t>
            </w:r>
            <w:r>
              <w:rPr>
                <w:noProof/>
                <w:webHidden/>
              </w:rPr>
              <w:fldChar w:fldCharType="end"/>
            </w:r>
          </w:hyperlink>
        </w:p>
        <w:p w14:paraId="7039F368" w14:textId="1E5A5102" w:rsidR="00E51D1B" w:rsidRDefault="00E51D1B">
          <w:r>
            <w:rPr>
              <w:b/>
              <w:bCs/>
              <w:noProof/>
            </w:rPr>
            <w:fldChar w:fldCharType="end"/>
          </w:r>
        </w:p>
      </w:sdtContent>
    </w:sdt>
    <w:p w14:paraId="61585BCA" w14:textId="77777777" w:rsidR="00E51D1B" w:rsidRDefault="00E51D1B" w:rsidP="00E51D1B">
      <w:pPr>
        <w:pStyle w:val="Heading2"/>
      </w:pPr>
    </w:p>
    <w:p w14:paraId="728E4858" w14:textId="77777777" w:rsidR="00E51D1B" w:rsidRDefault="00E51D1B" w:rsidP="00E51D1B">
      <w:pPr>
        <w:pStyle w:val="Heading2"/>
      </w:pPr>
    </w:p>
    <w:p w14:paraId="0C057CC4" w14:textId="77777777" w:rsidR="00E51D1B" w:rsidRDefault="00E51D1B" w:rsidP="00E51D1B">
      <w:pPr>
        <w:pStyle w:val="Heading2"/>
      </w:pPr>
    </w:p>
    <w:p w14:paraId="39E46026" w14:textId="77777777" w:rsidR="00E51D1B" w:rsidRDefault="00E51D1B" w:rsidP="00E51D1B">
      <w:pPr>
        <w:pStyle w:val="Heading2"/>
      </w:pPr>
    </w:p>
    <w:p w14:paraId="611DC5D4" w14:textId="77777777" w:rsidR="00E51D1B" w:rsidRDefault="00E51D1B" w:rsidP="00E51D1B">
      <w:pPr>
        <w:pStyle w:val="Heading2"/>
      </w:pPr>
    </w:p>
    <w:p w14:paraId="4FBBD553" w14:textId="77777777" w:rsidR="00E51D1B" w:rsidRDefault="00E51D1B" w:rsidP="00E51D1B">
      <w:pPr>
        <w:pStyle w:val="Heading2"/>
      </w:pPr>
    </w:p>
    <w:p w14:paraId="674F744B" w14:textId="77777777" w:rsidR="00E51D1B" w:rsidRDefault="00E51D1B" w:rsidP="00E51D1B">
      <w:pPr>
        <w:pStyle w:val="Heading2"/>
      </w:pPr>
    </w:p>
    <w:p w14:paraId="5DF4CAF7" w14:textId="77777777" w:rsidR="00E51D1B" w:rsidRDefault="00E51D1B" w:rsidP="00E51D1B">
      <w:pPr>
        <w:pStyle w:val="Heading2"/>
      </w:pPr>
    </w:p>
    <w:p w14:paraId="19CF79C7" w14:textId="77777777" w:rsidR="00E51D1B" w:rsidRDefault="00E51D1B" w:rsidP="00E51D1B">
      <w:pPr>
        <w:pStyle w:val="Heading2"/>
      </w:pPr>
    </w:p>
    <w:p w14:paraId="05193541" w14:textId="77777777" w:rsidR="00E51D1B" w:rsidRDefault="00E51D1B" w:rsidP="00E51D1B">
      <w:pPr>
        <w:pStyle w:val="Heading2"/>
      </w:pPr>
    </w:p>
    <w:p w14:paraId="6DC97AF5" w14:textId="77777777" w:rsidR="00E51D1B" w:rsidRDefault="00E51D1B" w:rsidP="00E51D1B">
      <w:pPr>
        <w:pStyle w:val="Heading2"/>
      </w:pPr>
    </w:p>
    <w:p w14:paraId="540459D9" w14:textId="77777777" w:rsidR="00E51D1B" w:rsidRDefault="00E51D1B" w:rsidP="00E51D1B">
      <w:pPr>
        <w:pStyle w:val="Heading2"/>
      </w:pPr>
    </w:p>
    <w:p w14:paraId="4AABFF8B" w14:textId="77777777" w:rsidR="00E51D1B" w:rsidRDefault="00E51D1B" w:rsidP="00E51D1B">
      <w:pPr>
        <w:pStyle w:val="Heading2"/>
      </w:pPr>
    </w:p>
    <w:p w14:paraId="55412D5A" w14:textId="77777777" w:rsidR="00E51D1B" w:rsidRDefault="00E51D1B" w:rsidP="00E51D1B">
      <w:pPr>
        <w:pStyle w:val="Heading2"/>
      </w:pPr>
    </w:p>
    <w:p w14:paraId="7D54D284" w14:textId="77777777" w:rsidR="00E51D1B" w:rsidRDefault="00E51D1B" w:rsidP="00E51D1B">
      <w:pPr>
        <w:pStyle w:val="Heading2"/>
      </w:pPr>
    </w:p>
    <w:p w14:paraId="0884F7E6" w14:textId="77777777" w:rsidR="00E51D1B" w:rsidRDefault="00E51D1B" w:rsidP="00E51D1B">
      <w:pPr>
        <w:pStyle w:val="Heading2"/>
      </w:pPr>
    </w:p>
    <w:p w14:paraId="211C9E04" w14:textId="77777777" w:rsidR="00E51D1B" w:rsidRDefault="00E51D1B" w:rsidP="00E51D1B">
      <w:pPr>
        <w:pStyle w:val="Heading2"/>
      </w:pPr>
    </w:p>
    <w:p w14:paraId="6FA6A9DD" w14:textId="77777777" w:rsidR="00E51D1B" w:rsidRDefault="00E51D1B" w:rsidP="00E51D1B">
      <w:pPr>
        <w:pStyle w:val="Heading2"/>
      </w:pPr>
    </w:p>
    <w:p w14:paraId="1E8CA8D1" w14:textId="77777777" w:rsidR="00E51D1B" w:rsidRDefault="00E51D1B" w:rsidP="00E51D1B">
      <w:pPr>
        <w:pStyle w:val="Heading2"/>
      </w:pPr>
    </w:p>
    <w:p w14:paraId="2F8697A2" w14:textId="77777777" w:rsidR="00E51D1B" w:rsidRDefault="00E51D1B" w:rsidP="00E51D1B">
      <w:pPr>
        <w:pStyle w:val="Heading2"/>
      </w:pPr>
    </w:p>
    <w:p w14:paraId="513DEA77" w14:textId="77777777" w:rsidR="00E51D1B" w:rsidRDefault="00E51D1B" w:rsidP="00E51D1B">
      <w:pPr>
        <w:pStyle w:val="Heading2"/>
      </w:pPr>
    </w:p>
    <w:p w14:paraId="3D914DA7" w14:textId="4F8DE3C2" w:rsidR="00806C6D" w:rsidRDefault="00806C6D" w:rsidP="00806C6D"/>
    <w:p w14:paraId="3B57C67A" w14:textId="4AFA0DBF" w:rsidR="00806C6D" w:rsidRDefault="00806C6D" w:rsidP="00806C6D"/>
    <w:p w14:paraId="75EE2FE6" w14:textId="77777777" w:rsidR="00806C6D" w:rsidRDefault="00806C6D" w:rsidP="00806C6D"/>
    <w:p w14:paraId="184961BF" w14:textId="59D0C38B" w:rsidR="00E51D1B" w:rsidRDefault="00E51D1B" w:rsidP="00E51D1B">
      <w:pPr>
        <w:pStyle w:val="Heading2"/>
      </w:pPr>
    </w:p>
    <w:p w14:paraId="38EA808A" w14:textId="77777777" w:rsidR="00806C6D" w:rsidRPr="00806C6D" w:rsidRDefault="00806C6D" w:rsidP="00806C6D"/>
    <w:p w14:paraId="6EC30866" w14:textId="4EA3CB3B" w:rsidR="00DF4C37" w:rsidRDefault="00F22E4C" w:rsidP="00E51D1B">
      <w:pPr>
        <w:pStyle w:val="Heading2"/>
      </w:pPr>
      <w:bookmarkStart w:id="0" w:name="_Toc102090915"/>
      <w:r>
        <w:lastRenderedPageBreak/>
        <w:t>I</w:t>
      </w:r>
      <w:r w:rsidR="00806C6D">
        <w:t>NTRODUCTION</w:t>
      </w:r>
      <w:r>
        <w:t xml:space="preserve"> (</w:t>
      </w:r>
      <w:r w:rsidR="00F84B26">
        <w:t>Concept)</w:t>
      </w:r>
      <w:bookmarkEnd w:id="0"/>
    </w:p>
    <w:p w14:paraId="751AAC90" w14:textId="28EA2F90" w:rsidR="00DF4C37" w:rsidRDefault="00DF4C37" w:rsidP="00DF4C37">
      <w:pPr>
        <w:rPr>
          <w:rFonts w:ascii="Times New Roman" w:hAnsi="Times New Roman" w:cs="Times New Roman"/>
        </w:rPr>
      </w:pPr>
      <w:r>
        <w:rPr>
          <w:rFonts w:ascii="Times New Roman" w:hAnsi="Times New Roman" w:cs="Times New Roman"/>
        </w:rPr>
        <w:t xml:space="preserve">Welcome to </w:t>
      </w:r>
      <w:proofErr w:type="spellStart"/>
      <w:r>
        <w:rPr>
          <w:rFonts w:ascii="Times New Roman" w:hAnsi="Times New Roman" w:cs="Times New Roman"/>
        </w:rPr>
        <w:t>Blindr</w:t>
      </w:r>
      <w:proofErr w:type="spellEnd"/>
      <w:r>
        <w:rPr>
          <w:rFonts w:ascii="Times New Roman" w:hAnsi="Times New Roman" w:cs="Times New Roman"/>
        </w:rPr>
        <w:t>, a Software Solution for Blind people who want to use</w:t>
      </w:r>
      <w:r w:rsidR="00F84B26">
        <w:rPr>
          <w:rFonts w:ascii="Times New Roman" w:hAnsi="Times New Roman" w:cs="Times New Roman"/>
        </w:rPr>
        <w:t xml:space="preserve"> an online calculator. </w:t>
      </w:r>
      <w:proofErr w:type="spellStart"/>
      <w:r w:rsidR="00F84B26">
        <w:rPr>
          <w:rFonts w:ascii="Times New Roman" w:hAnsi="Times New Roman" w:cs="Times New Roman"/>
        </w:rPr>
        <w:t>Blindr’s</w:t>
      </w:r>
      <w:proofErr w:type="spellEnd"/>
      <w:r w:rsidR="00F84B26">
        <w:rPr>
          <w:rFonts w:ascii="Times New Roman" w:hAnsi="Times New Roman" w:cs="Times New Roman"/>
        </w:rPr>
        <w:t xml:space="preserve"> main challenge is connecting people who are blind to a calculator that can serve them right. </w:t>
      </w:r>
      <w:proofErr w:type="spellStart"/>
      <w:r w:rsidR="00F84B26">
        <w:rPr>
          <w:rFonts w:ascii="Times New Roman" w:hAnsi="Times New Roman" w:cs="Times New Roman"/>
        </w:rPr>
        <w:t>Blindr</w:t>
      </w:r>
      <w:proofErr w:type="spellEnd"/>
      <w:r w:rsidR="00F84B26">
        <w:rPr>
          <w:rFonts w:ascii="Times New Roman" w:hAnsi="Times New Roman" w:cs="Times New Roman"/>
        </w:rPr>
        <w:t xml:space="preserve"> User Interface design is simple but visually intentional. It has a </w:t>
      </w:r>
      <w:r w:rsidR="00E04413">
        <w:rPr>
          <w:rFonts w:ascii="Times New Roman" w:hAnsi="Times New Roman" w:cs="Times New Roman"/>
        </w:rPr>
        <w:t xml:space="preserve">completely black background that contrasts with it’s white, </w:t>
      </w:r>
      <w:r w:rsidR="00F22E4C">
        <w:rPr>
          <w:rFonts w:ascii="Times New Roman" w:hAnsi="Times New Roman" w:cs="Times New Roman"/>
        </w:rPr>
        <w:t xml:space="preserve">almost completely white color. This helps people with low vision see the calculator up to some extent because of the two high contrast colors. </w:t>
      </w:r>
      <w:r w:rsidR="00455B7C">
        <w:rPr>
          <w:rFonts w:ascii="Times New Roman" w:hAnsi="Times New Roman" w:cs="Times New Roman"/>
        </w:rPr>
        <w:t xml:space="preserve">It also has a hover effect for the buttons so that the user can be able to tell that they are on a button waiting for a click. The equal button is also differentiated in terms of color from the rest of the other buttons </w:t>
      </w:r>
      <w:r w:rsidR="008658DF">
        <w:rPr>
          <w:rFonts w:ascii="Times New Roman" w:hAnsi="Times New Roman" w:cs="Times New Roman"/>
        </w:rPr>
        <w:t>to</w:t>
      </w:r>
      <w:r w:rsidR="00455B7C">
        <w:rPr>
          <w:rFonts w:ascii="Times New Roman" w:hAnsi="Times New Roman" w:cs="Times New Roman"/>
        </w:rPr>
        <w:t xml:space="preserve"> </w:t>
      </w:r>
      <w:r w:rsidR="008658DF">
        <w:rPr>
          <w:rFonts w:ascii="Times New Roman" w:hAnsi="Times New Roman" w:cs="Times New Roman"/>
        </w:rPr>
        <w:t xml:space="preserve">make it distinctive and rememberable for the user’s experience. </w:t>
      </w:r>
      <w:r w:rsidR="00F22E4C">
        <w:rPr>
          <w:rFonts w:ascii="Times New Roman" w:hAnsi="Times New Roman" w:cs="Times New Roman"/>
        </w:rPr>
        <w:t xml:space="preserve">As for the people who are completely blind, </w:t>
      </w:r>
      <w:proofErr w:type="spellStart"/>
      <w:r w:rsidR="00F22E4C">
        <w:rPr>
          <w:rFonts w:ascii="Times New Roman" w:hAnsi="Times New Roman" w:cs="Times New Roman"/>
        </w:rPr>
        <w:t>Blindr</w:t>
      </w:r>
      <w:proofErr w:type="spellEnd"/>
      <w:r w:rsidR="00F22E4C">
        <w:rPr>
          <w:rFonts w:ascii="Times New Roman" w:hAnsi="Times New Roman" w:cs="Times New Roman"/>
        </w:rPr>
        <w:t xml:space="preserve"> has a voice feature that get triggered when </w:t>
      </w:r>
      <w:r w:rsidR="003A4D7C">
        <w:rPr>
          <w:rFonts w:ascii="Times New Roman" w:hAnsi="Times New Roman" w:cs="Times New Roman"/>
        </w:rPr>
        <w:t xml:space="preserve">each distinct button is pressed. Say the button one is pressed, an audio </w:t>
      </w:r>
      <w:r w:rsidR="005012F4">
        <w:rPr>
          <w:rFonts w:ascii="Times New Roman" w:hAnsi="Times New Roman" w:cs="Times New Roman"/>
        </w:rPr>
        <w:t xml:space="preserve">pronouncing </w:t>
      </w:r>
      <w:r w:rsidR="003A4D7C">
        <w:rPr>
          <w:rFonts w:ascii="Times New Roman" w:hAnsi="Times New Roman" w:cs="Times New Roman"/>
        </w:rPr>
        <w:t>one will be played in the background to alert the user that they have clicked to enter the number one as an input in the calculator that will be used for calculations</w:t>
      </w:r>
      <w:r w:rsidR="005012F4">
        <w:rPr>
          <w:rFonts w:ascii="Times New Roman" w:hAnsi="Times New Roman" w:cs="Times New Roman"/>
        </w:rPr>
        <w:t>. The same applie</w:t>
      </w:r>
      <w:r w:rsidR="00455B7C">
        <w:rPr>
          <w:rFonts w:ascii="Times New Roman" w:hAnsi="Times New Roman" w:cs="Times New Roman"/>
        </w:rPr>
        <w:t>s</w:t>
      </w:r>
      <w:r w:rsidR="005012F4">
        <w:rPr>
          <w:rFonts w:ascii="Times New Roman" w:hAnsi="Times New Roman" w:cs="Times New Roman"/>
        </w:rPr>
        <w:t xml:space="preserve"> for number two, three and the </w:t>
      </w:r>
      <w:r w:rsidR="008658DF">
        <w:rPr>
          <w:rFonts w:ascii="Times New Roman" w:hAnsi="Times New Roman" w:cs="Times New Roman"/>
        </w:rPr>
        <w:t>rest of the</w:t>
      </w:r>
      <w:r w:rsidR="005012F4">
        <w:rPr>
          <w:rFonts w:ascii="Times New Roman" w:hAnsi="Times New Roman" w:cs="Times New Roman"/>
        </w:rPr>
        <w:t xml:space="preserve"> buttons in the calculator.</w:t>
      </w:r>
    </w:p>
    <w:p w14:paraId="3B2F7790" w14:textId="270A9765" w:rsidR="00E51D1B" w:rsidRDefault="00E51D1B" w:rsidP="00DF4C37">
      <w:pPr>
        <w:rPr>
          <w:rFonts w:ascii="Times New Roman" w:hAnsi="Times New Roman" w:cs="Times New Roman"/>
        </w:rPr>
      </w:pPr>
    </w:p>
    <w:p w14:paraId="5C5ECD7D" w14:textId="3BFE1F69" w:rsidR="00E51D1B" w:rsidRDefault="00E51D1B" w:rsidP="00DF4C37">
      <w:pPr>
        <w:rPr>
          <w:rFonts w:ascii="Times New Roman" w:hAnsi="Times New Roman" w:cs="Times New Roman"/>
        </w:rPr>
      </w:pPr>
    </w:p>
    <w:p w14:paraId="1F07C14F" w14:textId="078FB617" w:rsidR="00E51D1B" w:rsidRDefault="00E51D1B" w:rsidP="00DF4C37">
      <w:pPr>
        <w:rPr>
          <w:rFonts w:ascii="Times New Roman" w:hAnsi="Times New Roman" w:cs="Times New Roman"/>
        </w:rPr>
      </w:pPr>
    </w:p>
    <w:p w14:paraId="2F494149" w14:textId="285A5873" w:rsidR="00E51D1B" w:rsidRDefault="00E51D1B" w:rsidP="00DF4C37">
      <w:pPr>
        <w:rPr>
          <w:rFonts w:ascii="Times New Roman" w:hAnsi="Times New Roman" w:cs="Times New Roman"/>
        </w:rPr>
      </w:pPr>
    </w:p>
    <w:p w14:paraId="2CFFFFD5" w14:textId="74064FDD" w:rsidR="00E51D1B" w:rsidRDefault="00E51D1B" w:rsidP="00DF4C37">
      <w:pPr>
        <w:rPr>
          <w:rFonts w:ascii="Times New Roman" w:hAnsi="Times New Roman" w:cs="Times New Roman"/>
        </w:rPr>
      </w:pPr>
    </w:p>
    <w:p w14:paraId="3132C80C" w14:textId="04314A75" w:rsidR="00E51D1B" w:rsidRDefault="00E51D1B" w:rsidP="00DF4C37">
      <w:pPr>
        <w:rPr>
          <w:rFonts w:ascii="Times New Roman" w:hAnsi="Times New Roman" w:cs="Times New Roman"/>
        </w:rPr>
      </w:pPr>
    </w:p>
    <w:p w14:paraId="720212AA" w14:textId="5492EB62" w:rsidR="00E51D1B" w:rsidRDefault="00E51D1B" w:rsidP="00DF4C37">
      <w:pPr>
        <w:rPr>
          <w:rFonts w:ascii="Times New Roman" w:hAnsi="Times New Roman" w:cs="Times New Roman"/>
        </w:rPr>
      </w:pPr>
    </w:p>
    <w:p w14:paraId="235CF089" w14:textId="3F847AC1" w:rsidR="00E51D1B" w:rsidRDefault="00E51D1B" w:rsidP="00DF4C37">
      <w:pPr>
        <w:rPr>
          <w:rFonts w:ascii="Times New Roman" w:hAnsi="Times New Roman" w:cs="Times New Roman"/>
        </w:rPr>
      </w:pPr>
    </w:p>
    <w:p w14:paraId="586626C9" w14:textId="61EAE3B4" w:rsidR="00E51D1B" w:rsidRDefault="00E51D1B" w:rsidP="00DF4C37">
      <w:pPr>
        <w:rPr>
          <w:rFonts w:ascii="Times New Roman" w:hAnsi="Times New Roman" w:cs="Times New Roman"/>
        </w:rPr>
      </w:pPr>
    </w:p>
    <w:p w14:paraId="0B2E65CF" w14:textId="0E045B84" w:rsidR="00E51D1B" w:rsidRDefault="00E51D1B" w:rsidP="00DF4C37">
      <w:pPr>
        <w:rPr>
          <w:rFonts w:ascii="Times New Roman" w:hAnsi="Times New Roman" w:cs="Times New Roman"/>
        </w:rPr>
      </w:pPr>
    </w:p>
    <w:p w14:paraId="58379BF6" w14:textId="6867115E" w:rsidR="00E51D1B" w:rsidRDefault="00E51D1B" w:rsidP="00DF4C37">
      <w:pPr>
        <w:rPr>
          <w:rFonts w:ascii="Times New Roman" w:hAnsi="Times New Roman" w:cs="Times New Roman"/>
        </w:rPr>
      </w:pPr>
    </w:p>
    <w:p w14:paraId="55123DA8" w14:textId="37D42F32" w:rsidR="00E51D1B" w:rsidRDefault="00E51D1B" w:rsidP="00DF4C37">
      <w:pPr>
        <w:rPr>
          <w:rFonts w:ascii="Times New Roman" w:hAnsi="Times New Roman" w:cs="Times New Roman"/>
        </w:rPr>
      </w:pPr>
    </w:p>
    <w:p w14:paraId="622370D9" w14:textId="04AD0CF4" w:rsidR="00E51D1B" w:rsidRDefault="00E51D1B" w:rsidP="00DF4C37">
      <w:pPr>
        <w:rPr>
          <w:rFonts w:ascii="Times New Roman" w:hAnsi="Times New Roman" w:cs="Times New Roman"/>
        </w:rPr>
      </w:pPr>
    </w:p>
    <w:p w14:paraId="7DD69121" w14:textId="2B8A8A70" w:rsidR="00E51D1B" w:rsidRDefault="00E51D1B" w:rsidP="00DF4C37">
      <w:pPr>
        <w:rPr>
          <w:rFonts w:ascii="Times New Roman" w:hAnsi="Times New Roman" w:cs="Times New Roman"/>
        </w:rPr>
      </w:pPr>
    </w:p>
    <w:p w14:paraId="7CEDB071" w14:textId="4596E360" w:rsidR="00E51D1B" w:rsidRDefault="00E51D1B" w:rsidP="00DF4C37">
      <w:pPr>
        <w:rPr>
          <w:rFonts w:ascii="Times New Roman" w:hAnsi="Times New Roman" w:cs="Times New Roman"/>
        </w:rPr>
      </w:pPr>
    </w:p>
    <w:p w14:paraId="489DAB52" w14:textId="63C253A3" w:rsidR="00E51D1B" w:rsidRDefault="00E51D1B" w:rsidP="00DF4C37">
      <w:pPr>
        <w:rPr>
          <w:rFonts w:ascii="Times New Roman" w:hAnsi="Times New Roman" w:cs="Times New Roman"/>
        </w:rPr>
      </w:pPr>
    </w:p>
    <w:p w14:paraId="310F6ECE" w14:textId="381A9F77" w:rsidR="00E51D1B" w:rsidRDefault="00E51D1B" w:rsidP="00DF4C37">
      <w:pPr>
        <w:rPr>
          <w:rFonts w:ascii="Times New Roman" w:hAnsi="Times New Roman" w:cs="Times New Roman"/>
        </w:rPr>
      </w:pPr>
    </w:p>
    <w:p w14:paraId="70646EC5" w14:textId="57FA73E6" w:rsidR="00E51D1B" w:rsidRDefault="00E51D1B" w:rsidP="00DF4C37">
      <w:pPr>
        <w:rPr>
          <w:rFonts w:ascii="Times New Roman" w:hAnsi="Times New Roman" w:cs="Times New Roman"/>
        </w:rPr>
      </w:pPr>
    </w:p>
    <w:p w14:paraId="3E3D33F8" w14:textId="4CFF7CC5" w:rsidR="00E51D1B" w:rsidRDefault="00E51D1B" w:rsidP="00DF4C37">
      <w:pPr>
        <w:rPr>
          <w:rFonts w:ascii="Times New Roman" w:hAnsi="Times New Roman" w:cs="Times New Roman"/>
        </w:rPr>
      </w:pPr>
    </w:p>
    <w:p w14:paraId="00627CF1" w14:textId="5D5FE830" w:rsidR="00E51D1B" w:rsidRDefault="00E51D1B" w:rsidP="00DF4C37">
      <w:pPr>
        <w:rPr>
          <w:rFonts w:ascii="Times New Roman" w:hAnsi="Times New Roman" w:cs="Times New Roman"/>
        </w:rPr>
      </w:pPr>
    </w:p>
    <w:p w14:paraId="435B73F2" w14:textId="77777777" w:rsidR="00E51D1B" w:rsidRDefault="00E51D1B" w:rsidP="00DF4C37">
      <w:pPr>
        <w:rPr>
          <w:rFonts w:ascii="Times New Roman" w:hAnsi="Times New Roman" w:cs="Times New Roman"/>
        </w:rPr>
      </w:pPr>
    </w:p>
    <w:p w14:paraId="7CBEFDC7" w14:textId="273592EA" w:rsidR="008658DF" w:rsidRDefault="00452451" w:rsidP="00806C6D">
      <w:pPr>
        <w:pStyle w:val="Heading2"/>
      </w:pPr>
      <w:bookmarkStart w:id="1" w:name="_Toc102090916"/>
      <w:r w:rsidRPr="00452451">
        <w:lastRenderedPageBreak/>
        <w:t>SYSTEM ARCHITECTURE</w:t>
      </w:r>
      <w:bookmarkEnd w:id="1"/>
    </w:p>
    <w:p w14:paraId="5A65D996" w14:textId="0CBF102C" w:rsidR="005B082E" w:rsidRPr="005B082E" w:rsidRDefault="00933295" w:rsidP="00DF4C37">
      <w:pPr>
        <w:rPr>
          <w:rFonts w:ascii="Times New Roman" w:hAnsi="Times New Roman" w:cs="Times New Roman"/>
        </w:rPr>
      </w:pPr>
      <w:r w:rsidRPr="005B082E">
        <w:rPr>
          <w:rFonts w:ascii="Times New Roman" w:hAnsi="Times New Roman" w:cs="Times New Roman"/>
        </w:rPr>
        <w:t xml:space="preserve">This is the conceptual model that defines the structure, </w:t>
      </w:r>
      <w:r w:rsidR="002D79AE" w:rsidRPr="005B082E">
        <w:rPr>
          <w:rFonts w:ascii="Times New Roman" w:hAnsi="Times New Roman" w:cs="Times New Roman"/>
        </w:rPr>
        <w:t>behavior,</w:t>
      </w:r>
      <w:r w:rsidRPr="005B082E">
        <w:rPr>
          <w:rFonts w:ascii="Times New Roman" w:hAnsi="Times New Roman" w:cs="Times New Roman"/>
        </w:rPr>
        <w:t xml:space="preserve"> and views of a system. </w:t>
      </w:r>
      <w:r w:rsidR="00F610DC" w:rsidRPr="005B082E">
        <w:rPr>
          <w:rFonts w:ascii="Times New Roman" w:hAnsi="Times New Roman" w:cs="Times New Roman"/>
        </w:rPr>
        <w:t xml:space="preserve">The figure below is </w:t>
      </w:r>
      <w:proofErr w:type="spellStart"/>
      <w:r w:rsidR="00F610DC" w:rsidRPr="005B082E">
        <w:rPr>
          <w:rFonts w:ascii="Times New Roman" w:hAnsi="Times New Roman" w:cs="Times New Roman"/>
        </w:rPr>
        <w:t>Blindr’s</w:t>
      </w:r>
      <w:proofErr w:type="spellEnd"/>
      <w:r w:rsidR="00F610DC" w:rsidRPr="005B082E">
        <w:rPr>
          <w:rFonts w:ascii="Times New Roman" w:hAnsi="Times New Roman" w:cs="Times New Roman"/>
        </w:rPr>
        <w:t xml:space="preserve"> System architecture. It comprises of two sections, the Frontend part </w:t>
      </w:r>
      <w:r w:rsidRPr="005B082E">
        <w:rPr>
          <w:rFonts w:ascii="Times New Roman" w:hAnsi="Times New Roman" w:cs="Times New Roman"/>
        </w:rPr>
        <w:t>containing the look of the Calculator and how it responds visually to user interaction and the Backend part that contains the logic part that does all the numeric calculations when given an input and gives back a result and the hosting/storing part that is basically GitHub pages enabling a user to access the calculator online.</w:t>
      </w:r>
    </w:p>
    <w:p w14:paraId="3090EE3E" w14:textId="77777777" w:rsidR="00AD3462" w:rsidRDefault="00F610DC" w:rsidP="00AD3462">
      <w:pPr>
        <w:keepNext/>
      </w:pPr>
      <w:r>
        <w:rPr>
          <w:rFonts w:ascii="Times New Roman" w:hAnsi="Times New Roman" w:cs="Times New Roman"/>
          <w:noProof/>
        </w:rPr>
        <w:drawing>
          <wp:inline distT="0" distB="0" distL="0" distR="0" wp14:anchorId="52B65902" wp14:editId="694137F9">
            <wp:extent cx="5677692" cy="435353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77692" cy="4353533"/>
                    </a:xfrm>
                    <a:prstGeom prst="rect">
                      <a:avLst/>
                    </a:prstGeom>
                  </pic:spPr>
                </pic:pic>
              </a:graphicData>
            </a:graphic>
          </wp:inline>
        </w:drawing>
      </w:r>
    </w:p>
    <w:p w14:paraId="16C1E331" w14:textId="267BF278" w:rsidR="00F610DC" w:rsidRDefault="00AD3462" w:rsidP="00E51D1B">
      <w:pPr>
        <w:pStyle w:val="Caption"/>
        <w:rPr>
          <w:rFonts w:ascii="Times New Roman" w:hAnsi="Times New Roman" w:cs="Times New Roman"/>
        </w:rPr>
      </w:pPr>
      <w:r>
        <w:t>System Architecture</w:t>
      </w:r>
    </w:p>
    <w:p w14:paraId="356B953F" w14:textId="77777777" w:rsidR="005B082E" w:rsidRDefault="005B082E" w:rsidP="00806C6D">
      <w:pPr>
        <w:pStyle w:val="Heading3"/>
      </w:pPr>
      <w:bookmarkStart w:id="2" w:name="_Toc102090917"/>
      <w:r>
        <w:t>Scalability</w:t>
      </w:r>
      <w:bookmarkEnd w:id="2"/>
    </w:p>
    <w:p w14:paraId="50DC7B1B" w14:textId="2D81321D" w:rsidR="005B082E" w:rsidRDefault="005B082E" w:rsidP="00DF4C37">
      <w:pPr>
        <w:rPr>
          <w:rFonts w:ascii="Times New Roman" w:hAnsi="Times New Roman" w:cs="Times New Roman"/>
        </w:rPr>
      </w:pPr>
      <w:r>
        <w:rPr>
          <w:rFonts w:ascii="Times New Roman" w:hAnsi="Times New Roman" w:cs="Times New Roman"/>
        </w:rPr>
        <w:t xml:space="preserve">Since </w:t>
      </w:r>
      <w:proofErr w:type="spellStart"/>
      <w:r>
        <w:rPr>
          <w:rFonts w:ascii="Times New Roman" w:hAnsi="Times New Roman" w:cs="Times New Roman"/>
        </w:rPr>
        <w:t>Blindr</w:t>
      </w:r>
      <w:proofErr w:type="spellEnd"/>
      <w:r>
        <w:rPr>
          <w:rFonts w:ascii="Times New Roman" w:hAnsi="Times New Roman" w:cs="Times New Roman"/>
        </w:rPr>
        <w:t xml:space="preserve"> is hosted on GitHub pages, its usability is limited to the values provided by GitHub</w:t>
      </w:r>
      <w:r>
        <w:rPr>
          <w:rFonts w:ascii="Times New Roman" w:hAnsi="Times New Roman" w:cs="Times New Roman"/>
        </w:rPr>
        <w:t xml:space="preserve"> These limits include:</w:t>
      </w:r>
    </w:p>
    <w:p w14:paraId="212A3A9E" w14:textId="73BBC93D" w:rsidR="005B082E" w:rsidRDefault="005B082E" w:rsidP="005B082E">
      <w:pPr>
        <w:pStyle w:val="ListParagraph"/>
        <w:numPr>
          <w:ilvl w:val="0"/>
          <w:numId w:val="1"/>
        </w:numPr>
        <w:rPr>
          <w:rFonts w:ascii="Times New Roman" w:hAnsi="Times New Roman" w:cs="Times New Roman"/>
        </w:rPr>
      </w:pPr>
      <w:r>
        <w:rPr>
          <w:rFonts w:ascii="Times New Roman" w:hAnsi="Times New Roman" w:cs="Times New Roman"/>
        </w:rPr>
        <w:t>Job execution time of up to six hours while in a workflow. Past that, the job gets terminated and fails to complete.</w:t>
      </w:r>
    </w:p>
    <w:p w14:paraId="0624283E" w14:textId="12D013F2" w:rsidR="005B082E" w:rsidRDefault="003372F0" w:rsidP="005B082E">
      <w:pPr>
        <w:pStyle w:val="ListParagraph"/>
        <w:numPr>
          <w:ilvl w:val="0"/>
          <w:numId w:val="1"/>
        </w:numPr>
        <w:rPr>
          <w:rFonts w:ascii="Times New Roman" w:hAnsi="Times New Roman" w:cs="Times New Roman"/>
        </w:rPr>
      </w:pPr>
      <w:r>
        <w:rPr>
          <w:rFonts w:ascii="Times New Roman" w:hAnsi="Times New Roman" w:cs="Times New Roman"/>
        </w:rPr>
        <w:t>Workflow runtime of up to 35 days which includes execution duration and time spent on waiting and approval. Past that, the workflow run is cancelled.</w:t>
      </w:r>
    </w:p>
    <w:p w14:paraId="5399DBFE" w14:textId="510BA651" w:rsidR="003372F0" w:rsidRDefault="003372F0" w:rsidP="005B082E">
      <w:pPr>
        <w:pStyle w:val="ListParagraph"/>
        <w:numPr>
          <w:ilvl w:val="0"/>
          <w:numId w:val="1"/>
        </w:numPr>
        <w:rPr>
          <w:rFonts w:ascii="Times New Roman" w:hAnsi="Times New Roman" w:cs="Times New Roman"/>
        </w:rPr>
      </w:pPr>
      <w:r>
        <w:rPr>
          <w:rFonts w:ascii="Times New Roman" w:hAnsi="Times New Roman" w:cs="Times New Roman"/>
        </w:rPr>
        <w:t>API requests of up to 1000 times in an hour across all actions within a repository. Past that, additional API calls will fail, which might cause jobs to fail.</w:t>
      </w:r>
    </w:p>
    <w:p w14:paraId="46F845A5" w14:textId="34AAB2F1" w:rsidR="003372F0" w:rsidRDefault="00C11279" w:rsidP="005B082E">
      <w:pPr>
        <w:pStyle w:val="ListParagraph"/>
        <w:numPr>
          <w:ilvl w:val="0"/>
          <w:numId w:val="1"/>
        </w:numPr>
        <w:rPr>
          <w:rFonts w:ascii="Times New Roman" w:hAnsi="Times New Roman" w:cs="Times New Roman"/>
        </w:rPr>
      </w:pPr>
      <w:r>
        <w:rPr>
          <w:rFonts w:ascii="Times New Roman" w:hAnsi="Times New Roman" w:cs="Times New Roman"/>
        </w:rPr>
        <w:t>The concurrent job limit is 40 for total concurrent jobs and 5 maximum concurrent macOS jobs.</w:t>
      </w:r>
    </w:p>
    <w:p w14:paraId="139FA18B" w14:textId="4B286796" w:rsidR="00C11279" w:rsidRDefault="00C11279" w:rsidP="005B082E">
      <w:pPr>
        <w:pStyle w:val="ListParagraph"/>
        <w:numPr>
          <w:ilvl w:val="0"/>
          <w:numId w:val="1"/>
        </w:numPr>
        <w:rPr>
          <w:rFonts w:ascii="Times New Roman" w:hAnsi="Times New Roman" w:cs="Times New Roman"/>
        </w:rPr>
      </w:pPr>
      <w:r>
        <w:rPr>
          <w:rFonts w:ascii="Times New Roman" w:hAnsi="Times New Roman" w:cs="Times New Roman"/>
        </w:rPr>
        <w:t>A limit of 256 jobs per workflow run for a job matrix.</w:t>
      </w:r>
    </w:p>
    <w:p w14:paraId="681AD176" w14:textId="0D08E3A4" w:rsidR="00C11279" w:rsidRDefault="00C11279" w:rsidP="005B082E">
      <w:pPr>
        <w:pStyle w:val="ListParagraph"/>
        <w:numPr>
          <w:ilvl w:val="0"/>
          <w:numId w:val="1"/>
        </w:numPr>
        <w:rPr>
          <w:rFonts w:ascii="Times New Roman" w:hAnsi="Times New Roman" w:cs="Times New Roman"/>
        </w:rPr>
      </w:pPr>
      <w:r>
        <w:rPr>
          <w:rFonts w:ascii="Times New Roman" w:hAnsi="Times New Roman" w:cs="Times New Roman"/>
        </w:rPr>
        <w:lastRenderedPageBreak/>
        <w:t>A limit of 500 workflow runs to be queued in a 10 second interval per repository. Past this, the workflow run is terminated and fails to complete.</w:t>
      </w:r>
    </w:p>
    <w:p w14:paraId="2911BE81" w14:textId="00431507" w:rsidR="00C11279" w:rsidRDefault="00C11279" w:rsidP="00806C6D">
      <w:pPr>
        <w:pStyle w:val="Heading3"/>
      </w:pPr>
      <w:bookmarkStart w:id="3" w:name="_Toc102090918"/>
      <w:r>
        <w:t>Reliability</w:t>
      </w:r>
      <w:bookmarkEnd w:id="3"/>
    </w:p>
    <w:p w14:paraId="288A56D5" w14:textId="7C119A1D" w:rsidR="00C11279" w:rsidRPr="00C11279" w:rsidRDefault="00C11279" w:rsidP="00C11279">
      <w:pPr>
        <w:rPr>
          <w:rFonts w:ascii="Times New Roman" w:hAnsi="Times New Roman" w:cs="Times New Roman"/>
        </w:rPr>
      </w:pPr>
      <w:r>
        <w:rPr>
          <w:rFonts w:ascii="Times New Roman" w:hAnsi="Times New Roman" w:cs="Times New Roman"/>
        </w:rPr>
        <w:t xml:space="preserve">As for its reliability, </w:t>
      </w:r>
      <w:r w:rsidR="00AD3462">
        <w:rPr>
          <w:rFonts w:ascii="Times New Roman" w:hAnsi="Times New Roman" w:cs="Times New Roman"/>
        </w:rPr>
        <w:t>it is rated to be 99.99% as efficient as GitHub since GitHub hosts it</w:t>
      </w:r>
      <w:r w:rsidR="00E51D1B">
        <w:rPr>
          <w:rFonts w:ascii="Times New Roman" w:hAnsi="Times New Roman" w:cs="Times New Roman"/>
        </w:rPr>
        <w:t>.</w:t>
      </w:r>
    </w:p>
    <w:p w14:paraId="2E348B4F" w14:textId="00A0C906" w:rsidR="00452451" w:rsidRDefault="002D79AE" w:rsidP="00806C6D">
      <w:pPr>
        <w:pStyle w:val="Heading2"/>
      </w:pPr>
      <w:bookmarkStart w:id="4" w:name="_Toc102090919"/>
      <w:r>
        <w:t>USE CASE DIAGRAM</w:t>
      </w:r>
      <w:bookmarkEnd w:id="4"/>
    </w:p>
    <w:p w14:paraId="74A55834" w14:textId="3C15C7B0" w:rsidR="001D3EE0" w:rsidRPr="001D3EE0" w:rsidRDefault="001D3EE0" w:rsidP="00DF4C37">
      <w:pPr>
        <w:rPr>
          <w:rFonts w:ascii="Times New Roman" w:hAnsi="Times New Roman" w:cs="Times New Roman"/>
        </w:rPr>
      </w:pPr>
      <w:r>
        <w:rPr>
          <w:rFonts w:ascii="Times New Roman" w:hAnsi="Times New Roman" w:cs="Times New Roman"/>
        </w:rPr>
        <w:t>This shows how the user (actor) interacts with the system and all the process within.</w:t>
      </w:r>
      <w:r w:rsidR="00A33C0D">
        <w:rPr>
          <w:rFonts w:ascii="Times New Roman" w:hAnsi="Times New Roman" w:cs="Times New Roman"/>
        </w:rPr>
        <w:t xml:space="preserve"> The user interacts with the use case that gets arithmetic input from the user. That use case then includes the functionality of two other use cases with the first one reading out keyed in values as they are being keyed in by the user and the second one that performs arithmetic operations and gives back the results of those operations.</w:t>
      </w:r>
    </w:p>
    <w:p w14:paraId="7D101860" w14:textId="77777777" w:rsidR="00AD3462" w:rsidRDefault="002D79AE" w:rsidP="00AD3462">
      <w:pPr>
        <w:keepNext/>
      </w:pPr>
      <w:r>
        <w:rPr>
          <w:rFonts w:ascii="Times New Roman" w:hAnsi="Times New Roman" w:cs="Times New Roman"/>
          <w:noProof/>
          <w:sz w:val="24"/>
          <w:szCs w:val="24"/>
        </w:rPr>
        <w:drawing>
          <wp:inline distT="0" distB="0" distL="0" distR="0" wp14:anchorId="6066C651" wp14:editId="09E8C1B3">
            <wp:extent cx="5943600" cy="36201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464D6D61" w14:textId="6FF26EE7" w:rsidR="00F610DC" w:rsidRPr="00452451" w:rsidRDefault="00AD3462" w:rsidP="00AD3462">
      <w:pPr>
        <w:pStyle w:val="Caption"/>
        <w:rPr>
          <w:rFonts w:ascii="Times New Roman" w:hAnsi="Times New Roman" w:cs="Times New Roman"/>
          <w:sz w:val="24"/>
          <w:szCs w:val="24"/>
        </w:rPr>
      </w:pPr>
      <w:r>
        <w:t>Use Case Di</w:t>
      </w:r>
      <w:r w:rsidR="00806C6D">
        <w:t>agram</w:t>
      </w:r>
    </w:p>
    <w:p w14:paraId="546CF232" w14:textId="42958AC1" w:rsidR="00DF4C37" w:rsidRDefault="00DF4C37"/>
    <w:sectPr w:rsidR="00DF4C37" w:rsidSect="00AD346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BE689" w14:textId="77777777" w:rsidR="00CE1376" w:rsidRDefault="00CE1376" w:rsidP="00806C6D">
      <w:pPr>
        <w:spacing w:after="0" w:line="240" w:lineRule="auto"/>
      </w:pPr>
      <w:r>
        <w:separator/>
      </w:r>
    </w:p>
  </w:endnote>
  <w:endnote w:type="continuationSeparator" w:id="0">
    <w:p w14:paraId="6A481805" w14:textId="77777777" w:rsidR="00CE1376" w:rsidRDefault="00CE1376" w:rsidP="00806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43F22" w14:textId="77777777" w:rsidR="00CA00BB" w:rsidRDefault="00CA0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204D6" w14:textId="46CF6EC8" w:rsidR="00CA00BB" w:rsidRDefault="00CA0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E3D17" w14:textId="77777777" w:rsidR="00CA00BB" w:rsidRDefault="00CA0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2A3A1" w14:textId="77777777" w:rsidR="00CE1376" w:rsidRDefault="00CE1376" w:rsidP="00806C6D">
      <w:pPr>
        <w:spacing w:after="0" w:line="240" w:lineRule="auto"/>
      </w:pPr>
      <w:r>
        <w:separator/>
      </w:r>
    </w:p>
  </w:footnote>
  <w:footnote w:type="continuationSeparator" w:id="0">
    <w:p w14:paraId="5A9FBE09" w14:textId="77777777" w:rsidR="00CE1376" w:rsidRDefault="00CE1376" w:rsidP="00806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F7F7" w14:textId="77777777" w:rsidR="00CA00BB" w:rsidRDefault="00CA0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0AB50" w14:textId="77777777" w:rsidR="00CA00BB" w:rsidRDefault="00CA0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FD88F" w14:textId="77777777" w:rsidR="00CA00BB" w:rsidRDefault="00CA0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11273"/>
    <w:multiLevelType w:val="hybridMultilevel"/>
    <w:tmpl w:val="EEE2F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841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4009"/>
    <w:rsid w:val="001D3EE0"/>
    <w:rsid w:val="002D79AE"/>
    <w:rsid w:val="003342B8"/>
    <w:rsid w:val="003372F0"/>
    <w:rsid w:val="003A4D7C"/>
    <w:rsid w:val="00404009"/>
    <w:rsid w:val="00452451"/>
    <w:rsid w:val="00455B7C"/>
    <w:rsid w:val="005012F4"/>
    <w:rsid w:val="005B082E"/>
    <w:rsid w:val="00721984"/>
    <w:rsid w:val="00806C6D"/>
    <w:rsid w:val="008658DF"/>
    <w:rsid w:val="00933295"/>
    <w:rsid w:val="00A33C0D"/>
    <w:rsid w:val="00AD3462"/>
    <w:rsid w:val="00C11279"/>
    <w:rsid w:val="00CA00BB"/>
    <w:rsid w:val="00CE1376"/>
    <w:rsid w:val="00DF4C37"/>
    <w:rsid w:val="00E04413"/>
    <w:rsid w:val="00E51D1B"/>
    <w:rsid w:val="00F22E4C"/>
    <w:rsid w:val="00F610DC"/>
    <w:rsid w:val="00F8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5DA3A8E"/>
  <w15:chartTrackingRefBased/>
  <w15:docId w15:val="{9CFCA12E-5D35-4545-8BE9-4391E73B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D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D1B"/>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06C6D"/>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82E"/>
    <w:pPr>
      <w:ind w:left="720"/>
      <w:contextualSpacing/>
    </w:pPr>
  </w:style>
  <w:style w:type="paragraph" w:styleId="Caption">
    <w:name w:val="caption"/>
    <w:basedOn w:val="Normal"/>
    <w:next w:val="Normal"/>
    <w:uiPriority w:val="35"/>
    <w:unhideWhenUsed/>
    <w:qFormat/>
    <w:rsid w:val="00AD3462"/>
    <w:pPr>
      <w:spacing w:after="200" w:line="240" w:lineRule="auto"/>
    </w:pPr>
    <w:rPr>
      <w:i/>
      <w:iCs/>
      <w:color w:val="44546A" w:themeColor="text2"/>
      <w:sz w:val="18"/>
      <w:szCs w:val="18"/>
    </w:rPr>
  </w:style>
  <w:style w:type="paragraph" w:styleId="NoSpacing">
    <w:name w:val="No Spacing"/>
    <w:link w:val="NoSpacingChar"/>
    <w:uiPriority w:val="1"/>
    <w:qFormat/>
    <w:rsid w:val="00AD3462"/>
    <w:pPr>
      <w:spacing w:after="0" w:line="240" w:lineRule="auto"/>
    </w:pPr>
    <w:rPr>
      <w:rFonts w:eastAsiaTheme="minorEastAsia"/>
    </w:rPr>
  </w:style>
  <w:style w:type="character" w:customStyle="1" w:styleId="NoSpacingChar">
    <w:name w:val="No Spacing Char"/>
    <w:basedOn w:val="DefaultParagraphFont"/>
    <w:link w:val="NoSpacing"/>
    <w:uiPriority w:val="1"/>
    <w:rsid w:val="00AD3462"/>
    <w:rPr>
      <w:rFonts w:eastAsiaTheme="minorEastAsia"/>
    </w:rPr>
  </w:style>
  <w:style w:type="character" w:customStyle="1" w:styleId="Heading1Char">
    <w:name w:val="Heading 1 Char"/>
    <w:basedOn w:val="DefaultParagraphFont"/>
    <w:link w:val="Heading1"/>
    <w:uiPriority w:val="9"/>
    <w:rsid w:val="00E51D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1D1B"/>
    <w:pPr>
      <w:outlineLvl w:val="9"/>
    </w:pPr>
  </w:style>
  <w:style w:type="character" w:customStyle="1" w:styleId="Heading2Char">
    <w:name w:val="Heading 2 Char"/>
    <w:basedOn w:val="DefaultParagraphFont"/>
    <w:link w:val="Heading2"/>
    <w:uiPriority w:val="9"/>
    <w:rsid w:val="00E51D1B"/>
    <w:rPr>
      <w:rFonts w:ascii="Times New Roman" w:eastAsiaTheme="majorEastAsia" w:hAnsi="Times New Roman" w:cstheme="majorBidi"/>
      <w:b/>
      <w:color w:val="000000" w:themeColor="text1"/>
      <w:sz w:val="26"/>
      <w:szCs w:val="26"/>
    </w:rPr>
  </w:style>
  <w:style w:type="paragraph" w:styleId="TOC2">
    <w:name w:val="toc 2"/>
    <w:basedOn w:val="Normal"/>
    <w:next w:val="Normal"/>
    <w:autoRedefine/>
    <w:uiPriority w:val="39"/>
    <w:unhideWhenUsed/>
    <w:rsid w:val="00E51D1B"/>
    <w:pPr>
      <w:spacing w:after="100"/>
      <w:ind w:left="220"/>
    </w:pPr>
  </w:style>
  <w:style w:type="character" w:styleId="Hyperlink">
    <w:name w:val="Hyperlink"/>
    <w:basedOn w:val="DefaultParagraphFont"/>
    <w:uiPriority w:val="99"/>
    <w:unhideWhenUsed/>
    <w:rsid w:val="00E51D1B"/>
    <w:rPr>
      <w:color w:val="0563C1" w:themeColor="hyperlink"/>
      <w:u w:val="single"/>
    </w:rPr>
  </w:style>
  <w:style w:type="character" w:customStyle="1" w:styleId="Heading3Char">
    <w:name w:val="Heading 3 Char"/>
    <w:basedOn w:val="DefaultParagraphFont"/>
    <w:link w:val="Heading3"/>
    <w:uiPriority w:val="9"/>
    <w:rsid w:val="00806C6D"/>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806C6D"/>
    <w:pPr>
      <w:spacing w:after="100"/>
      <w:ind w:left="440"/>
    </w:pPr>
  </w:style>
  <w:style w:type="paragraph" w:styleId="Header">
    <w:name w:val="header"/>
    <w:basedOn w:val="Normal"/>
    <w:link w:val="HeaderChar"/>
    <w:uiPriority w:val="99"/>
    <w:unhideWhenUsed/>
    <w:rsid w:val="00806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C6D"/>
  </w:style>
  <w:style w:type="paragraph" w:styleId="Footer">
    <w:name w:val="footer"/>
    <w:basedOn w:val="Normal"/>
    <w:link w:val="FooterChar"/>
    <w:uiPriority w:val="99"/>
    <w:unhideWhenUsed/>
    <w:rsid w:val="00806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Giving everyone an equal opportunity and chance at life.</Abstract>
  <CompanyAddress/>
  <CompanyPhone/>
  <CompanyFax/>
  <CompanyEmail>onjeru@usiu.ac.ke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E40E0B-9083-46FD-A8B8-B9B401FA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BLINDR</dc:title>
  <dc:subject/>
  <dc:creator>Oliver Njeru</dc:creator>
  <cp:keywords/>
  <dc:description/>
  <cp:lastModifiedBy>Oliver Njiru</cp:lastModifiedBy>
  <cp:revision>2</cp:revision>
  <dcterms:created xsi:type="dcterms:W3CDTF">2022-04-28T18:14:00Z</dcterms:created>
  <dcterms:modified xsi:type="dcterms:W3CDTF">2022-04-28T23:15:00Z</dcterms:modified>
</cp:coreProperties>
</file>