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Calibri" w:cs="Calibri" w:eastAsia="Calibri" w:hAnsi="Calibri"/>
          <w:b/>
          <w:bCs/>
          <w:color w:val="1a1a1a"/>
          <w:sz w:val="32"/>
          <w:szCs w:val="32"/>
        </w:rPr>
        <w:t xml:space="preserve">TJÄNSTEAVTAL — WEBSHOP</w:t>
      </w:r>
    </w:p>
    <w:p>
      <w:pPr>
        <w:pBdr>
          <w:bottom w:val="single" w:color="1a1a1a" w:sz="12" w:space="4"/>
        </w:pBdr>
        <w:spacing w:after="300"/>
      </w:pPr>
      <w:r>
        <w:rPr>
          <w:rFonts w:ascii="Calibri" w:cs="Calibri" w:eastAsia="Calibri" w:hAnsi="Calibri"/>
          <w:i/>
          <w:iCs/>
          <w:color w:val="666666"/>
          <w:sz w:val="20"/>
          <w:szCs w:val="20"/>
        </w:rPr>
        <w:t xml:space="preserve">Constcollection by Cecilia K. · constcollection.com · Augusti 2026 (ersätter tidigare avsiktsförklaringar)</w:t>
      </w:r>
    </w:p>
    <w:p>
      <w:pPr>
        <w:pBdr>
          <w:bottom w:val="single" w:color="8b1a2b" w:sz="6" w:space="3"/>
        </w:pBdr>
        <w:spacing w:after="120" w:before="260"/>
      </w:pPr>
      <w:r>
        <w:rPr>
          <w:rFonts w:ascii="Calibri" w:cs="Calibri" w:eastAsia="Calibri" w:hAnsi="Calibri"/>
          <w:b/>
          <w:bCs/>
          <w:color w:val="8b1a2b"/>
          <w:sz w:val="22"/>
          <w:szCs w:val="22"/>
        </w:rPr>
        <w:t xml:space="preserve">§1 Parter</w:t>
      </w:r>
    </w:p>
    <w:p>
      <w:pPr>
        <w:spacing w:after="100"/>
      </w:pPr>
      <w:r>
        <w:rPr>
          <w:rFonts w:ascii="Calibri" w:cs="Calibri" w:eastAsia="Calibri" w:hAnsi="Calibri"/>
          <w:sz w:val="20"/>
          <w:szCs w:val="20"/>
        </w:rPr>
        <w:t xml:space="preserve">Leverantör: Oliver Pettersson, enskild firma PathfinderAI ("Leverantören")</w:t>
      </w:r>
    </w:p>
    <w:p>
      <w:pPr>
        <w:spacing w:after="100"/>
      </w:pPr>
      <w:r>
        <w:rPr>
          <w:rFonts w:ascii="Calibri" w:cs="Calibri" w:eastAsia="Calibri" w:hAnsi="Calibri"/>
          <w:sz w:val="20"/>
          <w:szCs w:val="20"/>
        </w:rPr>
        <w:t xml:space="preserve">Org.nr: 920612-1197  ·  E-post: oliver@pathfinderai.se  ·  Telefon: 0766-07 17 57</w:t>
      </w:r>
    </w:p>
    <w:p>
      <w:pPr>
        <w:spacing w:after="200"/>
      </w:pPr>
      <w:r>
        <w:rPr>
          <w:sz w:val="12"/>
          <w:szCs w:val="12"/>
        </w:rPr>
        <w:t xml:space="preserve"/>
      </w:r>
    </w:p>
    <w:p>
      <w:pPr>
        <w:spacing w:after="100"/>
      </w:pPr>
      <w:r>
        <w:rPr>
          <w:rFonts w:ascii="Calibri" w:cs="Calibri" w:eastAsia="Calibri" w:hAnsi="Calibri"/>
          <w:sz w:val="20"/>
          <w:szCs w:val="20"/>
        </w:rPr>
        <w:t xml:space="preserve">Beställare: Cecilia Kristoffersson, enskild näringsidkare, verksamheten Constcollection by Cecilia K. ("Beställaren")</w:t>
      </w:r>
    </w:p>
    <w:p>
      <w:pPr>
        <w:spacing w:after="100"/>
      </w:pPr>
      <w:r>
        <w:rPr>
          <w:rFonts w:ascii="Calibri" w:cs="Calibri" w:eastAsia="Calibri" w:hAnsi="Calibri"/>
          <w:sz w:val="20"/>
          <w:szCs w:val="20"/>
        </w:rPr>
        <w:t xml:space="preserve">Adress: Växjögatan 5F, 252 51 Helsingborg</w:t>
      </w:r>
    </w:p>
    <w:p>
      <w:pPr>
        <w:spacing w:after="100"/>
      </w:pPr>
      <w:r>
        <w:rPr>
          <w:rFonts w:ascii="Calibri" w:cs="Calibri" w:eastAsia="Calibri" w:hAnsi="Calibri"/>
          <w:sz w:val="20"/>
          <w:szCs w:val="20"/>
        </w:rPr>
        <w:t xml:space="preserve">Org.nr: ______________________  ·  E-post: ______________________  ·  Telefon: ______________________</w:t>
      </w:r>
    </w:p>
    <w:p>
      <w:pPr>
        <w:pBdr>
          <w:bottom w:val="single" w:color="8b1a2b" w:sz="6" w:space="3"/>
        </w:pBdr>
        <w:spacing w:after="120" w:before="260"/>
      </w:pPr>
      <w:r>
        <w:rPr>
          <w:rFonts w:ascii="Calibri" w:cs="Calibri" w:eastAsia="Calibri" w:hAnsi="Calibri"/>
          <w:b/>
          <w:bCs/>
          <w:color w:val="8b1a2b"/>
          <w:sz w:val="22"/>
          <w:szCs w:val="22"/>
        </w:rPr>
        <w:t xml:space="preserve">§2 Tjänsten</w:t>
      </w:r>
    </w:p>
    <w:p>
      <w:pPr>
        <w:spacing w:after="100"/>
      </w:pPr>
      <w:r>
        <w:rPr>
          <w:rFonts w:ascii="Calibri" w:cs="Calibri" w:eastAsia="Calibri" w:hAnsi="Calibri"/>
          <w:sz w:val="20"/>
          <w:szCs w:val="20"/>
        </w:rPr>
        <w:t xml:space="preserve">Leverantören levererar och driftar en webshop för Beställaren på domänen constcollection.com. Sajten är publikt live sedan den 1 augusti 2026. I tjänsten ingår: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Skräddarsydd webshop med 5 köpformat per verk (poster 40×50, poster 50×70, fine art print 40×50, fine art print 50×70, plexiglas 15×20).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Produktfilmer: visningsvideo av plexiglasverken på respektive produktsida, tekniskt optimerade för webben.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Verkstexter på svenska och engelska under respektive verk.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E-postadresser på egna domänen (cecilia@constcollection.com m.fl.): uppsättning och löpande drift.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Hosting, SSL-certifikat och CDN via Vercel.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Domänhantering via Cloudflare och Namecheap — Beställaren har och behåller fullt ägarskap av domänen, och erhåller egna inloggningsuppgifter till båda tjänsterna.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Betallösning via Stripe i Beställarens namn: kort och Klarna (Swish aktiveras så snart det stöds i Stripe-kontot). Försäljningsintäkter går direkt till Beställaren.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Säkerhetsuppdateringar, backups och buggfixar utan extra kostnad.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Felsökning vid driftproblem: påbörjas och återkopplas till Beställaren inom 24 timmar från felanmälan.</w:t>
      </w:r>
    </w:p>
    <w:p>
      <w:pPr>
        <w:pBdr>
          <w:bottom w:val="single" w:color="8b1a2b" w:sz="6" w:space="3"/>
        </w:pBdr>
        <w:spacing w:after="120" w:before="260"/>
      </w:pPr>
      <w:r>
        <w:rPr>
          <w:rFonts w:ascii="Calibri" w:cs="Calibri" w:eastAsia="Calibri" w:hAnsi="Calibri"/>
          <w:b/>
          <w:bCs/>
          <w:color w:val="8b1a2b"/>
          <w:sz w:val="22"/>
          <w:szCs w:val="22"/>
        </w:rPr>
        <w:t xml:space="preserve">§3 Innehållsuppdateringar</w:t>
      </w:r>
    </w:p>
    <w:p>
      <w:pPr>
        <w:spacing w:after="100"/>
      </w:pPr>
      <w:r>
        <w:rPr>
          <w:rFonts w:ascii="Calibri" w:cs="Calibri" w:eastAsia="Calibri" w:hAnsi="Calibri"/>
          <w:sz w:val="20"/>
          <w:szCs w:val="20"/>
        </w:rPr>
        <w:t xml:space="preserve">Uppstartsperiod — till och med den 31 december 2026: parterna arbetar löpande tillsammans med uppdateringar, tillägg och finjusteringar av webshopen (nya verk, texter, bilder, filmer och tider för detta) utan extra kostnad och utan fasta intervall.</w:t>
      </w:r>
    </w:p>
    <w:p>
      <w:pPr>
        <w:spacing w:after="100"/>
      </w:pPr>
      <w:r>
        <w:rPr>
          <w:rFonts w:ascii="Calibri" w:cs="Calibri" w:eastAsia="Calibri" w:hAnsi="Calibri"/>
          <w:sz w:val="20"/>
          <w:szCs w:val="20"/>
        </w:rPr>
        <w:t xml:space="preserve">Från och med den 1 januari 2027: innehållsuppdateringar sker ordinarie var tredje (3:e) månad — nya verk, priser, texter och filmer samlas då upp och publiceras.</w:t>
      </w:r>
    </w:p>
    <w:p>
      <w:pPr>
        <w:pBdr>
          <w:bottom w:val="single" w:color="8b1a2b" w:sz="6" w:space="3"/>
        </w:pBdr>
        <w:spacing w:after="120" w:before="260"/>
      </w:pPr>
      <w:r>
        <w:rPr>
          <w:rFonts w:ascii="Calibri" w:cs="Calibri" w:eastAsia="Calibri" w:hAnsi="Calibri"/>
          <w:b/>
          <w:bCs/>
          <w:color w:val="8b1a2b"/>
          <w:sz w:val="22"/>
          <w:szCs w:val="22"/>
        </w:rPr>
        <w:t xml:space="preserve">§4 Pris och betalning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Månadsavgift: 649 kr inklusive moms (motsvarande 519,20 kr exkl. moms).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Fakturering sker från och med den 1 augusti 2026 — dagen då webshopen gick live på constcollection.com. Ingen kostnad har utgått dessförinnan.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Faktura utställs var 6:e månad i förskott: 3 894 kr inkl. moms per faktura. Betalningsvillkor 30 dagar.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Inget setup-arvode. Ingen provision på försäljningar.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Årlig prisjustering: +5 %, första gången den 1 januari 2028 och därefter årligen den 1 januari. Priset 649 kr/mån ligger alltså fast hela 2026 och 2027.</w:t>
      </w:r>
    </w:p>
    <w:p>
      <w:pPr>
        <w:pBdr>
          <w:bottom w:val="single" w:color="8b1a2b" w:sz="6" w:space="3"/>
        </w:pBdr>
        <w:spacing w:after="120" w:before="260"/>
      </w:pPr>
      <w:r>
        <w:rPr>
          <w:rFonts w:ascii="Calibri" w:cs="Calibri" w:eastAsia="Calibri" w:hAnsi="Calibri"/>
          <w:b/>
          <w:bCs/>
          <w:color w:val="8b1a2b"/>
          <w:sz w:val="22"/>
          <w:szCs w:val="22"/>
        </w:rPr>
        <w:t xml:space="preserve">§5 Volym</w:t>
      </w:r>
    </w:p>
    <w:p>
      <w:pPr>
        <w:spacing w:after="100"/>
      </w:pPr>
      <w:r>
        <w:rPr>
          <w:rFonts w:ascii="Calibri" w:cs="Calibri" w:eastAsia="Calibri" w:hAnsi="Calibri"/>
          <w:sz w:val="20"/>
          <w:szCs w:val="20"/>
        </w:rPr>
        <w:t xml:space="preserve">Upp till 30 verk i webshopen ingår i månadsavgiften. För verk därutöver tillkommer 50 kr/mån per påbörjat 10-tal verk (avser utökad datalagring och drift). Exempel: 31–40 verk = +50 kr/mån, 41–50 verk = +100 kr/mån.</w:t>
      </w:r>
    </w:p>
    <w:p>
      <w:pPr>
        <w:pBdr>
          <w:bottom w:val="single" w:color="8b1a2b" w:sz="6" w:space="3"/>
        </w:pBdr>
        <w:spacing w:after="120" w:before="260"/>
      </w:pPr>
      <w:r>
        <w:rPr>
          <w:rFonts w:ascii="Calibri" w:cs="Calibri" w:eastAsia="Calibri" w:hAnsi="Calibri"/>
          <w:b/>
          <w:bCs/>
          <w:color w:val="8b1a2b"/>
          <w:sz w:val="22"/>
          <w:szCs w:val="22"/>
        </w:rPr>
        <w:t xml:space="preserve">§6 Utanför tjänsten</w:t>
      </w:r>
    </w:p>
    <w:p>
      <w:pPr>
        <w:spacing w:after="100"/>
      </w:pPr>
      <w:r>
        <w:rPr>
          <w:rFonts w:ascii="Calibri" w:cs="Calibri" w:eastAsia="Calibri" w:hAnsi="Calibri"/>
          <w:sz w:val="20"/>
          <w:szCs w:val="20"/>
        </w:rPr>
        <w:t xml:space="preserve">Större designändringar, tilläggssidor utöver shoppen, marknadsförings- och SEO-arbete samt fotografering/filmning av verk offereras separat. Beställaren ansvarar själv för verksfoton och bildmaterial.</w:t>
      </w:r>
    </w:p>
    <w:p>
      <w:pPr>
        <w:spacing w:after="100"/>
      </w:pPr>
      <w:r>
        <w:rPr>
          <w:rFonts w:ascii="Calibri" w:cs="Calibri" w:eastAsia="Calibri" w:hAnsi="Calibri"/>
          <w:sz w:val="20"/>
          <w:szCs w:val="20"/>
        </w:rPr>
        <w:t xml:space="preserve">Domänförnyelsen för constcollection.com (ca 110–250 kr/år beroende på registrar) betalas av Beställaren direkt till registraren — domänen är och förblir Beställarens egendom.</w:t>
      </w:r>
    </w:p>
    <w:p>
      <w:pPr>
        <w:pBdr>
          <w:bottom w:val="single" w:color="8b1a2b" w:sz="6" w:space="3"/>
        </w:pBdr>
        <w:spacing w:after="120" w:before="260"/>
      </w:pPr>
      <w:r>
        <w:rPr>
          <w:rFonts w:ascii="Calibri" w:cs="Calibri" w:eastAsia="Calibri" w:hAnsi="Calibri"/>
          <w:b/>
          <w:bCs/>
          <w:color w:val="8b1a2b"/>
          <w:sz w:val="22"/>
          <w:szCs w:val="22"/>
        </w:rPr>
        <w:t xml:space="preserve">§7 Avtalstid och uppsägning</w:t>
      </w:r>
    </w:p>
    <w:p>
      <w:pPr>
        <w:spacing w:after="100"/>
      </w:pPr>
      <w:r>
        <w:rPr>
          <w:rFonts w:ascii="Calibri" w:cs="Calibri" w:eastAsia="Calibri" w:hAnsi="Calibri"/>
          <w:sz w:val="20"/>
          <w:szCs w:val="20"/>
        </w:rPr>
        <w:t xml:space="preserve">Avtalet gäller från den 1 augusti 2026 och löper i 12 månader.</w:t>
      </w:r>
    </w:p>
    <w:p>
      <w:pPr>
        <w:spacing w:after="100"/>
      </w:pPr>
      <w:r>
        <w:rPr>
          <w:rFonts w:ascii="Calibri" w:cs="Calibri" w:eastAsia="Calibri" w:hAnsi="Calibri"/>
          <w:sz w:val="20"/>
          <w:szCs w:val="20"/>
        </w:rPr>
        <w:t xml:space="preserve">Uppsägning ska ske skriftligen (till oliver@pathfinderai.se respektive Beställarens e-postadress) senast 3 månader före avtalstidens utgång. Sker ingen uppsägning förlängs avtalet automatiskt med 12 nya månader i taget.</w:t>
      </w:r>
    </w:p>
    <w:p>
      <w:pPr>
        <w:pBdr>
          <w:bottom w:val="single" w:color="8b1a2b" w:sz="6" w:space="3"/>
        </w:pBdr>
        <w:spacing w:after="120" w:before="260"/>
      </w:pPr>
      <w:r>
        <w:rPr>
          <w:rFonts w:ascii="Calibri" w:cs="Calibri" w:eastAsia="Calibri" w:hAnsi="Calibri"/>
          <w:b/>
          <w:bCs/>
          <w:color w:val="8b1a2b"/>
          <w:sz w:val="22"/>
          <w:szCs w:val="22"/>
        </w:rPr>
        <w:t xml:space="preserve">§8 Beställarens ansvar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Tillhandahåller och underhåller verksfoton, prislista och övrigt innehållsmaterial (t.ex. via delad Drive-mapp).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Innehar eget Stripe-konto för utbetalningar samt ansvarar för avtal med tryckleverantör.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Ansvarar för korrekta produkt-, moms- och företagsuppgifter samt att försäljningen följer konsument- och e-handelslagstiftning.</w:t>
      </w:r>
    </w:p>
    <w:p>
      <w:pPr>
        <w:pBdr>
          <w:bottom w:val="single" w:color="8b1a2b" w:sz="6" w:space="3"/>
        </w:pBdr>
        <w:spacing w:after="120" w:before="260"/>
      </w:pPr>
      <w:r>
        <w:rPr>
          <w:rFonts w:ascii="Calibri" w:cs="Calibri" w:eastAsia="Calibri" w:hAnsi="Calibri"/>
          <w:b/>
          <w:bCs/>
          <w:color w:val="8b1a2b"/>
          <w:sz w:val="22"/>
          <w:szCs w:val="22"/>
        </w:rPr>
        <w:t xml:space="preserve">§9 Leverantörens ansvar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Levererar tjänsten enligt §2 med rimlig omsorg och professionalitet; teknisk drift enligt best effort.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Skyddar Beställarens innehåll och kunddata enligt GDPR. Vid behov tecknas separat personuppgiftsbiträdesavtal (GDPR art. 28).</w:t>
      </w:r>
    </w:p>
    <w:p>
      <w:pPr>
        <w:pBdr>
          <w:bottom w:val="single" w:color="8b1a2b" w:sz="6" w:space="3"/>
        </w:pBdr>
        <w:spacing w:after="120" w:before="260"/>
      </w:pPr>
      <w:r>
        <w:rPr>
          <w:rFonts w:ascii="Calibri" w:cs="Calibri" w:eastAsia="Calibri" w:hAnsi="Calibri"/>
          <w:b/>
          <w:bCs/>
          <w:color w:val="8b1a2b"/>
          <w:sz w:val="22"/>
          <w:szCs w:val="22"/>
        </w:rPr>
        <w:t xml:space="preserve">§10 Immateriella rättigheter</w:t>
      </w:r>
    </w:p>
    <w:p>
      <w:pPr>
        <w:spacing w:after="100"/>
      </w:pPr>
      <w:r>
        <w:rPr>
          <w:rFonts w:ascii="Calibri" w:cs="Calibri" w:eastAsia="Calibri" w:hAnsi="Calibri"/>
          <w:sz w:val="20"/>
          <w:szCs w:val="20"/>
        </w:rPr>
        <w:t xml:space="preserve">Beställaren äger allt konstnärligt och redaktionellt innehåll på sajten (verksbilder, filmer, texter, biografi) samt domänen constcollection.com.</w:t>
      </w:r>
    </w:p>
    <w:p>
      <w:pPr>
        <w:spacing w:after="100"/>
      </w:pPr>
      <w:r>
        <w:rPr>
          <w:rFonts w:ascii="Calibri" w:cs="Calibri" w:eastAsia="Calibri" w:hAnsi="Calibri"/>
          <w:sz w:val="20"/>
          <w:szCs w:val="20"/>
        </w:rPr>
        <w:t xml:space="preserve">Leverantören äger koden och tekniken. Beställaren erhåller en icke-exklusiv nyttjanderätt så länge avtalet gäller.</w:t>
      </w:r>
    </w:p>
    <w:p>
      <w:pPr>
        <w:spacing w:after="100"/>
      </w:pPr>
      <w:r>
        <w:rPr>
          <w:rFonts w:ascii="Calibri" w:cs="Calibri" w:eastAsia="Calibri" w:hAnsi="Calibri"/>
          <w:sz w:val="20"/>
          <w:szCs w:val="20"/>
        </w:rPr>
        <w:t xml:space="preserve">Vid avtalets upphörande överlåts allt innehåll enligt första stycket samt domänen fullständigt till Beställaren; Leverantören bistår vid överlämning av dessa. Koden, tekniken och webshoppslösningen omfattas inte av överlåtelsen — de förblir Leverantörens egendom och Beställarens nyttjanderätt till dem upphör när avtalet upphör.</w:t>
      </w:r>
    </w:p>
    <w:p>
      <w:pPr>
        <w:pBdr>
          <w:bottom w:val="single" w:color="8b1a2b" w:sz="6" w:space="3"/>
        </w:pBdr>
        <w:spacing w:after="120" w:before="260"/>
      </w:pPr>
      <w:r>
        <w:rPr>
          <w:rFonts w:ascii="Calibri" w:cs="Calibri" w:eastAsia="Calibri" w:hAnsi="Calibri"/>
          <w:b/>
          <w:bCs/>
          <w:color w:val="8b1a2b"/>
          <w:sz w:val="22"/>
          <w:szCs w:val="22"/>
        </w:rPr>
        <w:t xml:space="preserve">§11 Ansvarsbegränsning</w:t>
      </w:r>
    </w:p>
    <w:p>
      <w:pPr>
        <w:spacing w:after="100"/>
      </w:pPr>
      <w:r>
        <w:rPr>
          <w:rFonts w:ascii="Calibri" w:cs="Calibri" w:eastAsia="Calibri" w:hAnsi="Calibri"/>
          <w:sz w:val="20"/>
          <w:szCs w:val="20"/>
        </w:rPr>
        <w:t xml:space="preserve">Leverantörens skadeståndsansvar är i alla situationer begränsat till motsvarande tre (3) månaders månadsavgift. Följdskador, indirekta skador eller utebliven vinst ersätts inte.</w:t>
      </w:r>
    </w:p>
    <w:p>
      <w:pPr>
        <w:pBdr>
          <w:bottom w:val="single" w:color="8b1a2b" w:sz="6" w:space="3"/>
        </w:pBdr>
        <w:spacing w:after="120" w:before="260"/>
      </w:pPr>
      <w:r>
        <w:rPr>
          <w:rFonts w:ascii="Calibri" w:cs="Calibri" w:eastAsia="Calibri" w:hAnsi="Calibri"/>
          <w:b/>
          <w:bCs/>
          <w:color w:val="8b1a2b"/>
          <w:sz w:val="22"/>
          <w:szCs w:val="22"/>
        </w:rPr>
        <w:t xml:space="preserve">§12 Sekretess</w:t>
      </w:r>
    </w:p>
    <w:p>
      <w:pPr>
        <w:spacing w:after="100"/>
      </w:pPr>
      <w:r>
        <w:rPr>
          <w:rFonts w:ascii="Calibri" w:cs="Calibri" w:eastAsia="Calibri" w:hAnsi="Calibri"/>
          <w:sz w:val="20"/>
          <w:szCs w:val="20"/>
        </w:rPr>
        <w:t xml:space="preserve">Vardera part åtar sig att inte röja konfidentiell information som mottagits från den andra parten.</w:t>
      </w:r>
    </w:p>
    <w:p>
      <w:pPr>
        <w:pBdr>
          <w:bottom w:val="single" w:color="8b1a2b" w:sz="6" w:space="3"/>
        </w:pBdr>
        <w:spacing w:after="120" w:before="260"/>
      </w:pPr>
      <w:r>
        <w:rPr>
          <w:rFonts w:ascii="Calibri" w:cs="Calibri" w:eastAsia="Calibri" w:hAnsi="Calibri"/>
          <w:b/>
          <w:bCs/>
          <w:color w:val="8b1a2b"/>
          <w:sz w:val="22"/>
          <w:szCs w:val="22"/>
        </w:rPr>
        <w:t xml:space="preserve">§13 Force majeure</w:t>
      </w:r>
    </w:p>
    <w:p>
      <w:pPr>
        <w:spacing w:after="100"/>
      </w:pPr>
      <w:r>
        <w:rPr>
          <w:rFonts w:ascii="Calibri" w:cs="Calibri" w:eastAsia="Calibri" w:hAnsi="Calibri"/>
          <w:sz w:val="20"/>
          <w:szCs w:val="20"/>
        </w:rPr>
        <w:t xml:space="preserve">Ingen part ansvarar för fördröjning eller utebliven prestation som beror på omständigheter utanför partens kontroll, såsom driftsstopp hos tredjepartsleverantör (t.ex. Vercel, Stripe, Cloudflare, Namecheap, Zoho).</w:t>
      </w:r>
    </w:p>
    <w:p>
      <w:pPr>
        <w:pBdr>
          <w:bottom w:val="single" w:color="8b1a2b" w:sz="6" w:space="3"/>
        </w:pBdr>
        <w:spacing w:after="120" w:before="260"/>
      </w:pPr>
      <w:r>
        <w:rPr>
          <w:rFonts w:ascii="Calibri" w:cs="Calibri" w:eastAsia="Calibri" w:hAnsi="Calibri"/>
          <w:b/>
          <w:bCs/>
          <w:color w:val="8b1a2b"/>
          <w:sz w:val="22"/>
          <w:szCs w:val="22"/>
        </w:rPr>
        <w:t xml:space="preserve">§14 Tvister</w:t>
      </w:r>
    </w:p>
    <w:p>
      <w:pPr>
        <w:spacing w:after="100"/>
      </w:pPr>
      <w:r>
        <w:rPr>
          <w:rFonts w:ascii="Calibri" w:cs="Calibri" w:eastAsia="Calibri" w:hAnsi="Calibri"/>
          <w:sz w:val="20"/>
          <w:szCs w:val="20"/>
        </w:rPr>
        <w:t xml:space="preserve">På detta avtal tillämpas svensk rätt. Tvist prövas i första hand av Helsingborgs tingsrätt.</w:t>
      </w:r>
    </w:p>
    <w:p>
      <w:pPr>
        <w:pBdr>
          <w:bottom w:val="single" w:color="8b1a2b" w:sz="6" w:space="3"/>
        </w:pBdr>
        <w:spacing w:after="120" w:before="260"/>
      </w:pPr>
      <w:r>
        <w:rPr>
          <w:rFonts w:ascii="Calibri" w:cs="Calibri" w:eastAsia="Calibri" w:hAnsi="Calibri"/>
          <w:b/>
          <w:bCs/>
          <w:color w:val="8b1a2b"/>
          <w:sz w:val="22"/>
          <w:szCs w:val="22"/>
        </w:rPr>
        <w:t xml:space="preserve">Ort och datum</w:t>
      </w:r>
    </w:p>
    <w:p>
      <w:pPr>
        <w:spacing w:after="100"/>
      </w:pPr>
      <w:r>
        <w:rPr>
          <w:rFonts w:ascii="Calibri" w:cs="Calibri" w:eastAsia="Calibri" w:hAnsi="Calibri"/>
          <w:sz w:val="20"/>
          <w:szCs w:val="20"/>
        </w:rPr>
        <w:t xml:space="preserve">Helsingborg, __________________ 2026</w:t>
      </w:r>
    </w:p>
    <w:p>
      <w:pPr>
        <w:tabs>
          <w:tab w:val="right" w:pos="9026"/>
        </w:tabs>
        <w:spacing w:after="60" w:before="320"/>
      </w:pPr>
      <w:r>
        <w:rPr>
          <w:rFonts w:ascii="Calibri" w:cs="Calibri" w:eastAsia="Calibri" w:hAnsi="Calibri"/>
          <w:sz w:val="20"/>
          <w:szCs w:val="20"/>
        </w:rPr>
        <w:t xml:space="preserve">___________________________</w:t>
      </w:r>
      <w:r>
        <w:t xml:space="preserve">	</w:t>
      </w:r>
      <w:r>
        <w:rPr>
          <w:rFonts w:ascii="Calibri" w:cs="Calibri" w:eastAsia="Calibri" w:hAnsi="Calibri"/>
          <w:sz w:val="20"/>
          <w:szCs w:val="20"/>
        </w:rPr>
        <w:t xml:space="preserve">___________________________</w:t>
      </w:r>
    </w:p>
    <w:p>
      <w:pPr>
        <w:tabs>
          <w:tab w:val="right" w:pos="9026"/>
        </w:tabs>
        <w:spacing w:after="300"/>
      </w:pPr>
      <w:r>
        <w:rPr>
          <w:rFonts w:ascii="Calibri" w:cs="Calibri" w:eastAsia="Calibri" w:hAnsi="Calibri"/>
          <w:color w:val="666666"/>
          <w:sz w:val="18"/>
          <w:szCs w:val="18"/>
        </w:rPr>
        <w:t xml:space="preserve">Cecilia Kristoffersson</w:t>
      </w:r>
      <w:r>
        <w:t xml:space="preserve">	</w:t>
      </w:r>
      <w:r>
        <w:rPr>
          <w:rFonts w:ascii="Calibri" w:cs="Calibri" w:eastAsia="Calibri" w:hAnsi="Calibri"/>
          <w:color w:val="666666"/>
          <w:sz w:val="18"/>
          <w:szCs w:val="18"/>
        </w:rPr>
        <w:t xml:space="preserve">Oliver Pettersson · PathfinderAI</w:t>
      </w:r>
    </w:p>
    <w:sectPr>
      <w:pgSz w:w="11906" w:h="16838" w:orient="portrait"/>
      <w:pgMar w:top="1200" w:right="1200" w:bottom="12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Tjänsteavtal — Webshop, Constcollection by Cecilia K.</dc:title>
  <dc:creator>PathfinderAI / Oliver Pettersson</dc:creator>
  <cp:lastModifiedBy>Un-named</cp:lastModifiedBy>
  <cp:revision>1</cp:revision>
  <dcterms:created xsi:type="dcterms:W3CDTF">2026-08-03T12:27:44.379Z</dcterms:created>
  <dcterms:modified xsi:type="dcterms:W3CDTF">2026-08-03T12:27:44.383Z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