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06A4" w14:textId="77777777" w:rsidR="008936E3" w:rsidRPr="008936E3" w:rsidRDefault="008936E3" w:rsidP="008936E3">
      <w:pPr>
        <w:spacing w:after="0"/>
        <w:rPr>
          <w:lang w:val="es-MX"/>
        </w:rPr>
      </w:pPr>
      <w:r w:rsidRPr="008936E3">
        <w:rPr>
          <w:lang w:val="es-MX"/>
        </w:rPr>
        <w:t>Universidad de San Carlos de Guatemala</w:t>
      </w:r>
    </w:p>
    <w:p w14:paraId="78D0B736" w14:textId="77777777" w:rsidR="008936E3" w:rsidRPr="008936E3" w:rsidRDefault="008936E3" w:rsidP="008936E3">
      <w:pPr>
        <w:spacing w:after="0"/>
        <w:rPr>
          <w:lang w:val="es-MX"/>
        </w:rPr>
      </w:pPr>
      <w:r w:rsidRPr="008936E3">
        <w:rPr>
          <w:lang w:val="es-MX"/>
        </w:rPr>
        <w:t>Facultad de Ingeniería</w:t>
      </w:r>
    </w:p>
    <w:p w14:paraId="7A11998F" w14:textId="77777777" w:rsidR="008936E3" w:rsidRPr="008936E3" w:rsidRDefault="008936E3" w:rsidP="008936E3">
      <w:pPr>
        <w:spacing w:after="0"/>
        <w:rPr>
          <w:lang w:val="es-MX"/>
        </w:rPr>
      </w:pPr>
      <w:r w:rsidRPr="008936E3">
        <w:rPr>
          <w:lang w:val="es-MX"/>
        </w:rPr>
        <w:t>Escuela de Postgrado</w:t>
      </w:r>
    </w:p>
    <w:p w14:paraId="103D0866" w14:textId="77777777" w:rsidR="008936E3" w:rsidRPr="008936E3" w:rsidRDefault="008936E3" w:rsidP="008936E3">
      <w:pPr>
        <w:spacing w:after="0"/>
        <w:rPr>
          <w:lang w:val="es-MX"/>
        </w:rPr>
      </w:pPr>
      <w:r w:rsidRPr="008936E3">
        <w:rPr>
          <w:lang w:val="es-MX"/>
        </w:rPr>
        <w:t>Oliver Alexander Rodas Mendoza</w:t>
      </w:r>
    </w:p>
    <w:p w14:paraId="1077F7DD" w14:textId="77777777" w:rsidR="008936E3" w:rsidRDefault="008936E3" w:rsidP="008936E3">
      <w:pPr>
        <w:spacing w:after="0"/>
        <w:rPr>
          <w:lang w:val="es-MX"/>
        </w:rPr>
      </w:pPr>
      <w:r w:rsidRPr="008936E3">
        <w:rPr>
          <w:lang w:val="es-MX"/>
        </w:rPr>
        <w:t>9992014283</w:t>
      </w:r>
    </w:p>
    <w:p w14:paraId="399E394F" w14:textId="77777777" w:rsidR="008936E3" w:rsidRPr="008936E3" w:rsidRDefault="008936E3" w:rsidP="008936E3">
      <w:pPr>
        <w:spacing w:after="0"/>
        <w:rPr>
          <w:lang w:val="es-MX"/>
        </w:rPr>
      </w:pPr>
    </w:p>
    <w:p w14:paraId="46FB22F8" w14:textId="1125BC95" w:rsidR="008936E3" w:rsidRPr="00C25628" w:rsidRDefault="008936E3" w:rsidP="008936E3">
      <w:pPr>
        <w:spacing w:after="0"/>
        <w:rPr>
          <w:b/>
          <w:bCs/>
          <w:lang w:val="es-MX"/>
        </w:rPr>
      </w:pPr>
      <w:r w:rsidRPr="008936E3">
        <w:rPr>
          <w:b/>
          <w:bCs/>
          <w:lang w:val="es-MX"/>
        </w:rPr>
        <w:t>Proyecto2</w:t>
      </w:r>
    </w:p>
    <w:p w14:paraId="68E6658B" w14:textId="64A460E2" w:rsidR="00C25628" w:rsidRDefault="00C25628" w:rsidP="00C25628">
      <w:pPr>
        <w:pStyle w:val="Ttulo1"/>
      </w:pPr>
      <w:r>
        <w:t>Arboles</w:t>
      </w:r>
    </w:p>
    <w:p w14:paraId="33CB321B" w14:textId="0472EEBC" w:rsidR="00394DC5" w:rsidRDefault="00394DC5" w:rsidP="00394DC5">
      <w:pPr>
        <w:spacing w:after="0"/>
        <w:jc w:val="center"/>
      </w:pPr>
      <w:r w:rsidRPr="00394DC5">
        <w:rPr>
          <w:noProof/>
        </w:rPr>
        <w:drawing>
          <wp:inline distT="0" distB="0" distL="0" distR="0" wp14:anchorId="483D48E3" wp14:editId="0224D80D">
            <wp:extent cx="4241260" cy="3809360"/>
            <wp:effectExtent l="0" t="0" r="635" b="1270"/>
            <wp:docPr id="200867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79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829" cy="38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7CC1" w14:textId="77777777" w:rsidR="00394DC5" w:rsidRDefault="00394DC5" w:rsidP="00394DC5">
      <w:pPr>
        <w:spacing w:after="0"/>
        <w:jc w:val="center"/>
      </w:pPr>
    </w:p>
    <w:p w14:paraId="6498C472" w14:textId="77777777" w:rsidR="00394DC5" w:rsidRDefault="00394DC5" w:rsidP="00394DC5">
      <w:pPr>
        <w:spacing w:after="0"/>
        <w:jc w:val="both"/>
      </w:pPr>
    </w:p>
    <w:p w14:paraId="17A2BAAC" w14:textId="77777777" w:rsidR="00B2600D" w:rsidRPr="00B2600D" w:rsidRDefault="00B2600D" w:rsidP="00B2600D">
      <w:pPr>
        <w:numPr>
          <w:ilvl w:val="0"/>
          <w:numId w:val="1"/>
        </w:numPr>
        <w:spacing w:after="0"/>
      </w:pPr>
      <w:r w:rsidRPr="00B2600D">
        <w:rPr>
          <w:b/>
          <w:bCs/>
        </w:rPr>
        <w:t>Nodo raíz (Graduando &gt;= 2)</w:t>
      </w:r>
      <w:r w:rsidRPr="00B2600D">
        <w:t>:</w:t>
      </w:r>
    </w:p>
    <w:p w14:paraId="58E01A7F" w14:textId="58EA7F53" w:rsidR="00B2600D" w:rsidRPr="00B2600D" w:rsidRDefault="00B2600D" w:rsidP="00B2600D">
      <w:pPr>
        <w:numPr>
          <w:ilvl w:val="1"/>
          <w:numId w:val="1"/>
        </w:numPr>
        <w:spacing w:after="0"/>
      </w:pPr>
      <w:r w:rsidRPr="00B2600D">
        <w:t xml:space="preserve">Si el estudiante </w:t>
      </w:r>
      <w:r w:rsidR="00C11168">
        <w:t xml:space="preserve">esta con estado </w:t>
      </w:r>
      <w:r w:rsidR="00C11168" w:rsidRPr="00C11168">
        <w:rPr>
          <w:lang w:val="es-MX"/>
        </w:rPr>
        <w:t>No es graduando</w:t>
      </w:r>
      <w:r w:rsidR="00C11168">
        <w:rPr>
          <w:lang w:val="es-MX"/>
        </w:rPr>
        <w:t xml:space="preserve"> </w:t>
      </w:r>
      <w:r w:rsidRPr="00B2600D">
        <w:t>o está en una categoría distinta de "</w:t>
      </w:r>
      <w:r w:rsidR="00C11168">
        <w:t>Graduado</w:t>
      </w:r>
      <w:r w:rsidRPr="00B2600D">
        <w:t>":</w:t>
      </w:r>
    </w:p>
    <w:p w14:paraId="286554F4" w14:textId="77777777" w:rsidR="00B2600D" w:rsidRPr="00B2600D" w:rsidRDefault="00B2600D" w:rsidP="00B2600D">
      <w:pPr>
        <w:numPr>
          <w:ilvl w:val="2"/>
          <w:numId w:val="1"/>
        </w:numPr>
        <w:spacing w:after="0"/>
      </w:pPr>
      <w:r w:rsidRPr="00B2600D">
        <w:rPr>
          <w:b/>
          <w:bCs/>
        </w:rPr>
        <w:t>Se pasa al siguiente nodo, Jornada_Est &gt;= 2.</w:t>
      </w:r>
    </w:p>
    <w:p w14:paraId="5278CDCF" w14:textId="15DA152A" w:rsidR="00B2600D" w:rsidRPr="00B2600D" w:rsidRDefault="00B2600D" w:rsidP="00B2600D">
      <w:pPr>
        <w:numPr>
          <w:ilvl w:val="1"/>
          <w:numId w:val="1"/>
        </w:numPr>
        <w:spacing w:after="0"/>
      </w:pPr>
      <w:r w:rsidRPr="00B2600D">
        <w:t>Si el estudiante e</w:t>
      </w:r>
      <w:r w:rsidR="00C11168">
        <w:t xml:space="preserve">s graduado </w:t>
      </w:r>
      <w:r w:rsidRPr="00B2600D">
        <w:t>(es decir, Graduando &lt; 2):</w:t>
      </w:r>
    </w:p>
    <w:p w14:paraId="7F7C6EBD" w14:textId="022FB3C6" w:rsidR="00B2600D" w:rsidRPr="00C11168" w:rsidRDefault="00B2600D" w:rsidP="00B2600D">
      <w:pPr>
        <w:numPr>
          <w:ilvl w:val="2"/>
          <w:numId w:val="1"/>
        </w:numPr>
        <w:spacing w:after="0"/>
      </w:pPr>
      <w:r w:rsidRPr="00B2600D">
        <w:rPr>
          <w:b/>
          <w:bCs/>
        </w:rPr>
        <w:t>El área predicha es Rural</w:t>
      </w:r>
      <w:r w:rsidR="00C11168">
        <w:rPr>
          <w:b/>
          <w:bCs/>
        </w:rPr>
        <w:t>.</w:t>
      </w:r>
    </w:p>
    <w:p w14:paraId="5DFFEAC7" w14:textId="77777777" w:rsidR="00C11168" w:rsidRDefault="00C11168" w:rsidP="00C11168">
      <w:pPr>
        <w:spacing w:after="0"/>
        <w:ind w:left="2160"/>
        <w:rPr>
          <w:b/>
          <w:bCs/>
        </w:rPr>
      </w:pPr>
    </w:p>
    <w:p w14:paraId="3572C9B1" w14:textId="77777777" w:rsidR="00C11168" w:rsidRDefault="00C11168" w:rsidP="00C11168">
      <w:pPr>
        <w:spacing w:after="0"/>
        <w:ind w:left="2160"/>
        <w:rPr>
          <w:b/>
          <w:bCs/>
        </w:rPr>
      </w:pPr>
    </w:p>
    <w:p w14:paraId="2921E005" w14:textId="77777777" w:rsidR="00C11168" w:rsidRPr="00B2600D" w:rsidRDefault="00C11168" w:rsidP="00C11168">
      <w:pPr>
        <w:spacing w:after="0"/>
        <w:ind w:left="2160"/>
      </w:pPr>
    </w:p>
    <w:p w14:paraId="63B1421E" w14:textId="77777777" w:rsidR="00B2600D" w:rsidRPr="00B2600D" w:rsidRDefault="00B2600D" w:rsidP="00B2600D">
      <w:pPr>
        <w:numPr>
          <w:ilvl w:val="0"/>
          <w:numId w:val="1"/>
        </w:numPr>
        <w:spacing w:after="0"/>
      </w:pPr>
      <w:r w:rsidRPr="00B2600D">
        <w:rPr>
          <w:b/>
          <w:bCs/>
        </w:rPr>
        <w:t>Segundo nivel (Jornada_Est &gt;= 2)</w:t>
      </w:r>
      <w:r w:rsidRPr="00B2600D">
        <w:t>:</w:t>
      </w:r>
    </w:p>
    <w:p w14:paraId="224263AC" w14:textId="77777777" w:rsidR="00B2600D" w:rsidRPr="00B2600D" w:rsidRDefault="00B2600D" w:rsidP="00B2600D">
      <w:pPr>
        <w:numPr>
          <w:ilvl w:val="1"/>
          <w:numId w:val="1"/>
        </w:numPr>
        <w:spacing w:after="0"/>
      </w:pPr>
      <w:r w:rsidRPr="00B2600D">
        <w:t>Si el estudiante está en una jornada distinta de matutina:</w:t>
      </w:r>
    </w:p>
    <w:p w14:paraId="67F6911A" w14:textId="5792DCE7" w:rsidR="00B2600D" w:rsidRPr="00B2600D" w:rsidRDefault="00B2600D" w:rsidP="00B2600D">
      <w:pPr>
        <w:numPr>
          <w:ilvl w:val="2"/>
          <w:numId w:val="1"/>
        </w:numPr>
        <w:spacing w:after="0"/>
      </w:pPr>
      <w:r w:rsidRPr="00B2600D">
        <w:rPr>
          <w:b/>
          <w:bCs/>
        </w:rPr>
        <w:t>El área predicha es Rural.</w:t>
      </w:r>
    </w:p>
    <w:p w14:paraId="7929878E" w14:textId="77777777" w:rsidR="00B2600D" w:rsidRPr="00B2600D" w:rsidRDefault="00B2600D" w:rsidP="00B2600D">
      <w:pPr>
        <w:numPr>
          <w:ilvl w:val="1"/>
          <w:numId w:val="1"/>
        </w:numPr>
        <w:spacing w:after="0"/>
      </w:pPr>
      <w:r w:rsidRPr="00B2600D">
        <w:t>Si el estudiante está en la jornada matutina:</w:t>
      </w:r>
    </w:p>
    <w:p w14:paraId="3527A749" w14:textId="0A2621CA" w:rsidR="00642558" w:rsidRDefault="00B2600D" w:rsidP="008936E3">
      <w:pPr>
        <w:numPr>
          <w:ilvl w:val="2"/>
          <w:numId w:val="1"/>
        </w:numPr>
        <w:spacing w:after="0"/>
      </w:pPr>
      <w:r w:rsidRPr="00B2600D">
        <w:rPr>
          <w:b/>
          <w:bCs/>
        </w:rPr>
        <w:t>El área predicha es Urbana.</w:t>
      </w:r>
    </w:p>
    <w:p w14:paraId="13763B23" w14:textId="77777777" w:rsidR="00642558" w:rsidRDefault="00642558" w:rsidP="008936E3">
      <w:pPr>
        <w:spacing w:after="0"/>
      </w:pPr>
    </w:p>
    <w:p w14:paraId="0D7FE208" w14:textId="7A363870" w:rsidR="008A6857" w:rsidRDefault="00C11168" w:rsidP="008936E3">
      <w:pPr>
        <w:spacing w:after="0"/>
      </w:pPr>
      <w:r w:rsidRPr="00C11168">
        <w:t xml:space="preserve">La </w:t>
      </w:r>
      <w:r>
        <w:t>variable</w:t>
      </w:r>
      <w:r w:rsidRPr="00C11168">
        <w:t xml:space="preserve"> Graduando y la </w:t>
      </w:r>
      <w:r>
        <w:t xml:space="preserve">variable </w:t>
      </w:r>
      <w:r w:rsidRPr="00C11168">
        <w:t xml:space="preserve">jornada son variables para determinar si el estudiante pertenece a un área </w:t>
      </w:r>
      <w:r w:rsidRPr="00C11168">
        <w:rPr>
          <w:b/>
          <w:bCs/>
        </w:rPr>
        <w:t>urbana o rural</w:t>
      </w:r>
      <w:r w:rsidRPr="00C11168">
        <w:t>.</w:t>
      </w:r>
    </w:p>
    <w:p w14:paraId="235E6ACE" w14:textId="77777777" w:rsidR="009E5CA3" w:rsidRDefault="009E5CA3" w:rsidP="008936E3">
      <w:pPr>
        <w:spacing w:after="0"/>
      </w:pPr>
    </w:p>
    <w:p w14:paraId="20ED5D02" w14:textId="77777777" w:rsidR="008A6857" w:rsidRDefault="008A6857" w:rsidP="008936E3">
      <w:pPr>
        <w:spacing w:after="0"/>
      </w:pPr>
    </w:p>
    <w:p w14:paraId="4D1D755C" w14:textId="1A4EF89E" w:rsidR="00C11168" w:rsidRDefault="008A6857" w:rsidP="008A6857">
      <w:pPr>
        <w:spacing w:after="0"/>
        <w:jc w:val="center"/>
      </w:pPr>
      <w:r w:rsidRPr="008A6857">
        <w:rPr>
          <w:noProof/>
        </w:rPr>
        <w:drawing>
          <wp:inline distT="0" distB="0" distL="0" distR="0" wp14:anchorId="62A49499" wp14:editId="01A6AD95">
            <wp:extent cx="4902741" cy="4226520"/>
            <wp:effectExtent l="0" t="0" r="0" b="3175"/>
            <wp:docPr id="372402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0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017" cy="42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D4A6" w14:textId="77777777" w:rsidR="008A6857" w:rsidRDefault="008A6857" w:rsidP="008A6857">
      <w:pPr>
        <w:spacing w:after="0"/>
        <w:jc w:val="center"/>
      </w:pPr>
    </w:p>
    <w:p w14:paraId="71FB8541" w14:textId="77777777" w:rsidR="008A6857" w:rsidRDefault="008A6857" w:rsidP="008A6857">
      <w:pPr>
        <w:spacing w:after="0"/>
        <w:jc w:val="both"/>
      </w:pPr>
    </w:p>
    <w:p w14:paraId="2E150A5A" w14:textId="4AB910C4" w:rsidR="008A7561" w:rsidRDefault="008A7561" w:rsidP="008A6857">
      <w:pPr>
        <w:spacing w:after="0"/>
        <w:jc w:val="both"/>
      </w:pPr>
      <w:r w:rsidRPr="008A7561">
        <w:t>Esto sugiere que las personas</w:t>
      </w:r>
      <w:r>
        <w:t xml:space="preserve"> en este caso son de sexo femenino</w:t>
      </w:r>
      <w:r w:rsidRPr="008A7561">
        <w:t xml:space="preserve"> con un plan de estudio diario probablemente están en áreas urbanas. Esto puede estar relacionado con la disponibilidad de instituciones educativas en zonas urbanas que ofrecen planes diarios.</w:t>
      </w:r>
    </w:p>
    <w:p w14:paraId="7AF5B149" w14:textId="77777777" w:rsidR="008A7561" w:rsidRDefault="008A7561" w:rsidP="008A6857">
      <w:pPr>
        <w:spacing w:after="0"/>
        <w:jc w:val="both"/>
      </w:pPr>
    </w:p>
    <w:p w14:paraId="73D838D5" w14:textId="415B814C" w:rsidR="008A7561" w:rsidRPr="008A7561" w:rsidRDefault="008A7561" w:rsidP="008A7561">
      <w:pPr>
        <w:spacing w:after="0"/>
        <w:jc w:val="both"/>
      </w:pPr>
      <w:r w:rsidRPr="008A7561">
        <w:lastRenderedPageBreak/>
        <w:t>Las personas</w:t>
      </w:r>
      <w:r>
        <w:t xml:space="preserve"> en este caso de sexo femenino,</w:t>
      </w:r>
      <w:r w:rsidRPr="008A7561">
        <w:t xml:space="preserve"> con planes como Fin de semana</w:t>
      </w:r>
      <w:r>
        <w:t>,</w:t>
      </w:r>
      <w:r w:rsidRPr="008A7561">
        <w:t xml:space="preserve"> A distancia</w:t>
      </w:r>
      <w:r>
        <w:t>,</w:t>
      </w:r>
      <w:r w:rsidRPr="008A7561">
        <w:t xml:space="preserve"> Semipresencial o Mixto</w:t>
      </w:r>
      <w:r>
        <w:t xml:space="preserve"> </w:t>
      </w:r>
      <w:r w:rsidRPr="008A7561">
        <w:t>tienden a estar en áreas rurales. Esto podría reflejar:</w:t>
      </w:r>
    </w:p>
    <w:p w14:paraId="490934D2" w14:textId="77777777" w:rsidR="008A7561" w:rsidRPr="008A7561" w:rsidRDefault="008A7561" w:rsidP="008A7561">
      <w:pPr>
        <w:numPr>
          <w:ilvl w:val="0"/>
          <w:numId w:val="2"/>
        </w:numPr>
        <w:spacing w:after="0"/>
        <w:jc w:val="both"/>
      </w:pPr>
      <w:r w:rsidRPr="008A7561">
        <w:t>Limitaciones geográficas y de acceso en áreas rurales.</w:t>
      </w:r>
    </w:p>
    <w:p w14:paraId="013C3648" w14:textId="77777777" w:rsidR="008A7561" w:rsidRDefault="008A7561" w:rsidP="008A7561">
      <w:pPr>
        <w:numPr>
          <w:ilvl w:val="0"/>
          <w:numId w:val="2"/>
        </w:numPr>
        <w:spacing w:after="0"/>
        <w:jc w:val="both"/>
      </w:pPr>
      <w:r w:rsidRPr="008A7561">
        <w:t>Preferencia por planes flexibles debido a trabajos agrícolas u otros compromisos en zonas rurales.</w:t>
      </w:r>
    </w:p>
    <w:p w14:paraId="2B686FEF" w14:textId="77777777" w:rsidR="008A7561" w:rsidRDefault="008A7561" w:rsidP="008A7561">
      <w:pPr>
        <w:spacing w:after="0"/>
        <w:jc w:val="both"/>
      </w:pPr>
    </w:p>
    <w:p w14:paraId="127C36C6" w14:textId="012153C8" w:rsidR="0097261F" w:rsidRDefault="0097261F" w:rsidP="008A7561">
      <w:pPr>
        <w:spacing w:after="0"/>
        <w:jc w:val="both"/>
      </w:pPr>
      <w:r w:rsidRPr="0097261F">
        <w:rPr>
          <w:noProof/>
        </w:rPr>
        <w:drawing>
          <wp:inline distT="0" distB="0" distL="0" distR="0" wp14:anchorId="7697C857" wp14:editId="0C76002F">
            <wp:extent cx="5612130" cy="2701290"/>
            <wp:effectExtent l="0" t="0" r="1270" b="3810"/>
            <wp:docPr id="416404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353F" w14:textId="77777777" w:rsidR="0097261F" w:rsidRDefault="0097261F" w:rsidP="008A7561">
      <w:pPr>
        <w:spacing w:after="0"/>
        <w:jc w:val="both"/>
      </w:pPr>
    </w:p>
    <w:p w14:paraId="463EF7DC" w14:textId="77777777" w:rsidR="0097261F" w:rsidRDefault="0097261F" w:rsidP="008A7561">
      <w:pPr>
        <w:spacing w:after="0"/>
        <w:jc w:val="both"/>
      </w:pPr>
    </w:p>
    <w:p w14:paraId="2FD2302E" w14:textId="77777777" w:rsidR="008A7561" w:rsidRPr="008A7561" w:rsidRDefault="008A7561" w:rsidP="008A7561">
      <w:pPr>
        <w:spacing w:after="0"/>
        <w:jc w:val="both"/>
      </w:pPr>
    </w:p>
    <w:p w14:paraId="7B6392BB" w14:textId="77777777" w:rsidR="008A7561" w:rsidRDefault="008A7561" w:rsidP="008A6857">
      <w:pPr>
        <w:spacing w:after="0"/>
        <w:jc w:val="both"/>
      </w:pPr>
    </w:p>
    <w:p w14:paraId="39B8A194" w14:textId="77777777" w:rsidR="00642558" w:rsidRDefault="00642558" w:rsidP="008936E3">
      <w:pPr>
        <w:spacing w:after="0"/>
      </w:pPr>
    </w:p>
    <w:p w14:paraId="69A9C0C1" w14:textId="2F4FD87C" w:rsidR="00642558" w:rsidRDefault="007C48C3" w:rsidP="008936E3">
      <w:pPr>
        <w:spacing w:after="0"/>
      </w:pPr>
      <w:r w:rsidRPr="007C48C3">
        <w:rPr>
          <w:noProof/>
        </w:rPr>
        <w:lastRenderedPageBreak/>
        <w:drawing>
          <wp:inline distT="0" distB="0" distL="0" distR="0" wp14:anchorId="2530D727" wp14:editId="629786CE">
            <wp:extent cx="5612130" cy="4284980"/>
            <wp:effectExtent l="0" t="0" r="1270" b="0"/>
            <wp:docPr id="1511116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16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0969" w14:textId="77777777" w:rsidR="00642558" w:rsidRDefault="00642558" w:rsidP="008936E3">
      <w:pPr>
        <w:spacing w:after="0"/>
      </w:pPr>
    </w:p>
    <w:p w14:paraId="552BFB10" w14:textId="77777777" w:rsidR="00642558" w:rsidRDefault="00642558" w:rsidP="008936E3">
      <w:pPr>
        <w:spacing w:after="0"/>
      </w:pPr>
    </w:p>
    <w:p w14:paraId="4F3FD595" w14:textId="77777777" w:rsidR="00642558" w:rsidRDefault="00642558" w:rsidP="008936E3">
      <w:pPr>
        <w:spacing w:after="0"/>
      </w:pPr>
    </w:p>
    <w:p w14:paraId="740C5181" w14:textId="51B33CB6" w:rsidR="00642558" w:rsidRDefault="00025AB7" w:rsidP="008936E3">
      <w:pPr>
        <w:spacing w:after="0"/>
      </w:pPr>
      <w:r>
        <w:t>Tomando en cuenta que en el departamento de Alta Verapaz, son los datos tomados, se evalua la siguiente situacion:</w:t>
      </w:r>
    </w:p>
    <w:p w14:paraId="68A6DFAF" w14:textId="77777777" w:rsidR="00025AB7" w:rsidRDefault="00025AB7" w:rsidP="008936E3">
      <w:pPr>
        <w:spacing w:after="0"/>
      </w:pPr>
    </w:p>
    <w:p w14:paraId="2C4CFF19" w14:textId="6C1056DD" w:rsidR="00025AB7" w:rsidRPr="00025AB7" w:rsidRDefault="00025AB7" w:rsidP="00025AB7">
      <w:pPr>
        <w:pStyle w:val="Prrafodelista"/>
        <w:numPr>
          <w:ilvl w:val="0"/>
          <w:numId w:val="5"/>
        </w:numPr>
        <w:spacing w:after="0"/>
      </w:pPr>
      <w:r w:rsidRPr="00025AB7">
        <w:rPr>
          <w:b/>
          <w:bCs/>
        </w:rPr>
        <w:t>Nodo raíz (Pueblo_Per &gt;= 2):</w:t>
      </w:r>
    </w:p>
    <w:p w14:paraId="20E32213" w14:textId="2D4C540B" w:rsidR="00025AB7" w:rsidRPr="00025AB7" w:rsidRDefault="00025AB7" w:rsidP="00025AB7">
      <w:pPr>
        <w:numPr>
          <w:ilvl w:val="0"/>
          <w:numId w:val="3"/>
        </w:numPr>
        <w:spacing w:after="0"/>
      </w:pPr>
      <w:r w:rsidRPr="00025AB7">
        <w:t>Si Pueblo_Per es 2 o mayor es  Maya, Garífuna, Xinka, Extranjero, Ignorado), el árbol predice:</w:t>
      </w:r>
    </w:p>
    <w:p w14:paraId="449EEB06" w14:textId="34428E63" w:rsidR="00025AB7" w:rsidRPr="00025AB7" w:rsidRDefault="00025AB7" w:rsidP="00025AB7">
      <w:pPr>
        <w:numPr>
          <w:ilvl w:val="1"/>
          <w:numId w:val="3"/>
        </w:numPr>
        <w:spacing w:after="0"/>
      </w:pPr>
      <w:r w:rsidRPr="00025AB7">
        <w:t>Área Urbana, para Alta Verapaz.</w:t>
      </w:r>
    </w:p>
    <w:p w14:paraId="1FAB20E5" w14:textId="77777777" w:rsidR="00025AB7" w:rsidRPr="00025AB7" w:rsidRDefault="00025AB7" w:rsidP="00025AB7">
      <w:pPr>
        <w:numPr>
          <w:ilvl w:val="0"/>
          <w:numId w:val="3"/>
        </w:numPr>
        <w:spacing w:after="0"/>
      </w:pPr>
      <w:r w:rsidRPr="00025AB7">
        <w:t>Si Pueblo_Per es 1 (Ladino/Mestizo), el árbol predice:</w:t>
      </w:r>
    </w:p>
    <w:p w14:paraId="0319B142" w14:textId="0DD1C00C" w:rsidR="00025AB7" w:rsidRPr="00025AB7" w:rsidRDefault="00025AB7" w:rsidP="00025AB7">
      <w:pPr>
        <w:numPr>
          <w:ilvl w:val="1"/>
          <w:numId w:val="3"/>
        </w:numPr>
        <w:spacing w:after="0"/>
      </w:pPr>
      <w:r w:rsidRPr="00025AB7">
        <w:t>Área Rural, para Alta Verapaz.</w:t>
      </w:r>
    </w:p>
    <w:p w14:paraId="0BB1F012" w14:textId="033E0B44" w:rsidR="00025AB7" w:rsidRPr="00025AB7" w:rsidRDefault="00025AB7" w:rsidP="00025AB7">
      <w:pPr>
        <w:pStyle w:val="Prrafodelista"/>
        <w:numPr>
          <w:ilvl w:val="0"/>
          <w:numId w:val="5"/>
        </w:numPr>
        <w:spacing w:after="0"/>
      </w:pPr>
      <w:r w:rsidRPr="00025AB7">
        <w:rPr>
          <w:b/>
          <w:bCs/>
        </w:rPr>
        <w:t>Predicciones posibles:</w:t>
      </w:r>
    </w:p>
    <w:p w14:paraId="445393C5" w14:textId="77777777" w:rsidR="00025AB7" w:rsidRPr="00025AB7" w:rsidRDefault="00025AB7" w:rsidP="00025AB7">
      <w:pPr>
        <w:numPr>
          <w:ilvl w:val="0"/>
          <w:numId w:val="4"/>
        </w:numPr>
        <w:spacing w:after="0"/>
      </w:pPr>
      <w:r w:rsidRPr="00025AB7">
        <w:rPr>
          <w:b/>
          <w:bCs/>
        </w:rPr>
        <w:t>Maya (2):</w:t>
      </w:r>
      <w:r w:rsidRPr="00025AB7">
        <w:t xml:space="preserve"> Urbana (1). Esto puede ser porque muchas personas mayas migran a las ciudades por trabajo o educación, aunque tradicionalmente están asociadas a áreas rurales.</w:t>
      </w:r>
    </w:p>
    <w:p w14:paraId="5558C3FF" w14:textId="77777777" w:rsidR="00025AB7" w:rsidRPr="00025AB7" w:rsidRDefault="00025AB7" w:rsidP="00025AB7">
      <w:pPr>
        <w:numPr>
          <w:ilvl w:val="0"/>
          <w:numId w:val="4"/>
        </w:numPr>
        <w:spacing w:after="0"/>
      </w:pPr>
      <w:r w:rsidRPr="00025AB7">
        <w:rPr>
          <w:b/>
          <w:bCs/>
        </w:rPr>
        <w:t>Garífuna (3):</w:t>
      </w:r>
      <w:r w:rsidRPr="00025AB7">
        <w:t xml:space="preserve"> Urbana (1). Aunque históricamente son costeros, las áreas como Livingston tienen características urbanas en este contexto.</w:t>
      </w:r>
    </w:p>
    <w:p w14:paraId="4963FD94" w14:textId="77777777" w:rsidR="00025AB7" w:rsidRPr="00025AB7" w:rsidRDefault="00025AB7" w:rsidP="00025AB7">
      <w:pPr>
        <w:numPr>
          <w:ilvl w:val="0"/>
          <w:numId w:val="4"/>
        </w:numPr>
        <w:spacing w:after="0"/>
      </w:pPr>
      <w:r w:rsidRPr="00025AB7">
        <w:rPr>
          <w:b/>
          <w:bCs/>
        </w:rPr>
        <w:lastRenderedPageBreak/>
        <w:t>Xinka (4):</w:t>
      </w:r>
      <w:r w:rsidRPr="00025AB7">
        <w:t xml:space="preserve"> Urbana (1). Los Xinkas podrían estar asociados a núcleos más urbanos en esta predicción.</w:t>
      </w:r>
    </w:p>
    <w:p w14:paraId="1C03FED8" w14:textId="77777777" w:rsidR="00025AB7" w:rsidRPr="00025AB7" w:rsidRDefault="00025AB7" w:rsidP="00025AB7">
      <w:pPr>
        <w:numPr>
          <w:ilvl w:val="0"/>
          <w:numId w:val="4"/>
        </w:numPr>
        <w:spacing w:after="0"/>
      </w:pPr>
      <w:r w:rsidRPr="00025AB7">
        <w:rPr>
          <w:b/>
          <w:bCs/>
        </w:rPr>
        <w:t>Ladino/Mestizo (1):</w:t>
      </w:r>
      <w:r w:rsidRPr="00025AB7">
        <w:t xml:space="preserve"> Rural (16). Esto podría reflejar la presencia histórica de los ladinos/mestizos en áreas rurales más dispersas.</w:t>
      </w:r>
    </w:p>
    <w:p w14:paraId="60546368" w14:textId="77777777" w:rsidR="00025AB7" w:rsidRPr="00025AB7" w:rsidRDefault="00025AB7" w:rsidP="00025AB7">
      <w:pPr>
        <w:numPr>
          <w:ilvl w:val="0"/>
          <w:numId w:val="4"/>
        </w:numPr>
        <w:spacing w:after="0"/>
      </w:pPr>
      <w:r w:rsidRPr="00025AB7">
        <w:rPr>
          <w:b/>
          <w:bCs/>
        </w:rPr>
        <w:t>Ignorado (9):</w:t>
      </w:r>
      <w:r w:rsidRPr="00025AB7">
        <w:t xml:space="preserve"> Urbana (1). Este valor probablemente se agrupa con los otros valores &gt;= 2.</w:t>
      </w:r>
    </w:p>
    <w:p w14:paraId="7FA280D5" w14:textId="77777777" w:rsidR="00642558" w:rsidRDefault="00642558" w:rsidP="008936E3">
      <w:pPr>
        <w:spacing w:after="0"/>
      </w:pPr>
    </w:p>
    <w:p w14:paraId="53B50D27" w14:textId="77777777" w:rsidR="00642558" w:rsidRDefault="00642558" w:rsidP="008936E3">
      <w:pPr>
        <w:spacing w:after="0"/>
      </w:pPr>
    </w:p>
    <w:p w14:paraId="6AB72264" w14:textId="45B1BCF7" w:rsidR="00184CE1" w:rsidRDefault="00F51390" w:rsidP="008936E3">
      <w:pPr>
        <w:spacing w:after="0"/>
      </w:pPr>
      <w:r>
        <w:t xml:space="preserve"> </w:t>
      </w:r>
    </w:p>
    <w:p w14:paraId="1680A20F" w14:textId="7C766AEE" w:rsidR="006022C0" w:rsidRDefault="006022C0" w:rsidP="008936E3">
      <w:pPr>
        <w:spacing w:after="0"/>
      </w:pPr>
      <w:r w:rsidRPr="006022C0">
        <w:rPr>
          <w:noProof/>
        </w:rPr>
        <w:drawing>
          <wp:inline distT="0" distB="0" distL="0" distR="0" wp14:anchorId="65F11D3A" wp14:editId="1C80F7BC">
            <wp:extent cx="5804144" cy="4250987"/>
            <wp:effectExtent l="0" t="0" r="0" b="3810"/>
            <wp:docPr id="1881155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55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060" cy="42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C8BF" w14:textId="77777777" w:rsidR="006022C0" w:rsidRDefault="006022C0" w:rsidP="008936E3">
      <w:pPr>
        <w:spacing w:after="0"/>
      </w:pPr>
    </w:p>
    <w:p w14:paraId="3C758C37" w14:textId="77777777" w:rsidR="006022C0" w:rsidRDefault="006022C0" w:rsidP="008936E3">
      <w:pPr>
        <w:spacing w:after="0"/>
      </w:pPr>
    </w:p>
    <w:p w14:paraId="1EAACA2D" w14:textId="77777777" w:rsidR="00184CE1" w:rsidRDefault="00184CE1" w:rsidP="008936E3">
      <w:pPr>
        <w:spacing w:after="0"/>
      </w:pPr>
    </w:p>
    <w:p w14:paraId="5905B430" w14:textId="1F32FB34" w:rsidR="0020780D" w:rsidRPr="0020780D" w:rsidRDefault="0020780D" w:rsidP="0020780D">
      <w:pPr>
        <w:numPr>
          <w:ilvl w:val="0"/>
          <w:numId w:val="6"/>
        </w:numPr>
        <w:spacing w:after="0"/>
        <w:rPr>
          <w:b/>
          <w:bCs/>
        </w:rPr>
      </w:pPr>
      <w:r w:rsidRPr="0020780D">
        <w:rPr>
          <w:b/>
          <w:bCs/>
        </w:rPr>
        <w:t>Nodo Raiz</w:t>
      </w:r>
    </w:p>
    <w:p w14:paraId="4ADE8142" w14:textId="77777777" w:rsidR="0020780D" w:rsidRPr="0020780D" w:rsidRDefault="0020780D" w:rsidP="0020780D">
      <w:pPr>
        <w:numPr>
          <w:ilvl w:val="1"/>
          <w:numId w:val="6"/>
        </w:numPr>
        <w:spacing w:after="0"/>
      </w:pPr>
      <w:r w:rsidRPr="0020780D">
        <w:t>Esto significa que el modelo separa las observaciones en dos ramas dependiendo del valor de Área:</w:t>
      </w:r>
    </w:p>
    <w:p w14:paraId="5511A96D" w14:textId="52ED094E" w:rsidR="0020780D" w:rsidRPr="0020780D" w:rsidRDefault="0020780D" w:rsidP="0020780D">
      <w:pPr>
        <w:numPr>
          <w:ilvl w:val="2"/>
          <w:numId w:val="6"/>
        </w:numPr>
        <w:spacing w:after="0"/>
      </w:pPr>
      <w:r w:rsidRPr="0020780D">
        <w:t>Si Área &lt; 2, el modelo toma el camino yes.</w:t>
      </w:r>
    </w:p>
    <w:p w14:paraId="219D9C62" w14:textId="7931BA11" w:rsidR="0020780D" w:rsidRPr="0020780D" w:rsidRDefault="0020780D" w:rsidP="0020780D">
      <w:pPr>
        <w:numPr>
          <w:ilvl w:val="2"/>
          <w:numId w:val="6"/>
        </w:numPr>
        <w:spacing w:after="0"/>
      </w:pPr>
      <w:r w:rsidRPr="0020780D">
        <w:t>Si Área &gt;= 2, toma el camino no.</w:t>
      </w:r>
    </w:p>
    <w:p w14:paraId="368510A7" w14:textId="2E836FFF" w:rsidR="0020780D" w:rsidRPr="0020780D" w:rsidRDefault="0020780D" w:rsidP="0020780D">
      <w:pPr>
        <w:numPr>
          <w:ilvl w:val="0"/>
          <w:numId w:val="6"/>
        </w:numPr>
        <w:spacing w:after="0"/>
      </w:pPr>
      <w:r w:rsidRPr="0020780D">
        <w:rPr>
          <w:b/>
          <w:bCs/>
        </w:rPr>
        <w:t>Rama izquierda</w:t>
      </w:r>
      <w:r>
        <w:rPr>
          <w:b/>
          <w:bCs/>
        </w:rPr>
        <w:t>:</w:t>
      </w:r>
    </w:p>
    <w:p w14:paraId="29DCA139" w14:textId="6B52487B" w:rsidR="0020780D" w:rsidRPr="0020780D" w:rsidRDefault="0020780D" w:rsidP="0020780D">
      <w:pPr>
        <w:numPr>
          <w:ilvl w:val="1"/>
          <w:numId w:val="6"/>
        </w:numPr>
        <w:spacing w:after="0"/>
      </w:pPr>
      <w:r w:rsidRPr="0020780D">
        <w:lastRenderedPageBreak/>
        <w:t>Si Área &lt; 2 (es decir, el valor de Área es 1), el modelo predice</w:t>
      </w:r>
      <w:r>
        <w:t xml:space="preserve"> que es urbano.</w:t>
      </w:r>
    </w:p>
    <w:p w14:paraId="7D4CBB3F" w14:textId="21063168" w:rsidR="0020780D" w:rsidRPr="0020780D" w:rsidRDefault="0020780D" w:rsidP="0020780D">
      <w:pPr>
        <w:numPr>
          <w:ilvl w:val="0"/>
          <w:numId w:val="6"/>
        </w:numPr>
        <w:spacing w:after="0"/>
      </w:pPr>
      <w:r w:rsidRPr="0020780D">
        <w:rPr>
          <w:b/>
          <w:bCs/>
        </w:rPr>
        <w:t>Rama derecha:</w:t>
      </w:r>
    </w:p>
    <w:p w14:paraId="5199178E" w14:textId="4F9E1B84" w:rsidR="0020780D" w:rsidRDefault="0020780D" w:rsidP="0020780D">
      <w:pPr>
        <w:numPr>
          <w:ilvl w:val="1"/>
          <w:numId w:val="6"/>
        </w:numPr>
        <w:spacing w:after="0"/>
      </w:pPr>
      <w:r w:rsidRPr="0020780D">
        <w:t>Si Área &gt;= 2 (es decir, el valor de Área es 2 o más), el modelo predice</w:t>
      </w:r>
      <w:r>
        <w:t xml:space="preserve"> que puede ser Rural o Ignorado.</w:t>
      </w:r>
    </w:p>
    <w:p w14:paraId="3087E736" w14:textId="77777777" w:rsidR="0020780D" w:rsidRDefault="0020780D" w:rsidP="0020780D">
      <w:pPr>
        <w:spacing w:after="0"/>
      </w:pPr>
    </w:p>
    <w:p w14:paraId="049B91F1" w14:textId="59743F1A" w:rsidR="0020780D" w:rsidRPr="0020780D" w:rsidRDefault="0020780D" w:rsidP="0020780D">
      <w:pPr>
        <w:spacing w:after="0"/>
        <w:jc w:val="both"/>
      </w:pPr>
      <w:r w:rsidRPr="0020780D">
        <w:rPr>
          <w:b/>
          <w:bCs/>
        </w:rPr>
        <w:t>Áreas Urbanas (Área = 1):</w:t>
      </w:r>
    </w:p>
    <w:p w14:paraId="5F3A75B5" w14:textId="77777777" w:rsidR="0020780D" w:rsidRPr="0020780D" w:rsidRDefault="0020780D" w:rsidP="0020780D">
      <w:pPr>
        <w:numPr>
          <w:ilvl w:val="0"/>
          <w:numId w:val="7"/>
        </w:numPr>
        <w:spacing w:after="0"/>
        <w:jc w:val="both"/>
      </w:pPr>
      <w:r w:rsidRPr="0020780D">
        <w:t xml:space="preserve">Estas zonas tienen características específicas que están directamente clasificadas como </w:t>
      </w:r>
      <w:r w:rsidRPr="0020780D">
        <w:rPr>
          <w:b/>
          <w:bCs/>
        </w:rPr>
        <w:t>1</w:t>
      </w:r>
      <w:r w:rsidRPr="0020780D">
        <w:t xml:space="preserve"> (urbano). En Guatemala, esto incluiría ciudades principales como Ciudad de Guatemala, Quetzaltenango o cabeceras departamentales.</w:t>
      </w:r>
    </w:p>
    <w:p w14:paraId="60C29291" w14:textId="20EE8CE5" w:rsidR="0020780D" w:rsidRPr="0020780D" w:rsidRDefault="0020780D" w:rsidP="0020780D">
      <w:pPr>
        <w:spacing w:after="0"/>
        <w:jc w:val="both"/>
      </w:pPr>
      <w:r w:rsidRPr="0020780D">
        <w:rPr>
          <w:b/>
          <w:bCs/>
        </w:rPr>
        <w:t>Áreas Rurales (Área &gt;= 2):</w:t>
      </w:r>
    </w:p>
    <w:p w14:paraId="237DC182" w14:textId="77777777" w:rsidR="0020780D" w:rsidRPr="0020780D" w:rsidRDefault="0020780D" w:rsidP="0020780D">
      <w:pPr>
        <w:numPr>
          <w:ilvl w:val="0"/>
          <w:numId w:val="8"/>
        </w:numPr>
        <w:spacing w:after="0"/>
        <w:jc w:val="both"/>
      </w:pPr>
      <w:r w:rsidRPr="0020780D">
        <w:t xml:space="preserve">Estas zonas, incluyendo el valor </w:t>
      </w:r>
      <w:r w:rsidRPr="0020780D">
        <w:rPr>
          <w:b/>
          <w:bCs/>
        </w:rPr>
        <w:t>16</w:t>
      </w:r>
      <w:r w:rsidRPr="0020780D">
        <w:t>, están clasificadas como rurales. En Guatemala, esto podría incluir municipios alejados, áreas indígenas, y regiones con menos densidad poblacional.</w:t>
      </w:r>
    </w:p>
    <w:p w14:paraId="55C8114C" w14:textId="77777777" w:rsidR="0020780D" w:rsidRPr="0020780D" w:rsidRDefault="0020780D" w:rsidP="0020780D">
      <w:pPr>
        <w:spacing w:after="0"/>
      </w:pPr>
    </w:p>
    <w:p w14:paraId="61B3C6D2" w14:textId="77777777" w:rsidR="00184CE1" w:rsidRDefault="00184CE1" w:rsidP="008936E3">
      <w:pPr>
        <w:spacing w:after="0"/>
      </w:pPr>
    </w:p>
    <w:p w14:paraId="3B0A5CDD" w14:textId="3F813621" w:rsidR="00184CE1" w:rsidRPr="009E5CA3" w:rsidRDefault="00184CE1" w:rsidP="009E5CA3">
      <w:pPr>
        <w:spacing w:after="0"/>
        <w:jc w:val="both"/>
        <w:rPr>
          <w:b/>
          <w:bCs/>
        </w:rPr>
      </w:pPr>
      <w:r w:rsidRPr="009E5CA3">
        <w:rPr>
          <w:b/>
          <w:bCs/>
        </w:rPr>
        <w:t>El enfoque en la predicción del área (urbana o rural) probablemente se debe a que esta variable es crucial para los análisis relacionados con acceso a recursos, servicios, educación, empleo, y políticas públicas. Las áreas urbanas y rurales suelen presentar diferencias significativas en estas dimensiones, y conocer el área puede ser útil para tomar decisiones informadas</w:t>
      </w:r>
      <w:r w:rsidR="009E5CA3">
        <w:rPr>
          <w:b/>
          <w:bCs/>
        </w:rPr>
        <w:t>.</w:t>
      </w:r>
    </w:p>
    <w:p w14:paraId="71444112" w14:textId="77777777" w:rsidR="00184CE1" w:rsidRPr="009E5CA3" w:rsidRDefault="00184CE1" w:rsidP="008936E3">
      <w:pPr>
        <w:spacing w:after="0"/>
        <w:rPr>
          <w:b/>
          <w:bCs/>
        </w:rPr>
      </w:pPr>
    </w:p>
    <w:p w14:paraId="31316094" w14:textId="77777777" w:rsidR="00642558" w:rsidRDefault="00642558" w:rsidP="008936E3">
      <w:pPr>
        <w:spacing w:after="0"/>
      </w:pPr>
    </w:p>
    <w:p w14:paraId="1E399128" w14:textId="77777777" w:rsidR="009E5CA3" w:rsidRDefault="009E5CA3" w:rsidP="008936E3">
      <w:pPr>
        <w:spacing w:after="0"/>
      </w:pPr>
    </w:p>
    <w:p w14:paraId="263AEB15" w14:textId="77777777" w:rsidR="009E5CA3" w:rsidRDefault="009E5CA3" w:rsidP="008936E3">
      <w:pPr>
        <w:spacing w:after="0"/>
      </w:pPr>
    </w:p>
    <w:p w14:paraId="27CC3BCE" w14:textId="77777777" w:rsidR="009E5CA3" w:rsidRDefault="009E5CA3" w:rsidP="008936E3">
      <w:pPr>
        <w:spacing w:after="0"/>
      </w:pPr>
    </w:p>
    <w:p w14:paraId="7DF5268F" w14:textId="77777777" w:rsidR="009E5CA3" w:rsidRDefault="009E5CA3" w:rsidP="008936E3">
      <w:pPr>
        <w:spacing w:after="0"/>
      </w:pPr>
    </w:p>
    <w:p w14:paraId="4DAB4A59" w14:textId="77777777" w:rsidR="009E5CA3" w:rsidRDefault="009E5CA3" w:rsidP="008936E3">
      <w:pPr>
        <w:spacing w:after="0"/>
      </w:pPr>
    </w:p>
    <w:p w14:paraId="7EA7CA36" w14:textId="77777777" w:rsidR="009E5CA3" w:rsidRDefault="009E5CA3" w:rsidP="008936E3">
      <w:pPr>
        <w:spacing w:after="0"/>
      </w:pPr>
    </w:p>
    <w:p w14:paraId="1BF6D544" w14:textId="77777777" w:rsidR="009E5CA3" w:rsidRDefault="009E5CA3" w:rsidP="008936E3">
      <w:pPr>
        <w:spacing w:after="0"/>
      </w:pPr>
    </w:p>
    <w:p w14:paraId="72E62BE8" w14:textId="77777777" w:rsidR="009E5CA3" w:rsidRDefault="009E5CA3" w:rsidP="008936E3">
      <w:pPr>
        <w:spacing w:after="0"/>
      </w:pPr>
    </w:p>
    <w:p w14:paraId="4A958E67" w14:textId="77777777" w:rsidR="009E5CA3" w:rsidRDefault="009E5CA3" w:rsidP="008936E3">
      <w:pPr>
        <w:spacing w:after="0"/>
      </w:pPr>
    </w:p>
    <w:p w14:paraId="1192B9DF" w14:textId="77777777" w:rsidR="009E5CA3" w:rsidRDefault="009E5CA3" w:rsidP="008936E3">
      <w:pPr>
        <w:spacing w:after="0"/>
      </w:pPr>
    </w:p>
    <w:p w14:paraId="7A7B644D" w14:textId="77777777" w:rsidR="009E5CA3" w:rsidRDefault="009E5CA3" w:rsidP="008936E3">
      <w:pPr>
        <w:spacing w:after="0"/>
      </w:pPr>
    </w:p>
    <w:p w14:paraId="7682BDDA" w14:textId="77777777" w:rsidR="009E5CA3" w:rsidRDefault="009E5CA3" w:rsidP="008936E3">
      <w:pPr>
        <w:spacing w:after="0"/>
      </w:pPr>
    </w:p>
    <w:p w14:paraId="58F16C01" w14:textId="77777777" w:rsidR="00642558" w:rsidRDefault="00642558" w:rsidP="008936E3">
      <w:pPr>
        <w:spacing w:after="0"/>
      </w:pPr>
    </w:p>
    <w:p w14:paraId="0345667F" w14:textId="77777777" w:rsidR="00642558" w:rsidRDefault="00642558" w:rsidP="008936E3">
      <w:pPr>
        <w:spacing w:after="0"/>
      </w:pPr>
    </w:p>
    <w:p w14:paraId="14C50BDE" w14:textId="0997265B" w:rsidR="00642558" w:rsidRDefault="00F67AD3" w:rsidP="00C25628">
      <w:pPr>
        <w:pStyle w:val="Ttulo1"/>
      </w:pPr>
      <w:r>
        <w:lastRenderedPageBreak/>
        <w:t>R</w:t>
      </w:r>
      <w:r w:rsidR="00C25628">
        <w:t>andoForest</w:t>
      </w:r>
    </w:p>
    <w:p w14:paraId="06A84C93" w14:textId="77777777" w:rsidR="00F67AD3" w:rsidRDefault="00F67AD3" w:rsidP="008936E3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7AD3" w:rsidRPr="00F67AD3" w14:paraId="74F11511" w14:textId="77777777" w:rsidTr="00F67AD3">
        <w:tc>
          <w:tcPr>
            <w:tcW w:w="8828" w:type="dxa"/>
          </w:tcPr>
          <w:p w14:paraId="7F0B70BE" w14:textId="77777777" w:rsidR="00F67AD3" w:rsidRPr="00F67AD3" w:rsidRDefault="00F67AD3">
            <w:r w:rsidRPr="00F67AD3">
              <w:t xml:space="preserve">961  962  963  964  965  966  967  968  969  970  971  972  973  974  975  976 </w:t>
            </w:r>
          </w:p>
        </w:tc>
      </w:tr>
      <w:tr w:rsidR="00F67AD3" w:rsidRPr="00F67AD3" w14:paraId="36E678E6" w14:textId="77777777" w:rsidTr="00F67AD3">
        <w:tc>
          <w:tcPr>
            <w:tcW w:w="8828" w:type="dxa"/>
          </w:tcPr>
          <w:p w14:paraId="5FC22A87" w14:textId="77777777" w:rsidR="00F67AD3" w:rsidRPr="00F67AD3" w:rsidRDefault="00F67AD3">
            <w:r w:rsidRPr="00F67AD3">
              <w:t xml:space="preserve">   1    1    1    1    1    1    1    1    1    1    1    1    1   16    1    1</w:t>
            </w:r>
          </w:p>
        </w:tc>
      </w:tr>
    </w:tbl>
    <w:p w14:paraId="490D87F2" w14:textId="77777777" w:rsidR="00642558" w:rsidRDefault="00642558" w:rsidP="008936E3">
      <w:pPr>
        <w:spacing w:after="0"/>
      </w:pPr>
    </w:p>
    <w:p w14:paraId="14247A54" w14:textId="42F0FCDE" w:rsidR="00F67AD3" w:rsidRDefault="00F67AD3" w:rsidP="008936E3">
      <w:pPr>
        <w:spacing w:after="0"/>
      </w:pPr>
      <w:r>
        <w:t>Departamento: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3420"/>
      </w:tblGrid>
      <w:tr w:rsidR="00F67AD3" w:rsidRPr="00F67AD3" w14:paraId="71ADAFFF" w14:textId="77777777" w:rsidTr="00F67AD3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E2929" w14:textId="77777777" w:rsidR="00F67AD3" w:rsidRPr="00F67AD3" w:rsidRDefault="00F67AD3" w:rsidP="00F67AD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F67AD3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DD413" w14:textId="77777777" w:rsidR="00F67AD3" w:rsidRPr="00F67AD3" w:rsidRDefault="00F67AD3" w:rsidP="00F67AD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F67AD3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Guatemala</w:t>
            </w:r>
          </w:p>
        </w:tc>
      </w:tr>
      <w:tr w:rsidR="00F67AD3" w:rsidRPr="00F67AD3" w14:paraId="216511C7" w14:textId="77777777" w:rsidTr="00F67AD3">
        <w:trPr>
          <w:trHeight w:val="28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C3A6B" w14:textId="77777777" w:rsidR="00F67AD3" w:rsidRPr="00F67AD3" w:rsidRDefault="00F67AD3" w:rsidP="00F67AD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F67AD3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16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9E7F8" w14:textId="77777777" w:rsidR="00F67AD3" w:rsidRPr="00F67AD3" w:rsidRDefault="00F67AD3" w:rsidP="00F67AD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F67AD3"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Alta Verapaz</w:t>
            </w:r>
          </w:p>
        </w:tc>
      </w:tr>
    </w:tbl>
    <w:p w14:paraId="5273799D" w14:textId="77777777" w:rsidR="00F67AD3" w:rsidRDefault="00F67AD3" w:rsidP="008936E3">
      <w:pPr>
        <w:spacing w:after="0"/>
      </w:pPr>
    </w:p>
    <w:p w14:paraId="004176FE" w14:textId="77777777" w:rsidR="00F67AD3" w:rsidRDefault="00F67AD3" w:rsidP="00F67AD3">
      <w:pPr>
        <w:spacing w:after="0"/>
      </w:pPr>
      <w:r>
        <w:t>&gt; dato_nuevo &lt;- data.frame(</w:t>
      </w:r>
    </w:p>
    <w:p w14:paraId="6A7E9DB3" w14:textId="77777777" w:rsidR="00F67AD3" w:rsidRDefault="00F67AD3" w:rsidP="00F67AD3">
      <w:pPr>
        <w:spacing w:after="0"/>
      </w:pPr>
      <w:r>
        <w:t>+   Área=2,</w:t>
      </w:r>
    </w:p>
    <w:p w14:paraId="1674DB69" w14:textId="77777777" w:rsidR="00F67AD3" w:rsidRDefault="00F67AD3" w:rsidP="00F67AD3">
      <w:pPr>
        <w:spacing w:after="0"/>
      </w:pPr>
      <w:r>
        <w:t>+   Sexo=2,</w:t>
      </w:r>
    </w:p>
    <w:p w14:paraId="1C1204EB" w14:textId="77777777" w:rsidR="00F67AD3" w:rsidRDefault="00F67AD3" w:rsidP="00F67AD3">
      <w:pPr>
        <w:spacing w:after="0"/>
      </w:pPr>
      <w:r>
        <w:t>+   Plan_Est=5,</w:t>
      </w:r>
    </w:p>
    <w:p w14:paraId="7A536091" w14:textId="77777777" w:rsidR="00F67AD3" w:rsidRDefault="00F67AD3" w:rsidP="00F67AD3">
      <w:pPr>
        <w:spacing w:after="0"/>
      </w:pPr>
      <w:r>
        <w:t>+   Repitente=2,</w:t>
      </w:r>
    </w:p>
    <w:p w14:paraId="6BAC9987" w14:textId="77777777" w:rsidR="00F67AD3" w:rsidRDefault="00F67AD3" w:rsidP="00F67AD3">
      <w:pPr>
        <w:spacing w:after="0"/>
      </w:pPr>
      <w:r>
        <w:t>+   Jornada_Est=4</w:t>
      </w:r>
    </w:p>
    <w:p w14:paraId="578ABDD0" w14:textId="77777777" w:rsidR="00F67AD3" w:rsidRDefault="00F67AD3" w:rsidP="00F67AD3">
      <w:pPr>
        <w:spacing w:after="0"/>
      </w:pPr>
      <w:r>
        <w:t>+ )</w:t>
      </w:r>
    </w:p>
    <w:p w14:paraId="00A0B274" w14:textId="77777777" w:rsidR="00F67AD3" w:rsidRDefault="00F67AD3" w:rsidP="00F67AD3">
      <w:pPr>
        <w:spacing w:after="0"/>
      </w:pPr>
      <w:r>
        <w:t>&gt; prediccion &lt;- predict(bosque, dato_nuevo)</w:t>
      </w:r>
    </w:p>
    <w:p w14:paraId="2FEAB01C" w14:textId="77777777" w:rsidR="00F67AD3" w:rsidRDefault="00F67AD3" w:rsidP="00F67AD3">
      <w:pPr>
        <w:spacing w:after="0"/>
      </w:pPr>
      <w:r>
        <w:t>&gt; prediccion</w:t>
      </w:r>
    </w:p>
    <w:p w14:paraId="5972DCD7" w14:textId="77777777" w:rsidR="00F67AD3" w:rsidRDefault="00F67AD3" w:rsidP="00F67AD3">
      <w:pPr>
        <w:spacing w:after="0"/>
      </w:pPr>
      <w:r>
        <w:t xml:space="preserve">1 </w:t>
      </w:r>
    </w:p>
    <w:p w14:paraId="268F1211" w14:textId="77777777" w:rsidR="00F67AD3" w:rsidRDefault="00F67AD3" w:rsidP="00F67AD3">
      <w:pPr>
        <w:spacing w:after="0"/>
      </w:pPr>
      <w:r>
        <w:t xml:space="preserve">1 </w:t>
      </w:r>
    </w:p>
    <w:p w14:paraId="59B4CBE6" w14:textId="77777777" w:rsidR="00F67AD3" w:rsidRDefault="00F67AD3" w:rsidP="00F67AD3">
      <w:pPr>
        <w:spacing w:after="0"/>
      </w:pPr>
      <w:r>
        <w:t>Levels: 1 2 3 4 5 6 7 8 9 10 11 12 13 14 15 16 17 18 19 20 21 22</w:t>
      </w:r>
    </w:p>
    <w:p w14:paraId="07FF1977" w14:textId="77777777" w:rsidR="00F67AD3" w:rsidRDefault="00F67AD3" w:rsidP="00F67AD3">
      <w:pPr>
        <w:spacing w:after="0"/>
      </w:pPr>
      <w:r>
        <w:t>&gt; dato_nuevo &lt;- data.frame(</w:t>
      </w:r>
    </w:p>
    <w:p w14:paraId="608094B7" w14:textId="77777777" w:rsidR="00F67AD3" w:rsidRDefault="00F67AD3" w:rsidP="00F67AD3">
      <w:pPr>
        <w:spacing w:after="0"/>
      </w:pPr>
      <w:r>
        <w:t>+   Área=2,</w:t>
      </w:r>
    </w:p>
    <w:p w14:paraId="3FD609F2" w14:textId="77777777" w:rsidR="00F67AD3" w:rsidRDefault="00F67AD3" w:rsidP="00F67AD3">
      <w:pPr>
        <w:spacing w:after="0"/>
      </w:pPr>
      <w:r>
        <w:t>+   Sexo=1,</w:t>
      </w:r>
    </w:p>
    <w:p w14:paraId="11485E1C" w14:textId="77777777" w:rsidR="00F67AD3" w:rsidRDefault="00F67AD3" w:rsidP="00F67AD3">
      <w:pPr>
        <w:spacing w:after="0"/>
      </w:pPr>
      <w:r>
        <w:t>+   Plan_Est=3,</w:t>
      </w:r>
    </w:p>
    <w:p w14:paraId="204F1FCE" w14:textId="77777777" w:rsidR="00F67AD3" w:rsidRDefault="00F67AD3" w:rsidP="00F67AD3">
      <w:pPr>
        <w:spacing w:after="0"/>
      </w:pPr>
      <w:r>
        <w:t>+   Repitente=1,</w:t>
      </w:r>
    </w:p>
    <w:p w14:paraId="1683EE31" w14:textId="77777777" w:rsidR="00F67AD3" w:rsidRDefault="00F67AD3" w:rsidP="00F67AD3">
      <w:pPr>
        <w:spacing w:after="0"/>
      </w:pPr>
      <w:r>
        <w:t>+   Jornada_Est=9</w:t>
      </w:r>
    </w:p>
    <w:p w14:paraId="5E5584CC" w14:textId="77777777" w:rsidR="00F67AD3" w:rsidRDefault="00F67AD3" w:rsidP="00F67AD3">
      <w:pPr>
        <w:spacing w:after="0"/>
      </w:pPr>
      <w:r>
        <w:t>+ )</w:t>
      </w:r>
    </w:p>
    <w:p w14:paraId="11D46C64" w14:textId="77777777" w:rsidR="00F67AD3" w:rsidRDefault="00F67AD3" w:rsidP="00F67AD3">
      <w:pPr>
        <w:spacing w:after="0"/>
      </w:pPr>
      <w:r>
        <w:t>&gt; prediccion &lt;- predict(bosque, dato_nuevo)</w:t>
      </w:r>
    </w:p>
    <w:p w14:paraId="1D4EE97C" w14:textId="77777777" w:rsidR="00F67AD3" w:rsidRDefault="00F67AD3" w:rsidP="00F67AD3">
      <w:pPr>
        <w:spacing w:after="0"/>
      </w:pPr>
      <w:r>
        <w:t>&gt; prediccion</w:t>
      </w:r>
    </w:p>
    <w:p w14:paraId="775FF384" w14:textId="77777777" w:rsidR="00F67AD3" w:rsidRDefault="00F67AD3" w:rsidP="00F67AD3">
      <w:pPr>
        <w:spacing w:after="0"/>
      </w:pPr>
      <w:r>
        <w:t xml:space="preserve">1 </w:t>
      </w:r>
    </w:p>
    <w:p w14:paraId="370DF502" w14:textId="77777777" w:rsidR="00F67AD3" w:rsidRDefault="00F67AD3" w:rsidP="00F67AD3">
      <w:pPr>
        <w:spacing w:after="0"/>
      </w:pPr>
      <w:r>
        <w:t xml:space="preserve">1 </w:t>
      </w:r>
    </w:p>
    <w:p w14:paraId="086EC49B" w14:textId="2D7D1057" w:rsidR="00F67AD3" w:rsidRDefault="00F67AD3" w:rsidP="00F67AD3">
      <w:pPr>
        <w:spacing w:after="0"/>
      </w:pPr>
      <w:r>
        <w:t>Levels: 1 2 3 4 5 6 7 8 9 10 11 12 13 14 15 16 17 18 19 20 21 22</w:t>
      </w:r>
    </w:p>
    <w:p w14:paraId="4439709E" w14:textId="77777777" w:rsidR="00F67AD3" w:rsidRDefault="00F67AD3" w:rsidP="00F67AD3">
      <w:pPr>
        <w:spacing w:after="0"/>
      </w:pPr>
    </w:p>
    <w:p w14:paraId="6A4826B0" w14:textId="77777777" w:rsidR="00F67AD3" w:rsidRDefault="00F67AD3" w:rsidP="00F67AD3">
      <w:pPr>
        <w:spacing w:after="0"/>
      </w:pPr>
    </w:p>
    <w:p w14:paraId="5C660586" w14:textId="130F1815" w:rsidR="00F67AD3" w:rsidRDefault="00F67AD3" w:rsidP="00F67AD3">
      <w:pPr>
        <w:spacing w:after="0"/>
      </w:pPr>
      <w:r>
        <w:t xml:space="preserve">Desde el entreno se nota que el departamento de Guatemala es el que tiene mas nivel de escolaridad a nivel de Plan de estudio, como </w:t>
      </w:r>
      <w:r w:rsidR="005E53F2">
        <w:t xml:space="preserve">Jornadas y otras condiciones que se tomaron en cuenta en el entreno y prediccion de los datos, tomando en cuenta </w:t>
      </w:r>
      <w:r w:rsidR="005E53F2">
        <w:lastRenderedPageBreak/>
        <w:t>que pocas veces aparecio el departamento de Alta Verapaz, se podria decir que es uno de los otros departamentos que se puede decir que tiene un nivel de escolaridad “alto” a la par de otros departamentos.</w:t>
      </w:r>
    </w:p>
    <w:p w14:paraId="50DC24FA" w14:textId="77777777" w:rsidR="005E53F2" w:rsidRDefault="005E53F2" w:rsidP="00F67AD3">
      <w:pPr>
        <w:spacing w:after="0"/>
      </w:pPr>
    </w:p>
    <w:p w14:paraId="52C803EE" w14:textId="5B28649A" w:rsidR="005E53F2" w:rsidRDefault="005E53F2" w:rsidP="00F67AD3">
      <w:pPr>
        <w:spacing w:after="0"/>
      </w:pPr>
      <w:r w:rsidRPr="005E53F2">
        <w:rPr>
          <w:noProof/>
        </w:rPr>
        <w:drawing>
          <wp:inline distT="0" distB="0" distL="0" distR="0" wp14:anchorId="37A83D97" wp14:editId="47EC7728">
            <wp:extent cx="5525311" cy="4547235"/>
            <wp:effectExtent l="0" t="0" r="0" b="0"/>
            <wp:docPr id="123948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8764" name=""/>
                    <pic:cNvPicPr/>
                  </pic:nvPicPr>
                  <pic:blipFill rotWithShape="1">
                    <a:blip r:embed="rId12"/>
                    <a:srcRect r="1547"/>
                    <a:stretch/>
                  </pic:blipFill>
                  <pic:spPr bwMode="auto">
                    <a:xfrm>
                      <a:off x="0" y="0"/>
                      <a:ext cx="5525311" cy="454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26B0" w14:textId="77777777" w:rsidR="00642558" w:rsidRDefault="00642558" w:rsidP="008936E3">
      <w:pPr>
        <w:spacing w:after="0"/>
      </w:pPr>
    </w:p>
    <w:p w14:paraId="2520DBF1" w14:textId="77777777" w:rsidR="00A329E3" w:rsidRDefault="00A329E3" w:rsidP="007C48C3"/>
    <w:p w14:paraId="1B6E763B" w14:textId="77777777" w:rsidR="009E5CA3" w:rsidRDefault="009E5CA3" w:rsidP="007C48C3"/>
    <w:p w14:paraId="4609BC4C" w14:textId="77777777" w:rsidR="009E5CA3" w:rsidRDefault="009E5CA3" w:rsidP="007C48C3"/>
    <w:p w14:paraId="7F4DBCB8" w14:textId="77777777" w:rsidR="009E5CA3" w:rsidRDefault="009E5CA3" w:rsidP="007C48C3"/>
    <w:p w14:paraId="1A1C64FD" w14:textId="77777777" w:rsidR="009E5CA3" w:rsidRDefault="009E5CA3" w:rsidP="007C48C3"/>
    <w:p w14:paraId="142CFAA5" w14:textId="77777777" w:rsidR="009E5CA3" w:rsidRDefault="009E5CA3" w:rsidP="007C48C3"/>
    <w:p w14:paraId="1A0D434B" w14:textId="77777777" w:rsidR="009E5CA3" w:rsidRDefault="009E5CA3" w:rsidP="007C48C3"/>
    <w:p w14:paraId="0BED8594" w14:textId="77777777" w:rsidR="009E5CA3" w:rsidRDefault="009E5CA3" w:rsidP="007C48C3"/>
    <w:p w14:paraId="1643D84E" w14:textId="5A9D0EE3" w:rsidR="009E5CA3" w:rsidRDefault="009E5CA3" w:rsidP="00C25628">
      <w:pPr>
        <w:pStyle w:val="Ttulo1"/>
        <w:rPr>
          <w:rStyle w:val="Hipervnculo"/>
        </w:rPr>
      </w:pPr>
      <w:r>
        <w:lastRenderedPageBreak/>
        <w:t>Red Neuronal</w:t>
      </w:r>
    </w:p>
    <w:p w14:paraId="7058BB81" w14:textId="79DEAFD5" w:rsidR="00460C0B" w:rsidRDefault="00D12B77" w:rsidP="00044E70">
      <w:r w:rsidRPr="00A329E3">
        <w:drawing>
          <wp:inline distT="0" distB="0" distL="0" distR="0" wp14:anchorId="0F9AD53F" wp14:editId="0B1A83BC">
            <wp:extent cx="5612130" cy="4522470"/>
            <wp:effectExtent l="0" t="0" r="1270" b="0"/>
            <wp:docPr id="286178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41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E435" w14:textId="77777777" w:rsidR="00460C0B" w:rsidRPr="00460C0B" w:rsidRDefault="00460C0B" w:rsidP="00460C0B">
      <w:pPr>
        <w:rPr>
          <w:b/>
          <w:bCs/>
        </w:rPr>
      </w:pPr>
      <w:r w:rsidRPr="00460C0B">
        <w:rPr>
          <w:b/>
          <w:bCs/>
        </w:rPr>
        <w:t>Impacto directo de las entradas:</w:t>
      </w:r>
    </w:p>
    <w:p w14:paraId="398D9DD2" w14:textId="77777777" w:rsidR="00460C0B" w:rsidRPr="00460C0B" w:rsidRDefault="00460C0B" w:rsidP="00460C0B">
      <w:pPr>
        <w:numPr>
          <w:ilvl w:val="0"/>
          <w:numId w:val="9"/>
        </w:numPr>
      </w:pPr>
      <w:r w:rsidRPr="00460C0B">
        <w:rPr>
          <w:b/>
          <w:bCs/>
        </w:rPr>
        <w:t>Área:</w:t>
      </w:r>
    </w:p>
    <w:p w14:paraId="08EC4F98" w14:textId="185BB234" w:rsidR="00460C0B" w:rsidRPr="00460C0B" w:rsidRDefault="00460C0B" w:rsidP="00460C0B">
      <w:pPr>
        <w:numPr>
          <w:ilvl w:val="1"/>
          <w:numId w:val="9"/>
        </w:numPr>
      </w:pPr>
      <w:r>
        <w:t xml:space="preserve">Tiene un </w:t>
      </w:r>
      <w:r w:rsidRPr="00460C0B">
        <w:t xml:space="preserve"> peso considerable positivo en varias conexiones, lo que indica que las diferencias entre Urbana y Rural influyen fuertemente en el plan de estudio.</w:t>
      </w:r>
    </w:p>
    <w:p w14:paraId="6CB62693" w14:textId="76AFB043" w:rsidR="00460C0B" w:rsidRPr="00460C0B" w:rsidRDefault="00460C0B" w:rsidP="00460C0B">
      <w:pPr>
        <w:numPr>
          <w:ilvl w:val="1"/>
          <w:numId w:val="9"/>
        </w:numPr>
      </w:pPr>
      <w:r w:rsidRPr="00460C0B">
        <w:t xml:space="preserve">La categoría </w:t>
      </w:r>
      <w:r>
        <w:t>i</w:t>
      </w:r>
      <w:r w:rsidRPr="00460C0B">
        <w:t>gnorado puede generar incertidumbre en la predicción</w:t>
      </w:r>
      <w:r>
        <w:t>, ya que no es de gran relevancia para la prediccion</w:t>
      </w:r>
      <w:r w:rsidRPr="00460C0B">
        <w:t>.</w:t>
      </w:r>
    </w:p>
    <w:p w14:paraId="22F2C3A0" w14:textId="77777777" w:rsidR="00460C0B" w:rsidRPr="00460C0B" w:rsidRDefault="00460C0B" w:rsidP="00460C0B">
      <w:pPr>
        <w:numPr>
          <w:ilvl w:val="0"/>
          <w:numId w:val="9"/>
        </w:numPr>
      </w:pPr>
      <w:r w:rsidRPr="00460C0B">
        <w:rPr>
          <w:b/>
          <w:bCs/>
        </w:rPr>
        <w:t>Sexo:</w:t>
      </w:r>
    </w:p>
    <w:p w14:paraId="56478C18" w14:textId="46B20C44" w:rsidR="00460C0B" w:rsidRPr="00460C0B" w:rsidRDefault="00460C0B" w:rsidP="00460C0B">
      <w:pPr>
        <w:numPr>
          <w:ilvl w:val="1"/>
          <w:numId w:val="9"/>
        </w:numPr>
        <w:jc w:val="both"/>
      </w:pPr>
      <w:r>
        <w:t>Ti</w:t>
      </w:r>
      <w:r w:rsidRPr="00460C0B">
        <w:t>ene conexiones importantes, lo que sugiere que el género del estudiante podría ser un factor relevante en cómo se asignan o eligen planes de estudio.</w:t>
      </w:r>
    </w:p>
    <w:p w14:paraId="11D64CB0" w14:textId="77777777" w:rsidR="00460C0B" w:rsidRPr="00460C0B" w:rsidRDefault="00460C0B" w:rsidP="00460C0B">
      <w:pPr>
        <w:numPr>
          <w:ilvl w:val="0"/>
          <w:numId w:val="9"/>
        </w:numPr>
      </w:pPr>
      <w:r w:rsidRPr="00460C0B">
        <w:rPr>
          <w:b/>
          <w:bCs/>
        </w:rPr>
        <w:t>Repitente:</w:t>
      </w:r>
    </w:p>
    <w:p w14:paraId="6548B8DA" w14:textId="77777777" w:rsidR="00460C0B" w:rsidRPr="00460C0B" w:rsidRDefault="00460C0B" w:rsidP="00460C0B">
      <w:pPr>
        <w:numPr>
          <w:ilvl w:val="1"/>
          <w:numId w:val="9"/>
        </w:numPr>
      </w:pPr>
      <w:r w:rsidRPr="00460C0B">
        <w:lastRenderedPageBreak/>
        <w:t>Conexiones fuertes positivas y negativas. Esto sugiere que repetir un grado influye tanto positiva como negativamente dependiendo de las otras entradas.</w:t>
      </w:r>
    </w:p>
    <w:p w14:paraId="31E876E3" w14:textId="77777777" w:rsidR="00460C0B" w:rsidRPr="00460C0B" w:rsidRDefault="00460C0B" w:rsidP="00460C0B">
      <w:pPr>
        <w:numPr>
          <w:ilvl w:val="0"/>
          <w:numId w:val="9"/>
        </w:numPr>
      </w:pPr>
      <w:r w:rsidRPr="00460C0B">
        <w:rPr>
          <w:b/>
          <w:bCs/>
        </w:rPr>
        <w:t>Jornada:</w:t>
      </w:r>
    </w:p>
    <w:p w14:paraId="3E25A753" w14:textId="77777777" w:rsidR="00460C0B" w:rsidRPr="00460C0B" w:rsidRDefault="00460C0B" w:rsidP="00460C0B">
      <w:pPr>
        <w:numPr>
          <w:ilvl w:val="1"/>
          <w:numId w:val="9"/>
        </w:numPr>
      </w:pPr>
      <w:r w:rsidRPr="00460C0B">
        <w:t>Dado que tiene muchas categorías, esta variable probablemente sea clave para determinar si un estudiante está en un plan Diario, de Fin de Semana, o Semipresencial.</w:t>
      </w:r>
    </w:p>
    <w:p w14:paraId="4590F238" w14:textId="77777777" w:rsidR="00460C0B" w:rsidRPr="00460C0B" w:rsidRDefault="00460C0B" w:rsidP="00460C0B">
      <w:pPr>
        <w:numPr>
          <w:ilvl w:val="0"/>
          <w:numId w:val="9"/>
        </w:numPr>
      </w:pPr>
      <w:r w:rsidRPr="00460C0B">
        <w:rPr>
          <w:b/>
          <w:bCs/>
        </w:rPr>
        <w:t>Departamento F:</w:t>
      </w:r>
    </w:p>
    <w:p w14:paraId="64A92ABA" w14:textId="77777777" w:rsidR="00460C0B" w:rsidRDefault="00460C0B" w:rsidP="00460C0B">
      <w:pPr>
        <w:numPr>
          <w:ilvl w:val="1"/>
          <w:numId w:val="9"/>
        </w:numPr>
      </w:pPr>
      <w:r w:rsidRPr="00460C0B">
        <w:t>Esto podría reflejar diferencias geográficas en la distribución de planes de estudio.</w:t>
      </w:r>
    </w:p>
    <w:p w14:paraId="2BFE2AC2" w14:textId="41664BCC" w:rsidR="001C04AC" w:rsidRPr="001C04AC" w:rsidRDefault="001C04AC" w:rsidP="001C04AC">
      <w:pPr>
        <w:rPr>
          <w:b/>
          <w:bCs/>
        </w:rPr>
      </w:pPr>
      <w:r w:rsidRPr="001C04AC">
        <w:rPr>
          <w:b/>
          <w:bCs/>
        </w:rPr>
        <w:t>Por consiguente:</w:t>
      </w:r>
    </w:p>
    <w:p w14:paraId="750FE324" w14:textId="22B9C782" w:rsidR="001C04AC" w:rsidRPr="001C04AC" w:rsidRDefault="001C04AC" w:rsidP="001C04AC">
      <w:pPr>
        <w:jc w:val="both"/>
      </w:pPr>
      <w:r w:rsidRPr="001C04AC">
        <w:t>Áreas rurales o urbanas pueden estar asociadas con planes específicos.</w:t>
      </w:r>
    </w:p>
    <w:p w14:paraId="6FDED888" w14:textId="77777777" w:rsidR="001C04AC" w:rsidRPr="001C04AC" w:rsidRDefault="001C04AC" w:rsidP="001C04AC">
      <w:pPr>
        <w:jc w:val="both"/>
      </w:pPr>
      <w:r w:rsidRPr="001C04AC">
        <w:t>La jornada escolar tiene un rol importante en la decisión.</w:t>
      </w:r>
    </w:p>
    <w:p w14:paraId="07237686" w14:textId="75B3AEC6" w:rsidR="00460C0B" w:rsidRDefault="001C04AC" w:rsidP="00197FDD">
      <w:pPr>
        <w:jc w:val="both"/>
      </w:pPr>
      <w:r w:rsidRPr="001C04AC">
        <w:t>El sexo y la condición de repitente también pueden influir en la probabilidad de ciertos planes</w:t>
      </w:r>
      <w:r w:rsidR="00197FDD">
        <w:t>.</w:t>
      </w:r>
    </w:p>
    <w:p w14:paraId="529CF5D5" w14:textId="77777777" w:rsidR="00197FDD" w:rsidRDefault="00197FDD" w:rsidP="00044E70"/>
    <w:p w14:paraId="314BE192" w14:textId="77777777" w:rsidR="00197FDD" w:rsidRDefault="00197FDD" w:rsidP="00197FDD">
      <w:r>
        <w:t xml:space="preserve">         Actual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97FDD" w:rsidRPr="00044E70" w14:paraId="32BA96B8" w14:textId="77777777">
        <w:tc>
          <w:tcPr>
            <w:tcW w:w="8828" w:type="dxa"/>
          </w:tcPr>
          <w:p w14:paraId="47195ABB" w14:textId="77777777" w:rsidR="00197FDD" w:rsidRPr="00044E70" w:rsidRDefault="00197FDD">
            <w:r w:rsidRPr="00044E70">
              <w:t xml:space="preserve">Predicted     1    </w:t>
            </w:r>
            <w:r>
              <w:t xml:space="preserve">       </w:t>
            </w:r>
            <w:r w:rsidRPr="00044E70">
              <w:t xml:space="preserve"> 2     </w:t>
            </w:r>
            <w:r>
              <w:t xml:space="preserve">     </w:t>
            </w:r>
            <w:r w:rsidRPr="00044E70">
              <w:t xml:space="preserve">3    </w:t>
            </w:r>
            <w:r>
              <w:t xml:space="preserve">    </w:t>
            </w:r>
            <w:r w:rsidRPr="00044E70">
              <w:t xml:space="preserve"> 4    </w:t>
            </w:r>
            <w:r>
              <w:t xml:space="preserve">   </w:t>
            </w:r>
            <w:r w:rsidRPr="00044E70">
              <w:t xml:space="preserve"> 5</w:t>
            </w:r>
          </w:p>
        </w:tc>
      </w:tr>
      <w:tr w:rsidR="00197FDD" w:rsidRPr="00044E70" w14:paraId="76D17C1E" w14:textId="77777777">
        <w:tc>
          <w:tcPr>
            <w:tcW w:w="8828" w:type="dxa"/>
          </w:tcPr>
          <w:p w14:paraId="3B34E211" w14:textId="77777777" w:rsidR="00197FDD" w:rsidRPr="00044E70" w:rsidRDefault="00197FDD">
            <w:r w:rsidRPr="00044E70">
              <w:t xml:space="preserve">        1 </w:t>
            </w:r>
            <w:r>
              <w:t xml:space="preserve">           </w:t>
            </w:r>
            <w:r w:rsidRPr="00044E70">
              <w:t>67443  1365   570   618     6</w:t>
            </w:r>
          </w:p>
        </w:tc>
      </w:tr>
    </w:tbl>
    <w:p w14:paraId="5D9371D9" w14:textId="77777777" w:rsidR="00197FDD" w:rsidRDefault="00197FDD" w:rsidP="00197FDD"/>
    <w:p w14:paraId="7C97779F" w14:textId="50D3AFEB" w:rsidR="00AE5317" w:rsidRDefault="00AE5317" w:rsidP="00197FDD">
      <w:r>
        <w:t>Según la prediccion del modelo, la cantidad de alumnos que se muestran en la siguiente tabla, son la cantidad de alumnos que tendria cada plan de estudio.</w:t>
      </w:r>
    </w:p>
    <w:p w14:paraId="17AB2FA1" w14:textId="7AAFF668" w:rsidR="00197FDD" w:rsidRDefault="00197FDD" w:rsidP="00197FDD">
      <w:r>
        <w:t>Plan de estudio:</w:t>
      </w:r>
    </w:p>
    <w:tbl>
      <w:tblPr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120"/>
      </w:tblGrid>
      <w:tr w:rsidR="00AE5317" w:rsidRPr="00197FDD" w14:paraId="53600A78" w14:textId="44C06D3D" w:rsidTr="00AE5317">
        <w:trPr>
          <w:trHeight w:val="42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7506" w14:textId="77777777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97FDD"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Diario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9DF8" w14:textId="66C250AD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67</w:t>
            </w:r>
            <w:r w:rsidR="0019786C"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,</w:t>
            </w:r>
            <w:r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443</w:t>
            </w:r>
          </w:p>
        </w:tc>
      </w:tr>
      <w:tr w:rsidR="00AE5317" w:rsidRPr="00197FDD" w14:paraId="5FE635DC" w14:textId="6C1D93B4" w:rsidTr="00AE5317">
        <w:trPr>
          <w:trHeight w:val="4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8CA4" w14:textId="4D822607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97FDD"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Fin de semana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175" w14:textId="663CDCDD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1,365</w:t>
            </w:r>
          </w:p>
        </w:tc>
      </w:tr>
      <w:tr w:rsidR="00AE5317" w:rsidRPr="00197FDD" w14:paraId="15E33B6D" w14:textId="38C3EE2D" w:rsidTr="00AE5317">
        <w:trPr>
          <w:trHeight w:val="4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214D" w14:textId="77777777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97FDD"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 distancia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F80" w14:textId="7A9C6389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570</w:t>
            </w:r>
          </w:p>
        </w:tc>
      </w:tr>
      <w:tr w:rsidR="00AE5317" w:rsidRPr="00197FDD" w14:paraId="3BC4B8BF" w14:textId="753D0DFD" w:rsidTr="00AE5317">
        <w:trPr>
          <w:trHeight w:val="4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7DC5" w14:textId="77777777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97FDD"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Semipresencial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9ACC" w14:textId="3A3EE5FD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618</w:t>
            </w:r>
          </w:p>
        </w:tc>
      </w:tr>
      <w:tr w:rsidR="00AE5317" w:rsidRPr="00197FDD" w14:paraId="11663B62" w14:textId="671A1DC7" w:rsidTr="00AE5317">
        <w:trPr>
          <w:trHeight w:val="4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4A7C" w14:textId="77777777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97FDD"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Mixto</w:t>
            </w: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4CA8" w14:textId="1A09F4C0" w:rsidR="00AE5317" w:rsidRPr="00197FDD" w:rsidRDefault="00AE5317" w:rsidP="00197FD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rial Narrow" w:eastAsia="Times New Roman" w:hAnsi="Arial Narrow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</w:tr>
    </w:tbl>
    <w:p w14:paraId="2A7A4F95" w14:textId="77777777" w:rsidR="00197FDD" w:rsidRDefault="00197FDD" w:rsidP="00044E70"/>
    <w:p w14:paraId="0EA93F72" w14:textId="77777777" w:rsidR="0019786C" w:rsidRDefault="0019786C" w:rsidP="00044E70"/>
    <w:p w14:paraId="5B4F1662" w14:textId="604DEE4D" w:rsidR="0019786C" w:rsidRDefault="001B0012" w:rsidP="00C25628">
      <w:pPr>
        <w:pStyle w:val="Ttulo1"/>
      </w:pPr>
      <w:r>
        <w:lastRenderedPageBreak/>
        <w:t xml:space="preserve">Propuestas </w:t>
      </w:r>
    </w:p>
    <w:p w14:paraId="7525E62E" w14:textId="7685236B" w:rsidR="009E5CA3" w:rsidRDefault="00F32DE9" w:rsidP="00F32DE9">
      <w:pPr>
        <w:pStyle w:val="Prrafodelista"/>
        <w:numPr>
          <w:ilvl w:val="1"/>
          <w:numId w:val="7"/>
        </w:numPr>
        <w:jc w:val="both"/>
      </w:pPr>
      <w:r>
        <w:t>Para la mejora de la educacion es importante implementar tipos de accesos faciles a la educacion a la poblacion, mas cuando se trata del area rural ya que es de las mas golpeadas en el tema de educacion y economia en Guatemala.</w:t>
      </w:r>
    </w:p>
    <w:p w14:paraId="3A76C8E5" w14:textId="78E5028B" w:rsidR="00F32DE9" w:rsidRDefault="00F32DE9" w:rsidP="00F32DE9">
      <w:pPr>
        <w:pStyle w:val="Prrafodelista"/>
        <w:numPr>
          <w:ilvl w:val="1"/>
          <w:numId w:val="7"/>
        </w:numPr>
        <w:jc w:val="both"/>
      </w:pPr>
      <w:r>
        <w:t>Con apoyo de entidades ONGs, de Gobierno y voluntariado podria ser una forma muy organizada de realizar una ayuda a diferentes areas del pais para la mejora en la educacion en todos los niveles.</w:t>
      </w:r>
    </w:p>
    <w:p w14:paraId="78015CE5" w14:textId="246A6686" w:rsidR="00F32DE9" w:rsidRDefault="00F32DE9" w:rsidP="00F32DE9">
      <w:pPr>
        <w:pStyle w:val="Prrafodelista"/>
        <w:numPr>
          <w:ilvl w:val="1"/>
          <w:numId w:val="7"/>
        </w:numPr>
        <w:jc w:val="both"/>
      </w:pPr>
      <w:r>
        <w:t xml:space="preserve">Cambio en el sistema educativo de Guatemala, </w:t>
      </w:r>
      <w:r w:rsidRPr="00F32DE9">
        <w:t>Mejora</w:t>
      </w:r>
      <w:r>
        <w:t xml:space="preserve">ndo </w:t>
      </w:r>
      <w:r w:rsidRPr="00F32DE9">
        <w:t>la capacitación de los maestros a través de programas de formación continua que integren herramientas pedagógicas modernas, enfoques inclusivos y el uso de tecnología en el aula. Se debe promover una carrera docente más atractiva con incentivos para fomentar el desarrollo profesional.</w:t>
      </w:r>
    </w:p>
    <w:p w14:paraId="455A06AE" w14:textId="77777777" w:rsidR="009E5CA3" w:rsidRDefault="009E5CA3" w:rsidP="009E5CA3"/>
    <w:p w14:paraId="21C5C72F" w14:textId="77777777" w:rsidR="009E5CA3" w:rsidRDefault="009E5CA3" w:rsidP="009E5CA3"/>
    <w:p w14:paraId="6325FBD4" w14:textId="77777777" w:rsidR="009E5CA3" w:rsidRDefault="009E5CA3" w:rsidP="009E5CA3"/>
    <w:p w14:paraId="45DD8F5B" w14:textId="77777777" w:rsidR="009E5CA3" w:rsidRDefault="009E5CA3" w:rsidP="009E5CA3"/>
    <w:p w14:paraId="7F180F3C" w14:textId="77777777" w:rsidR="009E5CA3" w:rsidRDefault="009E5CA3" w:rsidP="009E5CA3"/>
    <w:p w14:paraId="72700D48" w14:textId="77777777" w:rsidR="009E5CA3" w:rsidRDefault="009E5CA3" w:rsidP="009E5CA3"/>
    <w:p w14:paraId="420909B0" w14:textId="77777777" w:rsidR="009E5CA3" w:rsidRDefault="009E5CA3" w:rsidP="009E5CA3"/>
    <w:p w14:paraId="06A60995" w14:textId="77777777" w:rsidR="009E5CA3" w:rsidRDefault="009E5CA3" w:rsidP="009E5CA3"/>
    <w:p w14:paraId="2C00FDF8" w14:textId="77777777" w:rsidR="009E5CA3" w:rsidRDefault="009E5CA3" w:rsidP="009E5CA3"/>
    <w:p w14:paraId="6F0D9028" w14:textId="77777777" w:rsidR="009E5CA3" w:rsidRDefault="009E5CA3" w:rsidP="009E5CA3"/>
    <w:p w14:paraId="6358467B" w14:textId="77777777" w:rsidR="009E5CA3" w:rsidRDefault="009E5CA3" w:rsidP="009E5CA3"/>
    <w:p w14:paraId="008CBFF5" w14:textId="77777777" w:rsidR="009E5CA3" w:rsidRDefault="009E5CA3" w:rsidP="009E5CA3"/>
    <w:p w14:paraId="2C42231D" w14:textId="77777777" w:rsidR="009E5CA3" w:rsidRDefault="009E5CA3" w:rsidP="009E5CA3"/>
    <w:p w14:paraId="69EF0D03" w14:textId="77777777" w:rsidR="009E5CA3" w:rsidRDefault="009E5CA3" w:rsidP="009E5CA3"/>
    <w:p w14:paraId="456363F3" w14:textId="77777777" w:rsidR="009E5CA3" w:rsidRDefault="009E5CA3" w:rsidP="009E5CA3"/>
    <w:p w14:paraId="5F06009A" w14:textId="0451F86E" w:rsidR="009E5CA3" w:rsidRDefault="009E5CA3" w:rsidP="009E5CA3">
      <w:pPr>
        <w:pStyle w:val="Ttulo"/>
      </w:pPr>
      <w:r>
        <w:lastRenderedPageBreak/>
        <w:t>Bibliografia</w:t>
      </w:r>
    </w:p>
    <w:p w14:paraId="7DE8608D" w14:textId="77777777" w:rsidR="009E5CA3" w:rsidRDefault="009E5CA3" w:rsidP="009E5CA3"/>
    <w:p w14:paraId="78F1439B" w14:textId="54F3903A" w:rsidR="009E5CA3" w:rsidRPr="009E5CA3" w:rsidRDefault="009E5CA3" w:rsidP="009E5CA3">
      <w:pPr>
        <w:rPr>
          <w:b/>
          <w:bCs/>
        </w:rPr>
      </w:pPr>
      <w:r w:rsidRPr="009E5CA3">
        <w:rPr>
          <w:b/>
          <w:bCs/>
        </w:rPr>
        <w:t>Artículo de revista</w:t>
      </w:r>
    </w:p>
    <w:p w14:paraId="09F26C97" w14:textId="61CACD22" w:rsidR="009E5CA3" w:rsidRPr="009E5CA3" w:rsidRDefault="009E5CA3" w:rsidP="009E5CA3">
      <w:r w:rsidRPr="009E5CA3">
        <w:t>Fundación ATLAS</w:t>
      </w:r>
      <w:r>
        <w:t>. (</w:t>
      </w:r>
      <w:r>
        <w:t>2019</w:t>
      </w:r>
      <w:r>
        <w:t xml:space="preserve">). </w:t>
      </w:r>
      <w:r>
        <w:t>Diagnostico</w:t>
      </w:r>
      <w:r>
        <w:t xml:space="preserve">. </w:t>
      </w:r>
      <w:r w:rsidRPr="009E5CA3">
        <w:rPr>
          <w:i/>
          <w:iCs/>
        </w:rPr>
        <w:t>El Sistema Educativo en Guatemala</w:t>
      </w:r>
      <w:r>
        <w:t xml:space="preserve">, </w:t>
      </w:r>
      <w:r>
        <w:t>1</w:t>
      </w:r>
      <w:r>
        <w:t>(</w:t>
      </w:r>
      <w:r>
        <w:t>1</w:t>
      </w:r>
      <w:r>
        <w:t xml:space="preserve">), </w:t>
      </w:r>
      <w:r>
        <w:t>20-23</w:t>
      </w:r>
      <w:r>
        <w:t>.</w:t>
      </w:r>
      <w:r>
        <w:t xml:space="preserve"> </w:t>
      </w:r>
      <w:r w:rsidRPr="009E5CA3">
        <w:t>https://cien.org.gt/wp-content/uploads/2020/10/Educacion-y-Tecnologia-documento-final.pdf</w:t>
      </w:r>
    </w:p>
    <w:p w14:paraId="1071F325" w14:textId="676653F2" w:rsidR="009E5CA3" w:rsidRDefault="009E5CA3" w:rsidP="009E5CA3">
      <w:r>
        <w:t>Cita en el texto:</w:t>
      </w:r>
      <w:r>
        <w:t xml:space="preserve"> </w:t>
      </w:r>
      <w:r w:rsidRPr="009E5CA3">
        <w:t>Calidad</w:t>
      </w:r>
      <w:r>
        <w:t>, P.20</w:t>
      </w:r>
    </w:p>
    <w:p w14:paraId="181EE39F" w14:textId="77777777" w:rsidR="009E5CA3" w:rsidRDefault="009E5CA3" w:rsidP="009E5CA3"/>
    <w:p w14:paraId="4C36D205" w14:textId="77777777" w:rsidR="009E5CA3" w:rsidRPr="009E5CA3" w:rsidRDefault="009E5CA3" w:rsidP="009E5CA3">
      <w:pPr>
        <w:rPr>
          <w:b/>
          <w:bCs/>
        </w:rPr>
      </w:pPr>
      <w:r w:rsidRPr="009E5CA3">
        <w:rPr>
          <w:b/>
          <w:bCs/>
        </w:rPr>
        <w:t>Artículo de revista</w:t>
      </w:r>
    </w:p>
    <w:p w14:paraId="0A18D9A7" w14:textId="04022825" w:rsidR="009E5CA3" w:rsidRDefault="009E5CA3" w:rsidP="009E5CA3">
      <w:r>
        <w:t>Instituto Nacional de Estadistica</w:t>
      </w:r>
      <w:r>
        <w:t>. (</w:t>
      </w:r>
      <w:r>
        <w:t>2021</w:t>
      </w:r>
      <w:r>
        <w:t xml:space="preserve">). </w:t>
      </w:r>
      <w:r w:rsidRPr="009E5CA3">
        <w:t>Alfabetismo en la población de 14 años o más por sexo y grupos de edad</w:t>
      </w:r>
      <w:r>
        <w:t xml:space="preserve">. </w:t>
      </w:r>
      <w:r w:rsidRPr="009E5CA3">
        <w:rPr>
          <w:i/>
          <w:iCs/>
        </w:rPr>
        <w:t>COMPENDIO ESTADÍSTICO CON ENFOQUE DE GÉNERO</w:t>
      </w:r>
      <w:r>
        <w:t xml:space="preserve">, 1(1), </w:t>
      </w:r>
      <w:r>
        <w:t>15-20</w:t>
      </w:r>
      <w:r>
        <w:t>.</w:t>
      </w:r>
      <w:r>
        <w:t xml:space="preserve"> </w:t>
      </w:r>
      <w:hyperlink r:id="rId14" w:history="1">
        <w:r w:rsidRPr="00D778E0">
          <w:rPr>
            <w:rStyle w:val="Hipervnculo"/>
          </w:rPr>
          <w:t>https://www.ine.gob.gt/sistema/uploads/2021/11/30/2021113044613QDinUvuRa9GjopyXaTuNMXc3gd6Jq1Q1.pdf</w:t>
        </w:r>
      </w:hyperlink>
    </w:p>
    <w:p w14:paraId="2167CF5D" w14:textId="77777777" w:rsidR="009E5CA3" w:rsidRDefault="009E5CA3" w:rsidP="009E5CA3"/>
    <w:p w14:paraId="2744C5D4" w14:textId="5F7E1BEC" w:rsidR="009E5CA3" w:rsidRPr="009E5CA3" w:rsidRDefault="009E5CA3" w:rsidP="009E5CA3">
      <w:pPr>
        <w:rPr>
          <w:b/>
          <w:bCs/>
        </w:rPr>
      </w:pPr>
      <w:r w:rsidRPr="009E5CA3">
        <w:rPr>
          <w:b/>
          <w:bCs/>
        </w:rPr>
        <w:t>Tesis</w:t>
      </w:r>
    </w:p>
    <w:p w14:paraId="14660F44" w14:textId="0447698E" w:rsidR="009E5CA3" w:rsidRPr="009E5CA3" w:rsidRDefault="009E5CA3" w:rsidP="009E5CA3">
      <w:r>
        <w:t>Perez</w:t>
      </w:r>
      <w:r w:rsidRPr="009E5CA3">
        <w:t xml:space="preserve">, </w:t>
      </w:r>
      <w:r>
        <w:t>A</w:t>
      </w:r>
      <w:r w:rsidRPr="009E5CA3">
        <w:t>. (</w:t>
      </w:r>
      <w:r>
        <w:t>2019</w:t>
      </w:r>
      <w:r w:rsidRPr="009E5CA3">
        <w:t xml:space="preserve">). </w:t>
      </w:r>
      <w:r w:rsidRPr="009E5CA3">
        <w:rPr>
          <w:i/>
          <w:iCs/>
        </w:rPr>
        <w:t>La pobreza y su incidencia en la deserción escolar</w:t>
      </w:r>
      <w:r w:rsidRPr="009E5CA3">
        <w:rPr>
          <w:i/>
          <w:iCs/>
        </w:rPr>
        <w:t xml:space="preserve"> </w:t>
      </w:r>
      <w:r w:rsidRPr="009E5CA3">
        <w:t>(Tesis de doctorado, UPANA).</w:t>
      </w:r>
      <w:r w:rsidRPr="009E5CA3">
        <w:t xml:space="preserve"> </w:t>
      </w:r>
      <w:r w:rsidRPr="009E5CA3">
        <w:t>https://glifos.upana.edu.gt/library/images/c/ca/Tesis_P%C3%A9rez_Ramirez.pdf</w:t>
      </w:r>
    </w:p>
    <w:p w14:paraId="39728A73" w14:textId="560E7911" w:rsidR="009E5CA3" w:rsidRDefault="009E5CA3" w:rsidP="009E5CA3">
      <w:r w:rsidRPr="009E5CA3">
        <w:t>Cita en el texto:</w:t>
      </w:r>
      <w:r>
        <w:rPr>
          <w:b/>
          <w:bCs/>
        </w:rPr>
        <w:t xml:space="preserve"> </w:t>
      </w:r>
      <w:r w:rsidRPr="009E5CA3">
        <w:t>2.1.2 La pobreza en áreas rurales</w:t>
      </w:r>
      <w:r>
        <w:t>, P.6.</w:t>
      </w:r>
    </w:p>
    <w:p w14:paraId="6D6535CD" w14:textId="77777777" w:rsidR="009E5CA3" w:rsidRDefault="009E5CA3" w:rsidP="009E5CA3">
      <w:pPr>
        <w:rPr>
          <w:b/>
          <w:bCs/>
        </w:rPr>
      </w:pPr>
    </w:p>
    <w:p w14:paraId="1110DD47" w14:textId="42A92109" w:rsidR="009E5CA3" w:rsidRPr="009E5CA3" w:rsidRDefault="009E5CA3" w:rsidP="009E5CA3">
      <w:pPr>
        <w:rPr>
          <w:b/>
          <w:bCs/>
        </w:rPr>
      </w:pPr>
      <w:r w:rsidRPr="009E5CA3">
        <w:rPr>
          <w:b/>
          <w:bCs/>
        </w:rPr>
        <w:t>Página web</w:t>
      </w:r>
    </w:p>
    <w:p w14:paraId="4F059DC2" w14:textId="20EA7D95" w:rsidR="009E5CA3" w:rsidRPr="009E5CA3" w:rsidRDefault="009E5CA3" w:rsidP="009E5CA3">
      <w:r>
        <w:t>Castanada</w:t>
      </w:r>
      <w:r w:rsidRPr="009E5CA3">
        <w:t xml:space="preserve">, </w:t>
      </w:r>
      <w:r>
        <w:t>J</w:t>
      </w:r>
      <w:r w:rsidRPr="009E5CA3">
        <w:t>. (Año</w:t>
      </w:r>
      <w:r>
        <w:t>2024</w:t>
      </w:r>
      <w:r w:rsidRPr="009E5CA3">
        <w:t xml:space="preserve"> ¿Cómo mejorar la calidad educativa?. </w:t>
      </w:r>
      <w:r w:rsidRPr="009E5CA3">
        <w:rPr>
          <w:i/>
          <w:iCs/>
          <w:lang w:val="en-US"/>
        </w:rPr>
        <w:t xml:space="preserve">El </w:t>
      </w:r>
      <w:proofErr w:type="spellStart"/>
      <w:r w:rsidRPr="009E5CA3">
        <w:rPr>
          <w:i/>
          <w:iCs/>
          <w:lang w:val="en-US"/>
        </w:rPr>
        <w:t>siglo</w:t>
      </w:r>
      <w:proofErr w:type="spellEnd"/>
      <w:r w:rsidRPr="009E5CA3">
        <w:rPr>
          <w:lang w:val="en-US"/>
        </w:rPr>
        <w:t>. https://elsiglo.com.gt/2024/05/15/como-mejorar-la-calidad-educativa/</w:t>
      </w:r>
    </w:p>
    <w:p w14:paraId="4E4121CA" w14:textId="16C159B7" w:rsidR="009E5CA3" w:rsidRPr="009E5CA3" w:rsidRDefault="009E5CA3" w:rsidP="009E5CA3">
      <w:r w:rsidRPr="009E5CA3">
        <w:t>Cita en el texto</w:t>
      </w:r>
      <w:r w:rsidRPr="009E5CA3">
        <w:t xml:space="preserve">: </w:t>
      </w:r>
      <w:r w:rsidRPr="009E5CA3">
        <w:t>Acceso a la tecnología de información y comunicación</w:t>
      </w:r>
      <w:r>
        <w:t>.</w:t>
      </w:r>
    </w:p>
    <w:sectPr w:rsidR="009E5CA3" w:rsidRPr="009E5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2F1B3" w14:textId="77777777" w:rsidR="00060592" w:rsidRDefault="00060592" w:rsidP="00642558">
      <w:pPr>
        <w:spacing w:after="0" w:line="240" w:lineRule="auto"/>
      </w:pPr>
      <w:r>
        <w:separator/>
      </w:r>
    </w:p>
  </w:endnote>
  <w:endnote w:type="continuationSeparator" w:id="0">
    <w:p w14:paraId="2FD5955A" w14:textId="77777777" w:rsidR="00060592" w:rsidRDefault="00060592" w:rsidP="0064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F59DD" w14:textId="77777777" w:rsidR="00060592" w:rsidRDefault="00060592" w:rsidP="00642558">
      <w:pPr>
        <w:spacing w:after="0" w:line="240" w:lineRule="auto"/>
      </w:pPr>
      <w:r>
        <w:separator/>
      </w:r>
    </w:p>
  </w:footnote>
  <w:footnote w:type="continuationSeparator" w:id="0">
    <w:p w14:paraId="25523B37" w14:textId="77777777" w:rsidR="00060592" w:rsidRDefault="00060592" w:rsidP="0064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5DF9"/>
    <w:multiLevelType w:val="multilevel"/>
    <w:tmpl w:val="C7F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A61B0"/>
    <w:multiLevelType w:val="multilevel"/>
    <w:tmpl w:val="D12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66311"/>
    <w:multiLevelType w:val="multilevel"/>
    <w:tmpl w:val="B858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4616D"/>
    <w:multiLevelType w:val="multilevel"/>
    <w:tmpl w:val="BFC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312B9"/>
    <w:multiLevelType w:val="multilevel"/>
    <w:tmpl w:val="A80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C2304"/>
    <w:multiLevelType w:val="multilevel"/>
    <w:tmpl w:val="2A86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82970"/>
    <w:multiLevelType w:val="multilevel"/>
    <w:tmpl w:val="ED2A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855DB"/>
    <w:multiLevelType w:val="multilevel"/>
    <w:tmpl w:val="CF5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44EF4"/>
    <w:multiLevelType w:val="multilevel"/>
    <w:tmpl w:val="442E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80E84"/>
    <w:multiLevelType w:val="multilevel"/>
    <w:tmpl w:val="2DB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3257D"/>
    <w:multiLevelType w:val="hybridMultilevel"/>
    <w:tmpl w:val="2244E6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247603">
    <w:abstractNumId w:val="8"/>
  </w:num>
  <w:num w:numId="2" w16cid:durableId="1930428991">
    <w:abstractNumId w:val="0"/>
  </w:num>
  <w:num w:numId="3" w16cid:durableId="614681776">
    <w:abstractNumId w:val="7"/>
  </w:num>
  <w:num w:numId="4" w16cid:durableId="661739476">
    <w:abstractNumId w:val="5"/>
  </w:num>
  <w:num w:numId="5" w16cid:durableId="1062678060">
    <w:abstractNumId w:val="10"/>
  </w:num>
  <w:num w:numId="6" w16cid:durableId="257980077">
    <w:abstractNumId w:val="6"/>
  </w:num>
  <w:num w:numId="7" w16cid:durableId="1192453453">
    <w:abstractNumId w:val="4"/>
  </w:num>
  <w:num w:numId="8" w16cid:durableId="822820280">
    <w:abstractNumId w:val="9"/>
  </w:num>
  <w:num w:numId="9" w16cid:durableId="941686983">
    <w:abstractNumId w:val="1"/>
  </w:num>
  <w:num w:numId="10" w16cid:durableId="802120307">
    <w:abstractNumId w:val="3"/>
  </w:num>
  <w:num w:numId="11" w16cid:durableId="1453744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E3"/>
    <w:rsid w:val="00025AB7"/>
    <w:rsid w:val="00030218"/>
    <w:rsid w:val="000310B4"/>
    <w:rsid w:val="00044E70"/>
    <w:rsid w:val="00060592"/>
    <w:rsid w:val="000E784F"/>
    <w:rsid w:val="001326E9"/>
    <w:rsid w:val="00184CE1"/>
    <w:rsid w:val="0019786C"/>
    <w:rsid w:val="00197FDD"/>
    <w:rsid w:val="001B0012"/>
    <w:rsid w:val="001C04AC"/>
    <w:rsid w:val="0020780D"/>
    <w:rsid w:val="00394DC5"/>
    <w:rsid w:val="00460C0B"/>
    <w:rsid w:val="00462E81"/>
    <w:rsid w:val="005369D7"/>
    <w:rsid w:val="005E53F2"/>
    <w:rsid w:val="006022C0"/>
    <w:rsid w:val="00642558"/>
    <w:rsid w:val="007C48C3"/>
    <w:rsid w:val="008936E3"/>
    <w:rsid w:val="008A6857"/>
    <w:rsid w:val="008A7561"/>
    <w:rsid w:val="0097261F"/>
    <w:rsid w:val="009E5CA3"/>
    <w:rsid w:val="00A329E3"/>
    <w:rsid w:val="00AE5317"/>
    <w:rsid w:val="00B2600D"/>
    <w:rsid w:val="00B65233"/>
    <w:rsid w:val="00C11168"/>
    <w:rsid w:val="00C25628"/>
    <w:rsid w:val="00D12B77"/>
    <w:rsid w:val="00DD3CCA"/>
    <w:rsid w:val="00E113DF"/>
    <w:rsid w:val="00F209A2"/>
    <w:rsid w:val="00F32DE9"/>
    <w:rsid w:val="00F51390"/>
    <w:rsid w:val="00F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D3B64"/>
  <w15:chartTrackingRefBased/>
  <w15:docId w15:val="{4C4E8844-C79C-2642-BA5B-2F481EC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6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6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3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36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3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3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36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36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36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36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36E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2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558"/>
  </w:style>
  <w:style w:type="paragraph" w:styleId="Piedepgina">
    <w:name w:val="footer"/>
    <w:basedOn w:val="Normal"/>
    <w:link w:val="PiedepginaCar"/>
    <w:uiPriority w:val="99"/>
    <w:unhideWhenUsed/>
    <w:rsid w:val="00642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558"/>
  </w:style>
  <w:style w:type="character" w:styleId="Hipervnculo">
    <w:name w:val="Hyperlink"/>
    <w:basedOn w:val="Fuentedeprrafopredeter"/>
    <w:uiPriority w:val="99"/>
    <w:unhideWhenUsed/>
    <w:rsid w:val="00C111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16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6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E5C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e.gob.gt/sistema/uploads/2021/11/30/2021113044613QDinUvuRa9GjopyXaTuNMXc3gd6Jq1Q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1262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Rodas</dc:creator>
  <cp:keywords/>
  <dc:description/>
  <cp:lastModifiedBy>Oliver Rodas</cp:lastModifiedBy>
  <cp:revision>2</cp:revision>
  <dcterms:created xsi:type="dcterms:W3CDTF">2024-11-28T19:57:00Z</dcterms:created>
  <dcterms:modified xsi:type="dcterms:W3CDTF">2024-12-04T02:01:00Z</dcterms:modified>
</cp:coreProperties>
</file>