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evening, Jessica, the cat, wakes up from a nap and finds herself very hungry.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Jessica goes to check her fridge in hopes of finding something yummy.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 look in the fridge 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Oh no, the fridge is empty!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Jessica’s stomach growls, she decides to head to the neighborhood farmer’s market instead.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head to the market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market is bustling, and fragrant food smells waft through the air.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Whose stand should Jessica visit?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 Katie’s fruit stand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 Olivia’s dessert stand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 Alyson’s beverage stand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Welcome to Katie the bear’s fruit stand!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much colorful fruit to choose from, what should Jessica buy?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dragon fruit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 oranges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apples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 pears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Yum! Jessica loves …!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should she head next?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 Get something else from Katie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 Visit Olivia’s dessert stand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 Visit Alyson’s Beverage stand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 Go eat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Welcome to Olivia the bunny’s dessert stand!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Jessica’s mouth waters at the sight of all of these sweet treats. What should she get?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 Cookies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 Cupcakes 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 Donuts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 Brownies 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Yum! Jessica loves …!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should she head next?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 Visit Katie’s fruit stand 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 Buy something else from Olivia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 Get Alyson’s beverage stand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 Go eat 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Welcome to Alyson the otter’s beverage stand!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Jessica feels quite parched. What should she choose to drink?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 Matcha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 Boba tea 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 Slushy 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 Lemonade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Sluuuurp, Jessica loves …!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should she head next?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 Visit Katie’s fruit stand 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 Visit Olivia’s dessert stand 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 Get something else from Alyson 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 Go eat 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With Jessica’s arms full, she debates on where she wants to eat.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should Jessica eat?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 The market’s picnic tables 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 At home 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Pheeeeew. Jessica is satisfied and no longer hungry.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Time to head home!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 Go home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Jessica makes it home and starts to feel super drowsy.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Time for bed!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 Go to bed 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Pheeeeew. After eating, Jessica starts to feel sleepy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Time for bed!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 Go to bed 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Zzzzz…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 Start over 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