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F5E2C" w14:textId="67D79C95" w:rsidR="004C5BC8" w:rsidRDefault="004C5BC8">
      <w:proofErr w:type="spellStart"/>
      <w:r>
        <w:t>Cinetune</w:t>
      </w:r>
      <w:proofErr w:type="spellEnd"/>
      <w:r>
        <w:t xml:space="preserve"> is a personalized movie recommendation service. Through extensive research we have found that there is a correlation between music taste and movie preferences. By connecting to your music streaming account, we recommend movies based upon recent listening history.</w:t>
      </w:r>
    </w:p>
    <w:sectPr w:rsidR="004C5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C8"/>
    <w:rsid w:val="00203DC6"/>
    <w:rsid w:val="004C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79B0F"/>
  <w15:chartTrackingRefBased/>
  <w15:docId w15:val="{16BF5FB5-E5A2-C745-AB54-CE1B550B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B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B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B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B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B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B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B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hall</dc:creator>
  <cp:keywords/>
  <dc:description/>
  <cp:lastModifiedBy>olivia hall</cp:lastModifiedBy>
  <cp:revision>1</cp:revision>
  <dcterms:created xsi:type="dcterms:W3CDTF">2025-02-21T13:06:00Z</dcterms:created>
  <dcterms:modified xsi:type="dcterms:W3CDTF">2025-02-21T13:07:00Z</dcterms:modified>
</cp:coreProperties>
</file>