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93" w:rsidRPr="009D5873" w:rsidRDefault="00E3797E" w:rsidP="009D5873">
      <w:pPr>
        <w:jc w:val="center"/>
        <w:rPr>
          <w:u w:val="single"/>
        </w:rPr>
      </w:pPr>
      <w:r w:rsidRPr="009D5873">
        <w:rPr>
          <w:u w:val="single"/>
        </w:rPr>
        <w:t>Model Input Data</w:t>
      </w:r>
    </w:p>
    <w:p w:rsidR="00E3797E" w:rsidRDefault="00E3797E" w:rsidP="00E3797E">
      <w:pPr>
        <w:pStyle w:val="NoSpacing"/>
      </w:pPr>
      <w:r w:rsidRPr="00E3797E">
        <w:rPr>
          <w:b/>
        </w:rPr>
        <w:t>Demand</w:t>
      </w:r>
    </w:p>
    <w:p w:rsidR="00236F13" w:rsidRDefault="00236F13" w:rsidP="00236F13">
      <w:pPr>
        <w:pStyle w:val="NoSpacing"/>
        <w:numPr>
          <w:ilvl w:val="0"/>
          <w:numId w:val="3"/>
        </w:numPr>
      </w:pPr>
      <w:r>
        <w:t>Demand Sites</w:t>
      </w:r>
    </w:p>
    <w:p w:rsidR="00DB0448" w:rsidRPr="00236F13" w:rsidRDefault="00DB0448" w:rsidP="00E3797E">
      <w:pPr>
        <w:pStyle w:val="NoSpacing"/>
        <w:numPr>
          <w:ilvl w:val="1"/>
          <w:numId w:val="3"/>
        </w:numPr>
      </w:pPr>
      <w:r w:rsidRPr="00236F13">
        <w:rPr>
          <w:rFonts w:cs="Arial"/>
          <w:color w:val="222222"/>
          <w:shd w:val="clear" w:color="auto" w:fill="FFFFFF"/>
        </w:rPr>
        <w:t>Annual activity level = 285000 people</w:t>
      </w:r>
    </w:p>
    <w:p w:rsidR="00E3797E" w:rsidRDefault="00E3797E" w:rsidP="00236F13">
      <w:pPr>
        <w:pStyle w:val="NoSpacing"/>
        <w:numPr>
          <w:ilvl w:val="1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 average use per capita in Utah is about </w:t>
      </w:r>
      <w:r w:rsidR="00DB0448">
        <w:rPr>
          <w:rFonts w:cs="Arial"/>
          <w:color w:val="222222"/>
          <w:shd w:val="clear" w:color="auto" w:fill="FFFFFF"/>
        </w:rPr>
        <w:t>was 100 m</w:t>
      </w:r>
      <w:r w:rsidR="00DB0448">
        <w:rPr>
          <w:rFonts w:cs="Arial"/>
          <w:color w:val="222222"/>
          <w:shd w:val="clear" w:color="auto" w:fill="FFFFFF"/>
          <w:vertAlign w:val="superscript"/>
        </w:rPr>
        <w:t>3</w:t>
      </w:r>
      <w:r w:rsidR="00DB0448">
        <w:rPr>
          <w:rFonts w:cs="Arial"/>
          <w:color w:val="222222"/>
          <w:shd w:val="clear" w:color="auto" w:fill="FFFFFF"/>
        </w:rPr>
        <w:t xml:space="preserve">/year. </w:t>
      </w:r>
    </w:p>
    <w:p w:rsidR="00DB0448" w:rsidRDefault="00DB0448" w:rsidP="00236F13">
      <w:pPr>
        <w:pStyle w:val="NoSpacing"/>
        <w:numPr>
          <w:ilvl w:val="1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Monthly variation: </w:t>
      </w:r>
    </w:p>
    <w:p w:rsidR="00236F13" w:rsidRDefault="00236F13" w:rsidP="00E3797E">
      <w:pPr>
        <w:pStyle w:val="NoSpacing"/>
        <w:rPr>
          <w:rFonts w:cs="Arial"/>
          <w:color w:val="222222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1091"/>
      </w:tblGrid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Month</w:t>
            </w:r>
          </w:p>
        </w:tc>
        <w:tc>
          <w:tcPr>
            <w:tcW w:w="1091" w:type="dxa"/>
          </w:tcPr>
          <w:p w:rsidR="00DB0448" w:rsidRDefault="00236F13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Monthly variation (% share)</w:t>
            </w:r>
          </w:p>
        </w:tc>
      </w:tr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October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8.4</w:t>
            </w:r>
          </w:p>
        </w:tc>
      </w:tr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November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8.2</w:t>
            </w:r>
          </w:p>
        </w:tc>
      </w:tr>
      <w:tr w:rsidR="00DB0448" w:rsidTr="00236F13">
        <w:trPr>
          <w:trHeight w:val="269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December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8.4</w:t>
            </w:r>
          </w:p>
        </w:tc>
      </w:tr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January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8.5</w:t>
            </w:r>
          </w:p>
        </w:tc>
      </w:tr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February</w:t>
            </w:r>
          </w:p>
        </w:tc>
        <w:tc>
          <w:tcPr>
            <w:tcW w:w="1091" w:type="dxa"/>
          </w:tcPr>
          <w:p w:rsidR="00DB0448" w:rsidRDefault="00DB0448" w:rsidP="00E92AC3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7.6</w:t>
            </w:r>
          </w:p>
        </w:tc>
      </w:tr>
      <w:tr w:rsidR="00DB0448" w:rsidTr="00236F13">
        <w:trPr>
          <w:trHeight w:val="280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March</w:t>
            </w:r>
          </w:p>
        </w:tc>
        <w:tc>
          <w:tcPr>
            <w:tcW w:w="1091" w:type="dxa"/>
          </w:tcPr>
          <w:p w:rsidR="00DB0448" w:rsidRDefault="00DB0448" w:rsidP="00E92AC3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8.5</w:t>
            </w:r>
          </w:p>
        </w:tc>
      </w:tr>
      <w:tr w:rsidR="00DB0448" w:rsidTr="00236F13">
        <w:trPr>
          <w:trHeight w:val="269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April</w:t>
            </w:r>
          </w:p>
        </w:tc>
        <w:tc>
          <w:tcPr>
            <w:tcW w:w="1091" w:type="dxa"/>
          </w:tcPr>
          <w:p w:rsidR="00DB0448" w:rsidRDefault="00DB0448" w:rsidP="00E92AC3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8.2</w:t>
            </w:r>
          </w:p>
        </w:tc>
      </w:tr>
      <w:tr w:rsidR="00DB0448" w:rsidTr="00236F13">
        <w:trPr>
          <w:trHeight w:val="292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May</w:t>
            </w:r>
          </w:p>
        </w:tc>
        <w:tc>
          <w:tcPr>
            <w:tcW w:w="1091" w:type="dxa"/>
          </w:tcPr>
          <w:p w:rsidR="00DB0448" w:rsidRDefault="00DB0448" w:rsidP="00E92AC3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8.5</w:t>
            </w:r>
          </w:p>
        </w:tc>
      </w:tr>
      <w:tr w:rsidR="00DB0448" w:rsidTr="00236F13">
        <w:trPr>
          <w:trHeight w:val="292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June</w:t>
            </w:r>
          </w:p>
        </w:tc>
        <w:tc>
          <w:tcPr>
            <w:tcW w:w="1091" w:type="dxa"/>
          </w:tcPr>
          <w:p w:rsidR="00DB0448" w:rsidRDefault="00DB0448" w:rsidP="00E92AC3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8.2</w:t>
            </w:r>
          </w:p>
        </w:tc>
      </w:tr>
      <w:tr w:rsidR="00DB0448" w:rsidTr="00236F13">
        <w:trPr>
          <w:trHeight w:val="292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July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8.5</w:t>
            </w:r>
          </w:p>
        </w:tc>
      </w:tr>
      <w:tr w:rsidR="00DB0448" w:rsidTr="00236F13">
        <w:trPr>
          <w:trHeight w:val="292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August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8.5</w:t>
            </w:r>
          </w:p>
        </w:tc>
      </w:tr>
      <w:tr w:rsidR="00DB0448" w:rsidTr="00236F13">
        <w:trPr>
          <w:trHeight w:val="292"/>
          <w:jc w:val="center"/>
        </w:trPr>
        <w:tc>
          <w:tcPr>
            <w:tcW w:w="1447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September</w:t>
            </w:r>
          </w:p>
        </w:tc>
        <w:tc>
          <w:tcPr>
            <w:tcW w:w="1091" w:type="dxa"/>
          </w:tcPr>
          <w:p w:rsidR="00DB0448" w:rsidRDefault="00DB0448" w:rsidP="00E3797E">
            <w:pPr>
              <w:pStyle w:val="NoSpacing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8.2</w:t>
            </w:r>
          </w:p>
        </w:tc>
      </w:tr>
    </w:tbl>
    <w:p w:rsidR="00DB0448" w:rsidRDefault="00DB0448" w:rsidP="00E3797E">
      <w:pPr>
        <w:pStyle w:val="NoSpacing"/>
        <w:rPr>
          <w:rFonts w:cs="Arial"/>
          <w:color w:val="222222"/>
          <w:shd w:val="clear" w:color="auto" w:fill="FFFFFF"/>
        </w:rPr>
      </w:pPr>
    </w:p>
    <w:p w:rsidR="00DB0448" w:rsidRDefault="00DB0448" w:rsidP="00236F13">
      <w:pPr>
        <w:pStyle w:val="NoSpacing"/>
        <w:numPr>
          <w:ilvl w:val="0"/>
          <w:numId w:val="4"/>
        </w:numPr>
      </w:pPr>
      <w:r>
        <w:rPr>
          <w:rFonts w:cs="Arial"/>
          <w:color w:val="222222"/>
          <w:shd w:val="clear" w:color="auto" w:fill="FFFFFF"/>
        </w:rPr>
        <w:t>Consumption = 15%</w:t>
      </w:r>
    </w:p>
    <w:p w:rsidR="00E3797E" w:rsidRDefault="00E3797E">
      <w:pPr>
        <w:rPr>
          <w:b/>
        </w:rPr>
      </w:pPr>
    </w:p>
    <w:p w:rsidR="00236F13" w:rsidRPr="00236F13" w:rsidRDefault="00236F13" w:rsidP="00236F13">
      <w:pPr>
        <w:pStyle w:val="NoSpacing"/>
        <w:rPr>
          <w:b/>
        </w:rPr>
      </w:pPr>
      <w:r w:rsidRPr="00236F13">
        <w:rPr>
          <w:b/>
        </w:rPr>
        <w:t>Hydrology</w:t>
      </w:r>
    </w:p>
    <w:p w:rsidR="00236F13" w:rsidRDefault="00236F13" w:rsidP="00236F13">
      <w:pPr>
        <w:pStyle w:val="NoSpacing"/>
        <w:numPr>
          <w:ilvl w:val="0"/>
          <w:numId w:val="2"/>
        </w:numPr>
      </w:pPr>
      <w:r>
        <w:t>Water Year Method</w:t>
      </w:r>
    </w:p>
    <w:p w:rsidR="00236F13" w:rsidRDefault="00236F13" w:rsidP="00236F13">
      <w:pPr>
        <w:pStyle w:val="NoSpacing"/>
      </w:pPr>
    </w:p>
    <w:p w:rsidR="00236F13" w:rsidRPr="00236F13" w:rsidRDefault="00236F13" w:rsidP="00236F13">
      <w:pPr>
        <w:pStyle w:val="NoSpacing"/>
        <w:rPr>
          <w:b/>
        </w:rPr>
      </w:pPr>
      <w:r w:rsidRPr="00236F13">
        <w:rPr>
          <w:b/>
        </w:rPr>
        <w:t>Supply and Resources</w:t>
      </w:r>
    </w:p>
    <w:p w:rsidR="00236F13" w:rsidRDefault="00236F13" w:rsidP="00E3797E">
      <w:pPr>
        <w:pStyle w:val="NoSpacing"/>
        <w:rPr>
          <w:b/>
        </w:rPr>
      </w:pPr>
    </w:p>
    <w:p w:rsidR="00236F13" w:rsidRDefault="00236F13" w:rsidP="00236F13">
      <w:pPr>
        <w:pStyle w:val="NoSpacing"/>
        <w:numPr>
          <w:ilvl w:val="0"/>
          <w:numId w:val="1"/>
        </w:numPr>
      </w:pPr>
      <w:r w:rsidRPr="00236F13">
        <w:t xml:space="preserve">River </w:t>
      </w:r>
    </w:p>
    <w:p w:rsidR="00236F13" w:rsidRDefault="00236F13" w:rsidP="00236F13">
      <w:pPr>
        <w:pStyle w:val="NoSpacing"/>
        <w:numPr>
          <w:ilvl w:val="1"/>
          <w:numId w:val="1"/>
        </w:numPr>
      </w:pPr>
      <w:r w:rsidRPr="00236F13">
        <w:t xml:space="preserve">Head flow: </w:t>
      </w:r>
      <w:r w:rsidR="00E3797E">
        <w:t xml:space="preserve">USGS 10168499 Big Cottonwood Creek NR Salt Lake City, UT monthly discharge data from 1980-1991. Filename: </w:t>
      </w:r>
      <w:r w:rsidR="00E3797E" w:rsidRPr="00E3797E">
        <w:t>monthly streamflow USGS.csv</w:t>
      </w:r>
    </w:p>
    <w:p w:rsidR="00236F13" w:rsidRDefault="00236F13" w:rsidP="00E3797E">
      <w:pPr>
        <w:pStyle w:val="NoSpacing"/>
      </w:pPr>
    </w:p>
    <w:p w:rsidR="00236F13" w:rsidRDefault="00236F13" w:rsidP="00236F13">
      <w:pPr>
        <w:pStyle w:val="NoSpacing"/>
        <w:numPr>
          <w:ilvl w:val="0"/>
          <w:numId w:val="1"/>
        </w:numPr>
      </w:pPr>
      <w:r>
        <w:t>Return Flow</w:t>
      </w:r>
    </w:p>
    <w:p w:rsidR="00236F13" w:rsidRDefault="00236F13" w:rsidP="00236F13">
      <w:pPr>
        <w:pStyle w:val="NoSpacing"/>
        <w:numPr>
          <w:ilvl w:val="1"/>
          <w:numId w:val="1"/>
        </w:numPr>
      </w:pPr>
      <w:r>
        <w:t>Return Flow Routing: 100 %</w:t>
      </w:r>
    </w:p>
    <w:p w:rsidR="00236F13" w:rsidRDefault="00236F13" w:rsidP="00E3797E">
      <w:pPr>
        <w:pStyle w:val="NoSpacing"/>
      </w:pPr>
    </w:p>
    <w:p w:rsidR="00E3797E" w:rsidRPr="00475DDA" w:rsidRDefault="00475DDA" w:rsidP="00475DDA">
      <w:pPr>
        <w:pStyle w:val="NoSpacing"/>
        <w:rPr>
          <w:b/>
        </w:rPr>
      </w:pPr>
      <w:r w:rsidRPr="00475DDA">
        <w:rPr>
          <w:b/>
        </w:rPr>
        <w:t xml:space="preserve">Argenta Dam: </w:t>
      </w:r>
    </w:p>
    <w:p w:rsidR="00475DDA" w:rsidRDefault="00475DDA" w:rsidP="00475DDA">
      <w:pPr>
        <w:pStyle w:val="NoSpacing"/>
      </w:pPr>
      <w:r>
        <w:t>Storage: 12,000 ac-</w:t>
      </w:r>
      <w:proofErr w:type="spellStart"/>
      <w:r>
        <w:t>ft</w:t>
      </w:r>
      <w:proofErr w:type="spellEnd"/>
    </w:p>
    <w:p w:rsidR="00475DDA" w:rsidRDefault="00C95DFA" w:rsidP="00475DDA">
      <w:pPr>
        <w:pStyle w:val="NoSpacing"/>
      </w:pPr>
      <w:r>
        <w:t xml:space="preserve"> See Argenta Dam Info.xlsx</w:t>
      </w:r>
    </w:p>
    <w:p w:rsidR="00475DDA" w:rsidRDefault="00475DDA" w:rsidP="00475DDA">
      <w:pPr>
        <w:pStyle w:val="NoSpacing"/>
      </w:pPr>
    </w:p>
    <w:p w:rsidR="009D5873" w:rsidRDefault="00E3797E" w:rsidP="009D5873">
      <w:pPr>
        <w:pStyle w:val="NoSpacing"/>
        <w:rPr>
          <w:b/>
        </w:rPr>
      </w:pPr>
      <w:r w:rsidRPr="00E3797E">
        <w:rPr>
          <w:b/>
        </w:rPr>
        <w:t xml:space="preserve">Cost: </w:t>
      </w:r>
    </w:p>
    <w:p w:rsidR="00E3797E" w:rsidRPr="009D5873" w:rsidRDefault="00E3797E" w:rsidP="009D5873">
      <w:pPr>
        <w:pStyle w:val="NoSpacing"/>
        <w:rPr>
          <w:b/>
          <w:u w:val="single"/>
        </w:rPr>
      </w:pPr>
      <w:r w:rsidRPr="009D5873">
        <w:rPr>
          <w:u w:val="single"/>
        </w:rPr>
        <w:t xml:space="preserve">Little Dell reservoir </w:t>
      </w:r>
    </w:p>
    <w:p w:rsidR="00E3797E" w:rsidRDefault="00E3797E" w:rsidP="00E3797E">
      <w:pPr>
        <w:pStyle w:val="NoSpacing"/>
      </w:pPr>
      <w:r>
        <w:t>C</w:t>
      </w:r>
      <w:r w:rsidRPr="00E3797E">
        <w:t>ost $$65,000,000</w:t>
      </w:r>
      <w:r>
        <w:t xml:space="preserve"> in </w:t>
      </w:r>
      <w:r w:rsidRPr="00E3797E">
        <w:t>1991</w:t>
      </w:r>
      <w:r>
        <w:t xml:space="preserve"> </w:t>
      </w:r>
      <w:r w:rsidRPr="00E3797E">
        <w:t>(</w:t>
      </w:r>
      <w:hyperlink r:id="rId6" w:history="1">
        <w:r w:rsidRPr="00E3797E">
          <w:rPr>
            <w:rStyle w:val="Hyperlink"/>
          </w:rPr>
          <w:t>http://www.slcdocs.com/utilities/NewsEvents/news2000/news03142000.htm</w:t>
        </w:r>
      </w:hyperlink>
      <w:r w:rsidRPr="00E3797E">
        <w:t xml:space="preserve">) </w:t>
      </w:r>
    </w:p>
    <w:p w:rsidR="00E3797E" w:rsidRPr="00E3797E" w:rsidRDefault="00E3797E" w:rsidP="00E3797E">
      <w:pPr>
        <w:pStyle w:val="NoSpacing"/>
      </w:pPr>
      <w:r w:rsidRPr="00E3797E">
        <w:lastRenderedPageBreak/>
        <w:t xml:space="preserve">Adjusted for inflation, this is $64,147,846 in 2016. This is the cost we will use for reservoir construction. </w:t>
      </w:r>
    </w:p>
    <w:p w:rsidR="00E3797E" w:rsidRPr="00E3797E" w:rsidRDefault="00E3797E" w:rsidP="00E3797E">
      <w:pPr>
        <w:pStyle w:val="NoSpacing"/>
      </w:pPr>
      <w:r w:rsidRPr="00E3797E">
        <w:t>Annual improvement cost: $45,000/year (</w:t>
      </w:r>
      <w:hyperlink r:id="rId7" w:history="1">
        <w:r w:rsidRPr="00E3797E">
          <w:rPr>
            <w:rStyle w:val="Hyperlink"/>
          </w:rPr>
          <w:t>http://www.slcdocs.com/council/agendas/2013Agendas/May7/050713A4d.pdf</w:t>
        </w:r>
      </w:hyperlink>
      <w:r w:rsidRPr="00E3797E">
        <w:t xml:space="preserve">) </w:t>
      </w:r>
    </w:p>
    <w:p w:rsidR="00E3797E" w:rsidRPr="00E3797E" w:rsidRDefault="00E3797E" w:rsidP="00E3797E">
      <w:pPr>
        <w:pStyle w:val="NoSpacing"/>
      </w:pPr>
      <w:r w:rsidRPr="00E3797E">
        <w:t xml:space="preserve">Annual operating cost of LD reservoir: $200,785 (LittleDell.doc). </w:t>
      </w:r>
    </w:p>
    <w:p w:rsidR="00E3797E" w:rsidRDefault="00E3797E" w:rsidP="009D5873">
      <w:pPr>
        <w:pStyle w:val="NoSpacing"/>
      </w:pPr>
    </w:p>
    <w:p w:rsidR="00475DDA" w:rsidRPr="00EB496A" w:rsidRDefault="00475DDA" w:rsidP="009D5873">
      <w:pPr>
        <w:pStyle w:val="NoSpacing"/>
        <w:rPr>
          <w:u w:val="single"/>
        </w:rPr>
      </w:pPr>
      <w:r w:rsidRPr="00EB496A">
        <w:rPr>
          <w:u w:val="single"/>
        </w:rPr>
        <w:t xml:space="preserve">Argenta Dam: </w:t>
      </w:r>
    </w:p>
    <w:p w:rsidR="00475DDA" w:rsidRDefault="00475DDA" w:rsidP="009D5873">
      <w:pPr>
        <w:pStyle w:val="NoSpacing"/>
      </w:pPr>
      <w:r>
        <w:t>In 1929, cost $191/ac-</w:t>
      </w:r>
      <w:proofErr w:type="spellStart"/>
      <w:r>
        <w:t>ft</w:t>
      </w:r>
      <w:proofErr w:type="spellEnd"/>
      <w:r>
        <w:t xml:space="preserve"> of water.</w:t>
      </w:r>
    </w:p>
    <w:p w:rsidR="009D5873" w:rsidRDefault="009D5873" w:rsidP="009D5873">
      <w:pPr>
        <w:pStyle w:val="NoSpacing"/>
      </w:pPr>
      <w:bookmarkStart w:id="0" w:name="_GoBack"/>
      <w:bookmarkEnd w:id="0"/>
    </w:p>
    <w:p w:rsidR="009D5873" w:rsidRDefault="009D5873" w:rsidP="009D5873">
      <w:pPr>
        <w:pStyle w:val="NoSpacing"/>
        <w:rPr>
          <w:u w:val="single"/>
        </w:rPr>
      </w:pPr>
      <w:r w:rsidRPr="009D5873">
        <w:rPr>
          <w:u w:val="single"/>
        </w:rPr>
        <w:t xml:space="preserve">Artificial Groundwater Recharge: </w:t>
      </w:r>
    </w:p>
    <w:p w:rsidR="00236F13" w:rsidRDefault="00236F13" w:rsidP="00236F13">
      <w:pPr>
        <w:pStyle w:val="NoSpacing"/>
        <w:rPr>
          <w:b/>
        </w:rPr>
      </w:pPr>
      <w:r w:rsidRPr="00236F13">
        <w:rPr>
          <w:b/>
        </w:rPr>
        <w:t>Supply and Resources</w:t>
      </w:r>
    </w:p>
    <w:p w:rsidR="00236F13" w:rsidRPr="00236F13" w:rsidRDefault="00236F13" w:rsidP="009D5873">
      <w:pPr>
        <w:pStyle w:val="NoSpacing"/>
        <w:numPr>
          <w:ilvl w:val="0"/>
          <w:numId w:val="1"/>
        </w:numPr>
      </w:pPr>
      <w:r w:rsidRPr="00236F13">
        <w:t xml:space="preserve">River </w:t>
      </w:r>
    </w:p>
    <w:p w:rsidR="00236F13" w:rsidRDefault="00236F13" w:rsidP="00236F13">
      <w:pPr>
        <w:pStyle w:val="NoSpacing"/>
        <w:numPr>
          <w:ilvl w:val="1"/>
          <w:numId w:val="1"/>
        </w:numPr>
      </w:pPr>
      <w:r>
        <w:t>Groundwater Outflow: 5, 10 20, 25% of streamflow to groundwater</w:t>
      </w:r>
    </w:p>
    <w:p w:rsidR="00066D79" w:rsidRDefault="00066D79" w:rsidP="009D5873">
      <w:pPr>
        <w:pStyle w:val="NoSpacing"/>
        <w:rPr>
          <w:u w:val="single"/>
        </w:rPr>
      </w:pPr>
    </w:p>
    <w:p w:rsidR="006D2CB9" w:rsidRDefault="006D2CB9" w:rsidP="009D5873">
      <w:pPr>
        <w:pStyle w:val="NoSpacing"/>
        <w:rPr>
          <w:u w:val="single"/>
        </w:rPr>
      </w:pPr>
    </w:p>
    <w:p w:rsidR="006D2CB9" w:rsidRPr="006D2CB9" w:rsidRDefault="006D2CB9" w:rsidP="009D5873">
      <w:pPr>
        <w:pStyle w:val="NoSpacing"/>
        <w:rPr>
          <w:b/>
        </w:rPr>
      </w:pPr>
      <w:r w:rsidRPr="006D2CB9">
        <w:rPr>
          <w:b/>
        </w:rPr>
        <w:t>Climate Scenarios</w:t>
      </w:r>
      <w:r>
        <w:rPr>
          <w:b/>
        </w:rPr>
        <w:t xml:space="preserve">: </w:t>
      </w:r>
    </w:p>
    <w:p w:rsidR="00066D79" w:rsidRDefault="00066D79" w:rsidP="009D5873">
      <w:pPr>
        <w:pStyle w:val="NoSpacing"/>
        <w:rPr>
          <w:u w:val="single"/>
        </w:rPr>
      </w:pPr>
      <w:r>
        <w:rPr>
          <w:u w:val="single"/>
        </w:rPr>
        <w:t xml:space="preserve">Average Annual Runoff Volume Decrease: </w:t>
      </w:r>
    </w:p>
    <w:p w:rsidR="00066D79" w:rsidRPr="006D2CB9" w:rsidRDefault="00066D79" w:rsidP="009D5873">
      <w:pPr>
        <w:pStyle w:val="NoSpacing"/>
      </w:pPr>
      <w:r w:rsidRPr="006D2CB9">
        <w:t>For 1 degrees C, 2.5% flow decrease</w:t>
      </w:r>
    </w:p>
    <w:p w:rsidR="00066D79" w:rsidRDefault="00066D79" w:rsidP="009D5873">
      <w:pPr>
        <w:pStyle w:val="NoSpacing"/>
      </w:pPr>
      <w:r w:rsidRPr="006D2CB9">
        <w:t xml:space="preserve">For 3 degrees C, </w:t>
      </w:r>
      <w:r w:rsidR="006D2CB9" w:rsidRPr="006D2CB9">
        <w:t>7.5% flow decrease for Big Cottonwood Creek</w:t>
      </w:r>
    </w:p>
    <w:p w:rsidR="000C4805" w:rsidRDefault="000C4805" w:rsidP="009D5873">
      <w:pPr>
        <w:pStyle w:val="NoSpacing"/>
      </w:pPr>
      <w:r>
        <w:t xml:space="preserve">Mountain Accord, 2014, Existing Conditions and Future </w:t>
      </w:r>
      <w:proofErr w:type="spellStart"/>
      <w:r>
        <w:t>Trendlines</w:t>
      </w:r>
      <w:proofErr w:type="spellEnd"/>
      <w:r>
        <w:t xml:space="preserve"> of the Environment System, System Group Recommendations, </w:t>
      </w:r>
    </w:p>
    <w:p w:rsidR="006D2CB9" w:rsidRPr="006D2CB9" w:rsidRDefault="006D2CB9" w:rsidP="009D5873">
      <w:pPr>
        <w:pStyle w:val="NoSpacing"/>
      </w:pPr>
      <w:r w:rsidRPr="006D2CB9">
        <w:t>http://mountainaccord.com/wp-content/uploads/2015/06/MA_Env_Existing_Conditions_Future_Trends_FINAL.pdf</w:t>
      </w:r>
    </w:p>
    <w:p w:rsidR="006D2CB9" w:rsidRPr="009D5873" w:rsidRDefault="006D2CB9" w:rsidP="009D5873">
      <w:pPr>
        <w:pStyle w:val="NoSpacing"/>
        <w:rPr>
          <w:u w:val="single"/>
        </w:rPr>
      </w:pPr>
    </w:p>
    <w:sectPr w:rsidR="006D2CB9" w:rsidRPr="009D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7854"/>
    <w:multiLevelType w:val="hybridMultilevel"/>
    <w:tmpl w:val="D5DA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F1C6A"/>
    <w:multiLevelType w:val="hybridMultilevel"/>
    <w:tmpl w:val="EBC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C7494"/>
    <w:multiLevelType w:val="hybridMultilevel"/>
    <w:tmpl w:val="43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7253C"/>
    <w:multiLevelType w:val="hybridMultilevel"/>
    <w:tmpl w:val="6D5E0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7E"/>
    <w:rsid w:val="00066D79"/>
    <w:rsid w:val="000C4805"/>
    <w:rsid w:val="00236F13"/>
    <w:rsid w:val="00475DDA"/>
    <w:rsid w:val="006D2CB9"/>
    <w:rsid w:val="00765093"/>
    <w:rsid w:val="009D5873"/>
    <w:rsid w:val="00C95DFA"/>
    <w:rsid w:val="00DB0448"/>
    <w:rsid w:val="00E3797E"/>
    <w:rsid w:val="00EB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9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3797E"/>
    <w:pPr>
      <w:spacing w:after="0" w:line="240" w:lineRule="auto"/>
    </w:pPr>
  </w:style>
  <w:style w:type="table" w:styleId="TableGrid">
    <w:name w:val="Table Grid"/>
    <w:basedOn w:val="TableNormal"/>
    <w:uiPriority w:val="59"/>
    <w:rsid w:val="00D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9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3797E"/>
    <w:pPr>
      <w:spacing w:after="0" w:line="240" w:lineRule="auto"/>
    </w:pPr>
  </w:style>
  <w:style w:type="table" w:styleId="TableGrid">
    <w:name w:val="Table Grid"/>
    <w:basedOn w:val="TableNormal"/>
    <w:uiPriority w:val="59"/>
    <w:rsid w:val="00D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lcdocs.com/council/agendas/2013Agendas/May7/050713A4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cdocs.com/utilities/NewsEvents/news2000/news03142000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u0752157</dc:creator>
  <cp:lastModifiedBy>u0752157</cp:lastModifiedBy>
  <cp:revision>2</cp:revision>
  <dcterms:created xsi:type="dcterms:W3CDTF">2016-05-05T22:02:00Z</dcterms:created>
  <dcterms:modified xsi:type="dcterms:W3CDTF">2016-05-05T22:02:00Z</dcterms:modified>
</cp:coreProperties>
</file>