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  <w:sz w:val="36"/>
        </w:rPr>
        <w:t>Vanguard statement (sample)</w:t>
      </w:r>
    </w:p>
    <w:p>
      <w:r>
        <w:t>Statement date: 5 October 2026. This is a placeholder Word document used to check the in-app preview.</w:t>
      </w:r>
    </w:p>
    <w:p>
      <w:r>
        <w:t>Account summary: no real account information.</w:t>
      </w:r>
    </w:p>
    <w:sectPr>
      <w:pgSz w:w="11906" w:h="16838"/>
      <w:pgMar w:top="1134" w:right="1134" w:bottom="1134" w:left="1134" w:header="708" w:footer="708" w:gutter="0"/>
    </w:sectPr>
  </w:body>
</w:document>
</file>