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Boundary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[#] "Layer: City Boundary (ID:0)",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2018. [Online]. Available: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https://services.arcgis.com/lQySeXwbBg53XWDi/ArcGIS/rest/services/City_Boundary/FeatureServer/0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PNML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[#] "Opioid Wastewater Collection Areas", </w:t>
      </w:r>
      <w:r w:rsidDel="00000000" w:rsidR="00000000" w:rsidRPr="00000000">
        <w:rPr>
          <w:i w:val="1"/>
          <w:rtl w:val="0"/>
        </w:rPr>
        <w:t xml:space="preserve">ArcGIS Hub</w:t>
      </w:r>
      <w:r w:rsidDel="00000000" w:rsidR="00000000" w:rsidRPr="00000000">
        <w:rPr>
          <w:rtl w:val="0"/>
        </w:rPr>
        <w:t xml:space="preserve">, 2019. [Online]. Available: http://hub.arcgis.com/datasets/93ee24cbf945405c8469742555670fc5. [Accessed: 10- Sep- 2019].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Health Facilities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[#] "AZLicensedFacilities (FeatureServer)", </w:t>
      </w:r>
      <w:r w:rsidDel="00000000" w:rsidR="00000000" w:rsidRPr="00000000">
        <w:rPr>
          <w:i w:val="1"/>
          <w:rtl w:val="0"/>
        </w:rPr>
        <w:t xml:space="preserve">ArcGIS REST Services Directory,</w:t>
      </w:r>
      <w:r w:rsidDel="00000000" w:rsidR="00000000" w:rsidRPr="00000000">
        <w:rPr>
          <w:rtl w:val="0"/>
        </w:rPr>
        <w:t xml:space="preserve"> 2019. [Online]. Available: https://services1.arcgis.com/mpVYz37anSdrK4d8/ArcGIS/rest/services/AZLicensedFacilities/FeatureServer. [Accessed: 10- Oct- 2019].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Pharmacies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[#] "Pharmacies (FeatureServer)",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2019. [Online]. Available: https://services1.arcgis.com/mpVYz37anSdrK4d8/ArcGIS/rest/services/Pharmacies/FeatureServer. [Accessed: 10- Oct- 2019].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Naloxone (For Cincinnati, Tempe, and Kentucky)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[#] "Layer: Naloxone Distribution (ID:0)",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2019. [Online]. Available: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https://services3.arcgis.com/1pxU2hJU9ZszJDcX/ArcGIS/rest/services/PrescriptionDrugLocations/FeatureServer/0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[#] "Layer: Opioid Calls (ID:0)",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2019. [Online]. Available: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https://services.arcgis.com/lQySeXwbBg53XWDi/ArcGIS/rest/services/Opioid_Calls/FeatureServer/0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Drug Drop Off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[#] "DrugDropOffLocations (FeatureServer)",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2019. [Online]. Available: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https://services1.arcgis.com/mpVYz37anSdrK4d8/ArcGIS/rest/services/DrugDropOffLocations/FeatureServer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Census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[#] "Layer: TractsJoin (ID:0)", </w:t>
      </w:r>
      <w:r w:rsidDel="00000000" w:rsidR="00000000" w:rsidRPr="00000000">
        <w:rPr>
          <w:i w:val="1"/>
          <w:rtl w:val="0"/>
        </w:rPr>
        <w:t xml:space="preserve">ArcGIS REST Services Directory,</w:t>
      </w:r>
      <w:r w:rsidDel="00000000" w:rsidR="00000000" w:rsidRPr="00000000">
        <w:rPr>
          <w:rtl w:val="0"/>
        </w:rPr>
        <w:t xml:space="preserve"> 2019. [Online]. Available: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https://services.arcgis.com/lQySeXwbBg53XWDi/arcgis/rest/services/Map/FeatureServer/0/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Cincinnati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Boundary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[#] "Layer: Cincinnati City Boundary (ID:0)", </w:t>
      </w:r>
      <w:r w:rsidDel="00000000" w:rsidR="00000000" w:rsidRPr="00000000">
        <w:rPr>
          <w:i w:val="1"/>
          <w:rtl w:val="0"/>
        </w:rPr>
        <w:t xml:space="preserve">ArcGIS REST Services Directory,</w:t>
      </w:r>
      <w:r w:rsidDel="00000000" w:rsidR="00000000" w:rsidRPr="00000000">
        <w:rPr>
          <w:rtl w:val="0"/>
        </w:rPr>
        <w:t xml:space="preserve"> 2019. [Online]. Available: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https://cagisonline.hamilton-co.org/arcgis/rest/services/CINC_PLANNING/Cincinnati_Boundaries/MapServer/1/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</w:t>
        <w:tab/>
      </w:r>
      <w:r w:rsidDel="00000000" w:rsidR="00000000" w:rsidRPr="00000000">
        <w:rPr>
          <w:highlight w:val="yellow"/>
          <w:rtl w:val="0"/>
        </w:rPr>
        <w:t xml:space="preserve">EMS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[#] “Heroin”, </w:t>
      </w:r>
      <w:r w:rsidDel="00000000" w:rsidR="00000000" w:rsidRPr="00000000">
        <w:rPr>
          <w:i w:val="1"/>
          <w:rtl w:val="0"/>
        </w:rPr>
        <w:t xml:space="preserve">City of Cincinnati</w:t>
      </w:r>
      <w:r w:rsidDel="00000000" w:rsidR="00000000" w:rsidRPr="00000000">
        <w:rPr>
          <w:rtl w:val="0"/>
        </w:rPr>
        <w:t xml:space="preserve">, 2019. [Online]. Available: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https://data.cincinnati-oh.gov/Safety/Heroin/7mtn-nnb5</w:t>
        </w:r>
      </w:hyperlink>
      <w:r w:rsidDel="00000000" w:rsidR="00000000" w:rsidRPr="00000000">
        <w:rPr>
          <w:rtl w:val="0"/>
        </w:rPr>
        <w:t xml:space="preserve">. [Accessed: 10-Oct-2019].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Health Facilities and Pharmacies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[#] "Ohio OneSource", </w:t>
      </w:r>
      <w:r w:rsidDel="00000000" w:rsidR="00000000" w:rsidRPr="00000000">
        <w:rPr>
          <w:i w:val="1"/>
          <w:rtl w:val="0"/>
        </w:rPr>
        <w:t xml:space="preserve">Ohio Public Health Information Warehouse</w:t>
      </w:r>
      <w:r w:rsidDel="00000000" w:rsidR="00000000" w:rsidRPr="00000000">
        <w:rPr>
          <w:rtl w:val="0"/>
        </w:rPr>
        <w:t xml:space="preserve">, 2019. [Online]. Available: http://publicapps.odh.ohio.gov/EDW/DataBrowser/Browse/OhioOneSource. [Accessed: 10- Oct- 2019].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Naloxone (Cincinnati)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[#] "Ohio Pharmacies Dispensing Naloxone Without a Prescription", </w:t>
      </w:r>
      <w:r w:rsidDel="00000000" w:rsidR="00000000" w:rsidRPr="00000000">
        <w:rPr>
          <w:i w:val="1"/>
          <w:rtl w:val="0"/>
        </w:rPr>
        <w:t xml:space="preserve">Naloxone Pharmacy</w:t>
      </w:r>
      <w:r w:rsidDel="00000000" w:rsidR="00000000" w:rsidRPr="00000000">
        <w:rPr>
          <w:rtl w:val="0"/>
        </w:rPr>
        <w:t xml:space="preserve">, 2019. [Online]. Available: https://www.pharmacy.ohio.gov/Licensing/NaloxonePharmacy.aspx. [Accessed: 10- Oct- 2019].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Drug Drop Off (Kentucky and Cincinnati)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[#] J. Lindemann, "National Prescription Drop Box Layer", </w:t>
      </w:r>
      <w:r w:rsidDel="00000000" w:rsidR="00000000" w:rsidRPr="00000000">
        <w:rPr>
          <w:i w:val="1"/>
          <w:rtl w:val="0"/>
        </w:rPr>
        <w:t xml:space="preserve">ArcGIS</w:t>
      </w:r>
      <w:r w:rsidDel="00000000" w:rsidR="00000000" w:rsidRPr="00000000">
        <w:rPr>
          <w:rtl w:val="0"/>
        </w:rPr>
        <w:t xml:space="preserve">, 2018. [Online]. Available: https://www.arcgis.com/home/item.html?id=7726ad6095c543b2a75ffae24b27e419#overview. [Accessed: 10- Oct- 2019].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[#] T. Peacock, "Walgreens Drug Kiosk Locations", </w:t>
      </w:r>
      <w:r w:rsidDel="00000000" w:rsidR="00000000" w:rsidRPr="00000000">
        <w:rPr>
          <w:i w:val="1"/>
          <w:rtl w:val="0"/>
        </w:rPr>
        <w:t xml:space="preserve">ArcGIS</w:t>
      </w:r>
      <w:r w:rsidDel="00000000" w:rsidR="00000000" w:rsidRPr="00000000">
        <w:rPr>
          <w:rtl w:val="0"/>
        </w:rPr>
        <w:t xml:space="preserve">, 2016. [Online]. Available: https://opioidepidemic.maps.arcgis.com/home/item.html?id=835b14782ffb4c259c3c2913e68ca0ef#overview. [Accessed: 10- Oct- 2019].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Census Boundary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[#] "Layer: Census Tracts 2010 (ID:0)", </w:t>
      </w:r>
      <w:r w:rsidDel="00000000" w:rsidR="00000000" w:rsidRPr="00000000">
        <w:rPr>
          <w:i w:val="1"/>
          <w:rtl w:val="0"/>
        </w:rPr>
        <w:t xml:space="preserve">ArcGIS REST Services Directory,</w:t>
      </w:r>
      <w:r w:rsidDel="00000000" w:rsidR="00000000" w:rsidRPr="00000000">
        <w:rPr>
          <w:rtl w:val="0"/>
        </w:rPr>
        <w:t xml:space="preserve"> 2019. [Online]. Available: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https://cagisonline.hamilton-co.org/arcgis/rest/services/COUNTYWIDE/CensusBoundaries/MapServer/0/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</w:t>
        <w:tab/>
      </w:r>
      <w:r w:rsidDel="00000000" w:rsidR="00000000" w:rsidRPr="00000000">
        <w:rPr>
          <w:highlight w:val="yellow"/>
          <w:rtl w:val="0"/>
        </w:rPr>
        <w:t xml:space="preserve">Census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rtl w:val="0"/>
        </w:rPr>
        <w:t xml:space="preserve">[5] "2019 Planning Database Tract Data", Planning Database with 2010 Census and 2013 – 2017 American Community SurveyData, 2019. [Online]. Available: https://www.census.gov/topics/research/guidance/planning-databases.2019.html. [Accessed: 10- Oct- 2019].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Kentucky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Health Facilities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[#] "Health Care Facility Directories", </w:t>
      </w:r>
      <w:r w:rsidDel="00000000" w:rsidR="00000000" w:rsidRPr="00000000">
        <w:rPr>
          <w:i w:val="1"/>
          <w:rtl w:val="0"/>
        </w:rPr>
        <w:t xml:space="preserve">Health Care Facilities and Regulations</w:t>
      </w:r>
      <w:r w:rsidDel="00000000" w:rsidR="00000000" w:rsidRPr="00000000">
        <w:rPr>
          <w:rtl w:val="0"/>
        </w:rPr>
        <w:t xml:space="preserve">, 2019. [Online]. Available: https://chfs.ky.gov/agencies/os/oig/dhc/Pages/hcf.aspx. [Accessed: 10- Oct- 2019].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[2] Z. Li et al., "Suspected heroin-related overdoses incidents in Cincinnati, Ohio: A spatiotemporal analysis", </w:t>
      </w:r>
      <w:r w:rsidDel="00000000" w:rsidR="00000000" w:rsidRPr="00000000">
        <w:rPr>
          <w:i w:val="1"/>
          <w:rtl w:val="0"/>
        </w:rPr>
        <w:t xml:space="preserve">PLOS Medicine</w:t>
      </w:r>
      <w:r w:rsidDel="00000000" w:rsidR="00000000" w:rsidRPr="00000000">
        <w:rPr>
          <w:rtl w:val="0"/>
        </w:rPr>
        <w:t xml:space="preserve">, vol. 16, no. 11, 2019. Available: https://journals.plos.org/plosmedicine/article/file?id=10.1371/journal.pmed.1002956&amp;type=printable. [Accessed 10 November 2019].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[1] "Opioid Basics", </w:t>
      </w:r>
      <w:r w:rsidDel="00000000" w:rsidR="00000000" w:rsidRPr="00000000">
        <w:rPr>
          <w:i w:val="1"/>
          <w:rtl w:val="0"/>
        </w:rPr>
        <w:t xml:space="preserve">Opioid Overdose</w:t>
      </w:r>
      <w:r w:rsidDel="00000000" w:rsidR="00000000" w:rsidRPr="00000000">
        <w:rPr>
          <w:rtl w:val="0"/>
        </w:rPr>
        <w:t xml:space="preserve">, 2019. [Online]. Available: https://www.cdc.gov/drugoverdose/epidemic/index.html. [Accessed: 10- Dec- 2019].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Policies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gisonline.hamilton-co.org/arcgis/rest/services/COUNTYWIDE/CensusBoundaries/MapServer/0/" TargetMode="External"/><Relationship Id="rId11" Type="http://schemas.openxmlformats.org/officeDocument/2006/relationships/hyperlink" Target="https://services.arcgis.com/lQySeXwbBg53XWDi/ArcGIS/rest/services/Opioid_Calls/FeatureServer/0" TargetMode="External"/><Relationship Id="rId10" Type="http://schemas.openxmlformats.org/officeDocument/2006/relationships/hyperlink" Target="https://services.arcgis.com/lQySeXwbBg53XWDi/ArcGIS/rest/services/Opioid_Calls/FeatureServer/0" TargetMode="External"/><Relationship Id="rId13" Type="http://schemas.openxmlformats.org/officeDocument/2006/relationships/hyperlink" Target="https://services1.arcgis.com/mpVYz37anSdrK4d8/ArcGIS/rest/services/DrugDropOffLocations/FeatureServer" TargetMode="External"/><Relationship Id="rId12" Type="http://schemas.openxmlformats.org/officeDocument/2006/relationships/hyperlink" Target="https://services1.arcgis.com/mpVYz37anSdrK4d8/ArcGIS/rest/services/DrugDropOffLocations/Feature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s3.arcgis.com/1pxU2hJU9ZszJDcX/ArcGIS/rest/services/PrescriptionDrugLocations/FeatureServer/0" TargetMode="External"/><Relationship Id="rId15" Type="http://schemas.openxmlformats.org/officeDocument/2006/relationships/hyperlink" Target="https://services.arcgis.com/lQySeXwbBg53XWDi/arcgis/rest/services/Map/FeatureServer/0/" TargetMode="External"/><Relationship Id="rId14" Type="http://schemas.openxmlformats.org/officeDocument/2006/relationships/hyperlink" Target="https://services.arcgis.com/lQySeXwbBg53XWDi/arcgis/rest/services/Map/FeatureServer/0/" TargetMode="External"/><Relationship Id="rId17" Type="http://schemas.openxmlformats.org/officeDocument/2006/relationships/hyperlink" Target="https://cagisonline.hamilton-co.org/arcgis/rest/services/CINC_PLANNING/Cincinnati_Boundaries/MapServer/1/" TargetMode="External"/><Relationship Id="rId16" Type="http://schemas.openxmlformats.org/officeDocument/2006/relationships/hyperlink" Target="https://cagisonline.hamilton-co.org/arcgis/rest/services/CINC_PLANNING/Cincinnati_Boundaries/MapServer/1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gisonline.hamilton-co.org/arcgis/rest/services/COUNTYWIDE/CensusBoundaries/MapServer/0/" TargetMode="External"/><Relationship Id="rId6" Type="http://schemas.openxmlformats.org/officeDocument/2006/relationships/hyperlink" Target="https://services.arcgis.com/lQySeXwbBg53XWDi/ArcGIS/rest/services/City_Boundary/FeatureServer/0" TargetMode="External"/><Relationship Id="rId18" Type="http://schemas.openxmlformats.org/officeDocument/2006/relationships/hyperlink" Target="https://data.cincinnati-oh.gov/Safety/Heroin/7mtn-nnb5" TargetMode="External"/><Relationship Id="rId7" Type="http://schemas.openxmlformats.org/officeDocument/2006/relationships/hyperlink" Target="https://services.arcgis.com/lQySeXwbBg53XWDi/ArcGIS/rest/services/City_Boundary/FeatureServer/0" TargetMode="External"/><Relationship Id="rId8" Type="http://schemas.openxmlformats.org/officeDocument/2006/relationships/hyperlink" Target="https://services3.arcgis.com/1pxU2hJU9ZszJDcX/ArcGIS/rest/services/PrescriptionDrugLocations/FeatureServer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