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8ACF" w14:textId="6DB8712E" w:rsidR="00AF57E9" w:rsidRPr="00D01756" w:rsidRDefault="00C434E1" w:rsidP="00C434E1">
      <w:pPr>
        <w:rPr>
          <w:b/>
          <w:bCs/>
        </w:rPr>
      </w:pPr>
      <w:r w:rsidRPr="00D01756">
        <w:rPr>
          <w:b/>
          <w:bCs/>
        </w:rPr>
        <w:t>Abstract</w:t>
      </w:r>
    </w:p>
    <w:p w14:paraId="41235518" w14:textId="474776FD" w:rsidR="00692EFA" w:rsidRDefault="00692EFA" w:rsidP="00C434E1">
      <w:r>
        <w:t xml:space="preserve">This paper examines </w:t>
      </w:r>
      <w:r w:rsidR="00FF677C">
        <w:t xml:space="preserve">how </w:t>
      </w:r>
      <w:proofErr w:type="gramStart"/>
      <w:r w:rsidR="00FF677C">
        <w:t>so called</w:t>
      </w:r>
      <w:proofErr w:type="gramEnd"/>
      <w:r w:rsidR="00FF677C">
        <w:t xml:space="preserve"> </w:t>
      </w:r>
      <w:r w:rsidR="00C46120">
        <w:t>parent-purchased homes</w:t>
      </w:r>
      <w:r w:rsidR="00FF677C">
        <w:t xml:space="preserve"> “</w:t>
      </w:r>
      <w:proofErr w:type="spellStart"/>
      <w:r w:rsidR="00FF677C">
        <w:t>forældrekøb</w:t>
      </w:r>
      <w:proofErr w:type="spellEnd"/>
      <w:r w:rsidR="00FF677C">
        <w:t>”,</w:t>
      </w:r>
      <w:r>
        <w:t xml:space="preserve"> where parents buy housing for their child</w:t>
      </w:r>
      <w:r w:rsidR="00C434E1">
        <w:t>, affect human capital, long-run earnings, labor supply and fertility timing</w:t>
      </w:r>
      <w:r w:rsidR="00FF677C">
        <w:t xml:space="preserve"> in Denmark</w:t>
      </w:r>
      <w:r w:rsidR="00C434E1">
        <w:t xml:space="preserve">. </w:t>
      </w:r>
    </w:p>
    <w:p w14:paraId="754336C3" w14:textId="1D0B67B1" w:rsidR="00C434E1" w:rsidRPr="00D01756" w:rsidRDefault="00C434E1" w:rsidP="00C434E1">
      <w:pPr>
        <w:rPr>
          <w:b/>
          <w:bCs/>
        </w:rPr>
      </w:pPr>
      <w:r w:rsidRPr="00D01756">
        <w:rPr>
          <w:b/>
          <w:bCs/>
        </w:rPr>
        <w:t xml:space="preserve">Research question: </w:t>
      </w:r>
    </w:p>
    <w:p w14:paraId="61504122" w14:textId="58BF2449" w:rsidR="00FB48E4" w:rsidRPr="00FB48E4" w:rsidRDefault="00C434E1" w:rsidP="00C434E1">
      <w:r w:rsidRPr="00C434E1">
        <w:t xml:space="preserve">Does receiving a </w:t>
      </w:r>
      <w:r w:rsidR="00C46120">
        <w:t>parent-purchased home</w:t>
      </w:r>
      <w:r w:rsidRPr="00C434E1">
        <w:t xml:space="preserve"> during higher education causally affect educational attainment, long-run labor market income, </w:t>
      </w:r>
      <w:r>
        <w:t>labor supply and fertility?</w:t>
      </w:r>
    </w:p>
    <w:p w14:paraId="79520D79" w14:textId="4C1BEAC6" w:rsidR="00AF57E9" w:rsidRPr="00D01756" w:rsidRDefault="00AF57E9" w:rsidP="00C434E1">
      <w:pPr>
        <w:rPr>
          <w:b/>
          <w:bCs/>
        </w:rPr>
      </w:pPr>
      <w:r w:rsidRPr="00D01756">
        <w:rPr>
          <w:b/>
          <w:bCs/>
        </w:rPr>
        <w:t>A motivation (empirical and/or theoretical)</w:t>
      </w:r>
    </w:p>
    <w:p w14:paraId="7D428877" w14:textId="495CF5DD" w:rsidR="00FB48E4" w:rsidRPr="00FB48E4" w:rsidRDefault="00C46120" w:rsidP="008C4A67">
      <w:r>
        <w:t xml:space="preserve">Finding affordable housing in Copenhagen or Aarhus as a student is difficult and costly. </w:t>
      </w:r>
      <w:proofErr w:type="spellStart"/>
      <w:r>
        <w:t>Forældrekøb</w:t>
      </w:r>
      <w:proofErr w:type="spellEnd"/>
      <w:r>
        <w:t xml:space="preserve"> has emerged as a private solution and has gone from being a niche product to </w:t>
      </w:r>
      <w:r w:rsidR="00D01756">
        <w:t xml:space="preserve">a product </w:t>
      </w:r>
      <w:r>
        <w:t xml:space="preserve">being </w:t>
      </w:r>
      <w:r w:rsidR="00D01756">
        <w:t>actively marketed</w:t>
      </w:r>
      <w:r>
        <w:t xml:space="preserve"> by </w:t>
      </w:r>
      <w:r w:rsidR="00D01756">
        <w:t>Denmark’s major banks</w:t>
      </w:r>
      <w:r>
        <w:t xml:space="preserve">. </w:t>
      </w:r>
      <w:r w:rsidR="00FF677C">
        <w:t>In 2023</w:t>
      </w:r>
      <w:r>
        <w:t>,</w:t>
      </w:r>
      <w:r w:rsidR="00FF677C">
        <w:t xml:space="preserve"> 53.700 people lived in a </w:t>
      </w:r>
      <w:r>
        <w:t>parent-purchased home</w:t>
      </w:r>
      <w:r w:rsidR="00FF677C">
        <w:t xml:space="preserve"> </w:t>
      </w:r>
      <w:r>
        <w:t xml:space="preserve">across </w:t>
      </w:r>
      <w:r w:rsidR="00FF677C">
        <w:t>27.400</w:t>
      </w:r>
      <w:r>
        <w:t xml:space="preserve"> propertie</w:t>
      </w:r>
      <w:r w:rsidR="00D01756">
        <w:t>s,</w:t>
      </w:r>
      <w:r>
        <w:t xml:space="preserve"> making up 9 percent of all owner-occupied apartments in Copenhagen and Aarhus. </w:t>
      </w:r>
      <w:r w:rsidR="00D01756">
        <w:t xml:space="preserve">But it is only a solution for the lucky few, since it requires parents with substantial wealth and income. Owners of </w:t>
      </w:r>
      <w:proofErr w:type="spellStart"/>
      <w:r w:rsidR="00D01756">
        <w:t>forældrekøb</w:t>
      </w:r>
      <w:proofErr w:type="spellEnd"/>
      <w:r w:rsidR="00D01756">
        <w:t xml:space="preserve"> are heavily concentrated at the top of the income and wealth distributions, far more so than other homeowners. </w:t>
      </w:r>
    </w:p>
    <w:p w14:paraId="3C511275" w14:textId="26FBDF8F" w:rsidR="00AF57E9" w:rsidRPr="00D01756" w:rsidRDefault="00AF57E9" w:rsidP="00D01756">
      <w:pPr>
        <w:rPr>
          <w:b/>
          <w:bCs/>
        </w:rPr>
      </w:pPr>
      <w:r w:rsidRPr="00D01756">
        <w:rPr>
          <w:b/>
          <w:bCs/>
        </w:rPr>
        <w:t>A complete mathematical formulation of a (simple) model framework you could use to answer your research question. Include also a verbal description of the model, including mechanisms.</w:t>
      </w:r>
    </w:p>
    <w:p w14:paraId="0AA0C0D9" w14:textId="77777777" w:rsidR="00000739" w:rsidRDefault="00000739" w:rsidP="00D01756"/>
    <w:p w14:paraId="75520293" w14:textId="77777777" w:rsidR="00FB48E4" w:rsidRPr="00FB48E4" w:rsidRDefault="00FB48E4" w:rsidP="00FB48E4"/>
    <w:p w14:paraId="688CD5BC" w14:textId="04B34826" w:rsidR="00FB48E4" w:rsidRPr="00D01756" w:rsidRDefault="00AF57E9" w:rsidP="00D01756">
      <w:pPr>
        <w:rPr>
          <w:b/>
          <w:bCs/>
        </w:rPr>
      </w:pPr>
      <w:r w:rsidRPr="00D01756">
        <w:rPr>
          <w:b/>
          <w:bCs/>
        </w:rPr>
        <w:t>Describe how your model framework could be used to answer the research questions</w:t>
      </w:r>
      <w:r w:rsidR="00FB48E4" w:rsidRPr="00D01756">
        <w:rPr>
          <w:b/>
          <w:bCs/>
        </w:rPr>
        <w:br/>
      </w:r>
    </w:p>
    <w:p w14:paraId="069754C4" w14:textId="04435F48" w:rsidR="00FB48E4" w:rsidRPr="00FB48E4" w:rsidRDefault="00FF677C" w:rsidP="00FB48E4">
      <w:r w:rsidRPr="00FF677C">
        <w:rPr>
          <w:b/>
          <w:bCs/>
        </w:rPr>
        <w:t>D</w:t>
      </w:r>
      <w:r w:rsidR="00AF57E9" w:rsidRPr="00FF677C">
        <w:rPr>
          <w:b/>
          <w:bCs/>
        </w:rPr>
        <w:t>escribe what data you would need to estimate key parameters of the model</w:t>
      </w:r>
      <w:r w:rsidR="00FB48E4">
        <w:br/>
      </w:r>
      <w:r w:rsidRPr="00FF677C">
        <w:t>Statistics Denmark conducted a</w:t>
      </w:r>
      <w:r w:rsidRPr="00FF677C">
        <w:t>n</w:t>
      </w:r>
      <w:r w:rsidRPr="00FF677C">
        <w:t xml:space="preserve"> analysis of parental purchases</w:t>
      </w:r>
      <w:r w:rsidRPr="00FF677C">
        <w:t xml:space="preserve"> </w:t>
      </w:r>
      <w:r w:rsidRPr="00FF677C">
        <w:t>by linking register data on homeowners, business owners, residential addresses, and family relationships.</w:t>
      </w:r>
      <w:r>
        <w:t xml:space="preserve"> The analysis was based on data from 2023 and was published in 2025. </w:t>
      </w:r>
      <w:r w:rsidR="00D01756">
        <w:t xml:space="preserve">The analysis defines a </w:t>
      </w:r>
      <w:proofErr w:type="spellStart"/>
      <w:r w:rsidR="00D01756">
        <w:t>forældrekøb</w:t>
      </w:r>
      <w:proofErr w:type="spellEnd"/>
      <w:r w:rsidR="00D01756">
        <w:t xml:space="preserve"> as an occupied property owned by someone who does not live there, where at least one resident is a child of the owner. The indicator is constructed by linking the property ownership register (</w:t>
      </w:r>
      <w:proofErr w:type="spellStart"/>
      <w:r w:rsidR="00D01756">
        <w:t>Ejerregistret</w:t>
      </w:r>
      <w:proofErr w:type="spellEnd"/>
      <w:r w:rsidR="00D01756">
        <w:t xml:space="preserve">), residential address register and CPR family relations, flagging the properties where the owner is a parent of the resident. Both privately and company-owned properties are included. </w:t>
      </w:r>
      <w:r w:rsidR="00CE26E3">
        <w:t xml:space="preserve">This requires that this data can go as far back in time </w:t>
      </w:r>
      <w:r w:rsidR="008C4A67">
        <w:t xml:space="preserve">so we can see the life-cycle development for the children who have lived in </w:t>
      </w:r>
      <w:proofErr w:type="spellStart"/>
      <w:r w:rsidR="008C4A67">
        <w:t>forældrekøb</w:t>
      </w:r>
      <w:proofErr w:type="spellEnd"/>
      <w:r w:rsidR="008C4A67">
        <w:t xml:space="preserve">.  </w:t>
      </w:r>
    </w:p>
    <w:p w14:paraId="7B357484" w14:textId="5DF67451" w:rsidR="008D5BE0" w:rsidRDefault="00AF57E9" w:rsidP="00D01756">
      <w:pPr>
        <w:rPr>
          <w:b/>
          <w:bCs/>
        </w:rPr>
      </w:pPr>
      <w:r w:rsidRPr="00D01756">
        <w:rPr>
          <w:b/>
          <w:bCs/>
        </w:rPr>
        <w:t>Remember to include a title and an abstract on the first page</w:t>
      </w:r>
    </w:p>
    <w:p w14:paraId="38A158FF" w14:textId="77777777" w:rsidR="00D01756" w:rsidRPr="00D01756" w:rsidRDefault="00D01756" w:rsidP="00D01756"/>
    <w:sectPr w:rsidR="00D01756" w:rsidRPr="00D0175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C4BB1"/>
    <w:multiLevelType w:val="hybridMultilevel"/>
    <w:tmpl w:val="0C8470A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906C3"/>
    <w:multiLevelType w:val="hybridMultilevel"/>
    <w:tmpl w:val="AD5078B4"/>
    <w:lvl w:ilvl="0" w:tplc="85BC24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B26930"/>
    <w:multiLevelType w:val="hybridMultilevel"/>
    <w:tmpl w:val="2FEA6E0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007687">
    <w:abstractNumId w:val="0"/>
  </w:num>
  <w:num w:numId="2" w16cid:durableId="1843741354">
    <w:abstractNumId w:val="1"/>
  </w:num>
  <w:num w:numId="3" w16cid:durableId="2007516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E9"/>
    <w:rsid w:val="00000739"/>
    <w:rsid w:val="00112969"/>
    <w:rsid w:val="00123448"/>
    <w:rsid w:val="003938D5"/>
    <w:rsid w:val="004829F9"/>
    <w:rsid w:val="004918AB"/>
    <w:rsid w:val="005D314C"/>
    <w:rsid w:val="00692EFA"/>
    <w:rsid w:val="008C4A67"/>
    <w:rsid w:val="008D5BE0"/>
    <w:rsid w:val="0092050D"/>
    <w:rsid w:val="00982A3F"/>
    <w:rsid w:val="00A5514A"/>
    <w:rsid w:val="00AF57E9"/>
    <w:rsid w:val="00C434E1"/>
    <w:rsid w:val="00C46120"/>
    <w:rsid w:val="00C8344C"/>
    <w:rsid w:val="00CE26E3"/>
    <w:rsid w:val="00D01756"/>
    <w:rsid w:val="00DC3733"/>
    <w:rsid w:val="00EA54D6"/>
    <w:rsid w:val="00FB48E4"/>
    <w:rsid w:val="00FF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53E223"/>
  <w15:chartTrackingRefBased/>
  <w15:docId w15:val="{03CADD73-96E0-EC4C-B400-ACA19CCB7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4D6"/>
    <w:pPr>
      <w:spacing w:after="160" w:line="259" w:lineRule="auto"/>
    </w:pPr>
    <w:rPr>
      <w:rFonts w:ascii="Cambria" w:hAnsi="Cambria"/>
      <w:sz w:val="22"/>
      <w:szCs w:val="22"/>
      <w:lang w:val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AF5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F5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F57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F57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F57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F57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F57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F57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F57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F57E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F57E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F57E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F57E9"/>
    <w:rPr>
      <w:rFonts w:eastAsiaTheme="majorEastAsia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F57E9"/>
    <w:rPr>
      <w:rFonts w:eastAsiaTheme="majorEastAsia" w:cstheme="majorBidi"/>
      <w:color w:val="0F4761" w:themeColor="accent1" w:themeShade="BF"/>
      <w:sz w:val="22"/>
      <w:szCs w:val="22"/>
      <w:lang w:val="en-US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F57E9"/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F57E9"/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F57E9"/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F57E9"/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paragraph" w:styleId="Titel">
    <w:name w:val="Title"/>
    <w:basedOn w:val="Normal"/>
    <w:next w:val="Normal"/>
    <w:link w:val="TitelTegn"/>
    <w:uiPriority w:val="10"/>
    <w:qFormat/>
    <w:rsid w:val="00AF5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F57E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F57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F57E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">
    <w:name w:val="Quote"/>
    <w:basedOn w:val="Normal"/>
    <w:next w:val="Normal"/>
    <w:link w:val="CitatTegn"/>
    <w:uiPriority w:val="29"/>
    <w:qFormat/>
    <w:rsid w:val="00AF5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F57E9"/>
    <w:rPr>
      <w:rFonts w:ascii="Cambria" w:hAnsi="Cambria"/>
      <w:i/>
      <w:iCs/>
      <w:color w:val="404040" w:themeColor="text1" w:themeTint="BF"/>
      <w:sz w:val="22"/>
      <w:szCs w:val="22"/>
      <w:lang w:val="en-US"/>
    </w:rPr>
  </w:style>
  <w:style w:type="paragraph" w:styleId="Listeafsnit">
    <w:name w:val="List Paragraph"/>
    <w:basedOn w:val="Normal"/>
    <w:uiPriority w:val="34"/>
    <w:qFormat/>
    <w:rsid w:val="00AF57E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F57E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F5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F57E9"/>
    <w:rPr>
      <w:rFonts w:ascii="Cambria" w:hAnsi="Cambria"/>
      <w:i/>
      <w:iCs/>
      <w:color w:val="0F4761" w:themeColor="accent1" w:themeShade="BF"/>
      <w:sz w:val="22"/>
      <w:szCs w:val="22"/>
      <w:lang w:val="en-US"/>
    </w:rPr>
  </w:style>
  <w:style w:type="character" w:styleId="Kraftighenvisning">
    <w:name w:val="Intense Reference"/>
    <w:basedOn w:val="Standardskrifttypeiafsnit"/>
    <w:uiPriority w:val="32"/>
    <w:qFormat/>
    <w:rsid w:val="00AF57E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Standardskrifttypeiafsnit"/>
    <w:rsid w:val="00FF6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322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Olivia Rytter Helstrup</dc:creator>
  <cp:keywords/>
  <dc:description/>
  <cp:lastModifiedBy>Anna Olivia Rytter Helstrup</cp:lastModifiedBy>
  <cp:revision>6</cp:revision>
  <dcterms:created xsi:type="dcterms:W3CDTF">2026-05-02T16:13:00Z</dcterms:created>
  <dcterms:modified xsi:type="dcterms:W3CDTF">2026-05-08T08:35:00Z</dcterms:modified>
</cp:coreProperties>
</file>