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E30" w:rsidRDefault="00302E30" w:rsidP="00302E30">
      <w:pPr>
        <w:jc w:val="center"/>
        <w:rPr>
          <w:sz w:val="44"/>
          <w:szCs w:val="44"/>
          <w:u w:val="single"/>
        </w:rPr>
      </w:pPr>
      <w:r>
        <w:rPr>
          <w:sz w:val="44"/>
          <w:szCs w:val="44"/>
          <w:u w:val="single"/>
        </w:rPr>
        <w:t>Rapport de séance du 08/01/2020</w:t>
      </w:r>
    </w:p>
    <w:p w:rsidR="00302E30" w:rsidRDefault="00302E30" w:rsidP="00302E30"/>
    <w:p w:rsidR="00302E30" w:rsidRDefault="00302E30" w:rsidP="00302E30">
      <w:pPr>
        <w:rPr>
          <w:sz w:val="28"/>
          <w:szCs w:val="28"/>
        </w:rPr>
      </w:pPr>
      <w:r>
        <w:rPr>
          <w:sz w:val="28"/>
          <w:szCs w:val="28"/>
        </w:rPr>
        <w:t xml:space="preserve">Avant la séance j’ai donc corrigé le problème qu’il y avait sur la modélisation de la pièce principale. Je n’ai toutefois pas réussi à conserver le tuyau sur la modélisation et j’ai donc dû l’imprimer à part et je l’ai collé par la suite. J’ai également fini d’imprimer toutes les autres pièces afin que la structure soit prête pour la séance. </w:t>
      </w:r>
    </w:p>
    <w:p w:rsidR="00302E30" w:rsidRDefault="00302E30" w:rsidP="00302E30">
      <w:pPr>
        <w:rPr>
          <w:sz w:val="28"/>
          <w:szCs w:val="28"/>
        </w:rPr>
      </w:pPr>
      <w:r>
        <w:rPr>
          <w:sz w:val="28"/>
          <w:szCs w:val="28"/>
        </w:rPr>
        <w:t xml:space="preserve">Durant la séance, nous avons pu tester les LEDs commandées mais leurs dimensions (largeur et épaisseur) ne correspondaient pas exactement à nos attentes et n’étaient donc pas compatibles avec la structure de la fontaine. Nous avons donc pris d’autres LEDs qui elles ne sont pas étanches mais cela ne devrait pas poser de </w:t>
      </w:r>
      <w:r w:rsidR="00AF22A3">
        <w:rPr>
          <w:sz w:val="28"/>
          <w:szCs w:val="28"/>
        </w:rPr>
        <w:t xml:space="preserve">problèmes </w:t>
      </w:r>
      <w:bookmarkStart w:id="0" w:name="_GoBack"/>
      <w:bookmarkEnd w:id="0"/>
      <w:r>
        <w:rPr>
          <w:sz w:val="28"/>
          <w:szCs w:val="28"/>
        </w:rPr>
        <w:t>car nous comptons placer un diffuseur devant celle</w:t>
      </w:r>
      <w:r w:rsidR="007600DD">
        <w:rPr>
          <w:sz w:val="28"/>
          <w:szCs w:val="28"/>
        </w:rPr>
        <w:t>s</w:t>
      </w:r>
      <w:r>
        <w:rPr>
          <w:sz w:val="28"/>
          <w:szCs w:val="28"/>
        </w:rPr>
        <w:t xml:space="preserve">-ci afin que la lumière soit plus agréable et elles seront donc protégées des éventuelles éclaboussures. </w:t>
      </w:r>
    </w:p>
    <w:p w:rsidR="00302E30" w:rsidRPr="00302E30" w:rsidRDefault="00302E30" w:rsidP="00302E30">
      <w:pPr>
        <w:rPr>
          <w:sz w:val="28"/>
          <w:szCs w:val="28"/>
        </w:rPr>
      </w:pPr>
      <w:r>
        <w:rPr>
          <w:sz w:val="28"/>
          <w:szCs w:val="28"/>
        </w:rPr>
        <w:t>Nous avons ensuite fait le code et les branchements pour la pompe mais nous n’avons pas eu le temps de le tester. Ce sera donc l’objectifs de la prochaine séance ainsi que de commencer les effets lumineux de mon coté une fois que la fréquence pour créer l’effet stroboscopique sera trouvé</w:t>
      </w:r>
      <w:r w:rsidR="007600DD">
        <w:rPr>
          <w:sz w:val="28"/>
          <w:szCs w:val="28"/>
        </w:rPr>
        <w:t>e</w:t>
      </w:r>
      <w:r>
        <w:rPr>
          <w:sz w:val="28"/>
          <w:szCs w:val="28"/>
        </w:rPr>
        <w:t xml:space="preserve">. </w:t>
      </w:r>
    </w:p>
    <w:sectPr w:rsidR="00302E30" w:rsidRPr="00302E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30"/>
    <w:rsid w:val="001367F1"/>
    <w:rsid w:val="00302E30"/>
    <w:rsid w:val="006353FA"/>
    <w:rsid w:val="007600DD"/>
    <w:rsid w:val="00AF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94CD"/>
  <w15:chartTrackingRefBased/>
  <w15:docId w15:val="{4BB6B571-0D02-438B-8FF5-03E1813B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3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178</Words>
  <Characters>980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4</cp:revision>
  <dcterms:created xsi:type="dcterms:W3CDTF">2020-01-09T16:03:00Z</dcterms:created>
  <dcterms:modified xsi:type="dcterms:W3CDTF">2020-01-09T18:27:00Z</dcterms:modified>
</cp:coreProperties>
</file>