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D85" w:rsidRDefault="00E75D85" w:rsidP="00E75D85">
      <w:pPr>
        <w:pStyle w:val="Titre1"/>
        <w:rPr>
          <w:rFonts w:eastAsia="Calibri"/>
        </w:rPr>
      </w:pPr>
      <w:r>
        <w:rPr>
          <w:rFonts w:eastAsia="Calibri"/>
        </w:rPr>
        <w:t>Analyse de la partie « Choisir le QCM »</w:t>
      </w:r>
    </w:p>
    <w:p w:rsidR="00E75D85" w:rsidRDefault="00E75D85" w:rsidP="00E75D85">
      <w:r>
        <w:t>Le diagramme suivant illustre les séquences du fonctionnement :</w:t>
      </w:r>
    </w:p>
    <w:p w:rsidR="00E75D85" w:rsidRDefault="00E75D85" w:rsidP="00E75D85">
      <w:r w:rsidRPr="00E75D85">
        <w:rPr>
          <w:noProof/>
        </w:rPr>
        <w:drawing>
          <wp:inline distT="0" distB="0" distL="0" distR="0">
            <wp:extent cx="6121400" cy="7013485"/>
            <wp:effectExtent l="19050" t="0" r="0" b="0"/>
            <wp:docPr id="8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701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85" w:rsidRDefault="00E75D85" w:rsidP="00E75D85">
      <w:r>
        <w:t>On note 2 parties dans l’application :</w:t>
      </w:r>
    </w:p>
    <w:p w:rsidR="00E75D85" w:rsidRDefault="00E75D85" w:rsidP="00E75D85">
      <w:pPr>
        <w:pStyle w:val="Paragraphedeliste"/>
        <w:numPr>
          <w:ilvl w:val="0"/>
          <w:numId w:val="2"/>
        </w:numPr>
      </w:pPr>
      <w:r>
        <w:t>L’obtention de la liste des QCM</w:t>
      </w:r>
    </w:p>
    <w:p w:rsidR="00E75D85" w:rsidRPr="00E75D85" w:rsidRDefault="00E75D85" w:rsidP="00E75D85">
      <w:pPr>
        <w:pStyle w:val="Paragraphedeliste"/>
        <w:numPr>
          <w:ilvl w:val="0"/>
          <w:numId w:val="2"/>
        </w:numPr>
      </w:pPr>
      <w:r>
        <w:t>Après le choix du QCM, son affichage question par question. C’est l’enseignant qui décide de passer à la question suivante.</w:t>
      </w:r>
    </w:p>
    <w:p w:rsidR="00347A42" w:rsidRDefault="00347A42" w:rsidP="00EF5454">
      <w:pPr>
        <w:pStyle w:val="Titre1"/>
        <w:rPr>
          <w:rFonts w:eastAsia="Calibri"/>
        </w:rPr>
      </w:pPr>
      <w:r>
        <w:rPr>
          <w:rFonts w:eastAsia="Calibri"/>
        </w:rPr>
        <w:lastRenderedPageBreak/>
        <w:t>Réalisation de l’IHM :</w:t>
      </w:r>
    </w:p>
    <w:p w:rsidR="00347A42" w:rsidRPr="00EF5454" w:rsidRDefault="00347A42">
      <w:pPr>
        <w:spacing w:line="240" w:lineRule="auto"/>
      </w:pPr>
      <w:r w:rsidRPr="00EF5454">
        <w:t>Pour réaliser l’affichage des 3 pages web j’ai utilisé de l’HTML</w:t>
      </w:r>
      <w:r w:rsidR="009206BC" w:rsidRPr="00EF5454">
        <w:t xml:space="preserve"> (L</w:t>
      </w:r>
      <w:r w:rsidR="00703EE4" w:rsidRPr="00EF5454">
        <w:t xml:space="preserve">angage </w:t>
      </w:r>
      <w:r w:rsidR="009206BC" w:rsidRPr="00EF5454">
        <w:t xml:space="preserve">à </w:t>
      </w:r>
      <w:r w:rsidR="00703EE4" w:rsidRPr="00EF5454">
        <w:t>balise</w:t>
      </w:r>
      <w:r w:rsidR="009206BC" w:rsidRPr="00EF5454">
        <w:t>). Ce langage m’a</w:t>
      </w:r>
      <w:r w:rsidR="00703EE4" w:rsidRPr="00EF5454">
        <w:t xml:space="preserve"> permis </w:t>
      </w:r>
      <w:r w:rsidR="00B24081" w:rsidRPr="00EF5454">
        <w:t xml:space="preserve">l’insertion d’objet et de texte sur la page web </w:t>
      </w:r>
      <w:r w:rsidR="00703EE4" w:rsidRPr="00EF5454">
        <w:t>et le CSS</w:t>
      </w:r>
      <w:r w:rsidR="00B24081" w:rsidRPr="00EF5454">
        <w:t xml:space="preserve"> </w:t>
      </w:r>
      <w:r w:rsidR="00431F36" w:rsidRPr="00EF5454">
        <w:t>m</w:t>
      </w:r>
      <w:r w:rsidR="009206BC" w:rsidRPr="00EF5454">
        <w:t>’a permis l’amélioration</w:t>
      </w:r>
      <w:r w:rsidR="00431F36" w:rsidRPr="00EF5454">
        <w:t xml:space="preserve"> de la présentation de la page web que ce soit au niveau du positionnement des objets et des textes, le style de texte,</w:t>
      </w:r>
      <w:r w:rsidR="009206BC" w:rsidRPr="00EF5454">
        <w:t xml:space="preserve"> </w:t>
      </w:r>
      <w:r w:rsidR="00431F36" w:rsidRPr="00EF5454">
        <w:t>la couleur d’un objet</w:t>
      </w:r>
      <w:r w:rsidR="009206BC" w:rsidRPr="00EF5454">
        <w:t>,</w:t>
      </w:r>
      <w:r w:rsidR="00431F36" w:rsidRPr="00EF5454">
        <w:t xml:space="preserve"> </w:t>
      </w:r>
      <w:r w:rsidR="009206BC" w:rsidRPr="00EF5454">
        <w:t>etc.</w:t>
      </w:r>
    </w:p>
    <w:p w:rsidR="00E307FC" w:rsidRPr="009725B0" w:rsidRDefault="00EF5454" w:rsidP="00EF545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Actuellement, </w:t>
      </w:r>
      <w:r w:rsidR="00E307FC" w:rsidRPr="00E307FC">
        <w:rPr>
          <w:rFonts w:ascii="Calibri" w:eastAsia="Calibri" w:hAnsi="Calibri" w:cs="Calibri"/>
        </w:rPr>
        <w:t>3 page</w:t>
      </w:r>
      <w:r>
        <w:rPr>
          <w:rFonts w:ascii="Calibri" w:eastAsia="Calibri" w:hAnsi="Calibri" w:cs="Calibri"/>
        </w:rPr>
        <w:t>s du</w:t>
      </w:r>
      <w:r w:rsidR="00E307FC" w:rsidRPr="00E307FC">
        <w:rPr>
          <w:rFonts w:ascii="Calibri" w:eastAsia="Calibri" w:hAnsi="Calibri" w:cs="Calibri"/>
        </w:rPr>
        <w:t xml:space="preserve"> site</w:t>
      </w:r>
      <w:r w:rsidR="00E307FC">
        <w:rPr>
          <w:rFonts w:ascii="Calibri" w:eastAsia="Calibri" w:hAnsi="Calibri" w:cs="Calibri"/>
        </w:rPr>
        <w:t xml:space="preserve"> on ét</w:t>
      </w:r>
      <w:r>
        <w:rPr>
          <w:rFonts w:ascii="Calibri" w:eastAsia="Calibri" w:hAnsi="Calibri" w:cs="Calibri"/>
        </w:rPr>
        <w:t>é réalisées :</w:t>
      </w:r>
    </w:p>
    <w:p w:rsidR="00EF5454" w:rsidRDefault="00EF5454" w:rsidP="00EF5454">
      <w:pPr>
        <w:pStyle w:val="Titre2"/>
        <w:rPr>
          <w:rFonts w:eastAsia="Calibri"/>
        </w:rPr>
      </w:pPr>
      <w:r w:rsidRPr="00EF5454">
        <w:t>Choix</w:t>
      </w:r>
      <w:r>
        <w:rPr>
          <w:rFonts w:eastAsia="Calibri"/>
        </w:rPr>
        <w:t xml:space="preserve"> du questionnaire :</w:t>
      </w:r>
    </w:p>
    <w:p w:rsidR="00EF5454" w:rsidRDefault="00E307FC">
      <w:pPr>
        <w:spacing w:line="240" w:lineRule="auto"/>
      </w:pPr>
      <w:r>
        <w:rPr>
          <w:rFonts w:ascii="Calibri" w:eastAsia="Calibri" w:hAnsi="Calibri" w:cs="Calibri"/>
        </w:rPr>
        <w:t xml:space="preserve">Cette </w:t>
      </w:r>
      <w:r w:rsidR="00EF5454">
        <w:rPr>
          <w:rFonts w:ascii="Calibri" w:eastAsia="Calibri" w:hAnsi="Calibri" w:cs="Calibri"/>
        </w:rPr>
        <w:t>première</w:t>
      </w:r>
      <w:r>
        <w:rPr>
          <w:rFonts w:ascii="Calibri" w:eastAsia="Calibri" w:hAnsi="Calibri" w:cs="Calibri"/>
        </w:rPr>
        <w:t xml:space="preserve"> page va afficher les différent</w:t>
      </w:r>
      <w:r w:rsidR="00EF5454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 xml:space="preserve"> questionnaire</w:t>
      </w:r>
      <w:r w:rsidR="00EF5454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 xml:space="preserve"> présent</w:t>
      </w:r>
      <w:r w:rsidR="00EF5454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 xml:space="preserve"> dans la </w:t>
      </w:r>
      <w:r w:rsidR="00EF5454">
        <w:rPr>
          <w:rFonts w:ascii="Calibri" w:eastAsia="Calibri" w:hAnsi="Calibri" w:cs="Calibri"/>
        </w:rPr>
        <w:t>Base de données.</w:t>
      </w:r>
      <w:r w:rsidR="00EF5454" w:rsidRPr="00EF5454">
        <w:t xml:space="preserve"> </w:t>
      </w:r>
    </w:p>
    <w:p w:rsidR="00EF5454" w:rsidRDefault="00EF5454" w:rsidP="00EF5454">
      <w:pP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3691602" cy="1805172"/>
            <wp:effectExtent l="171450" t="133350" r="366048" b="309378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217" cy="1804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5454" w:rsidRDefault="00EF5454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La copie écran </w:t>
      </w:r>
      <w:r w:rsidR="00E307FC">
        <w:rPr>
          <w:rFonts w:ascii="Calibri" w:eastAsia="Calibri" w:hAnsi="Calibri" w:cs="Calibri"/>
        </w:rPr>
        <w:t>montre</w:t>
      </w:r>
      <w:r>
        <w:rPr>
          <w:rFonts w:ascii="Calibri" w:eastAsia="Calibri" w:hAnsi="Calibri" w:cs="Calibri"/>
        </w:rPr>
        <w:t xml:space="preserve"> le résultat après l’exécution de la requête</w:t>
      </w:r>
      <w:r w:rsidR="00E307FC">
        <w:rPr>
          <w:rFonts w:ascii="Calibri" w:eastAsia="Calibri" w:hAnsi="Calibri" w:cs="Calibri"/>
        </w:rPr>
        <w:t xml:space="preserve"> </w:t>
      </w:r>
      <w:r w:rsidR="00F16823">
        <w:rPr>
          <w:rFonts w:ascii="Calibri" w:eastAsia="Calibri" w:hAnsi="Calibri" w:cs="Calibri"/>
        </w:rPr>
        <w:t xml:space="preserve">faite avec </w:t>
      </w:r>
      <w:r w:rsidR="00F16823">
        <w:t>AJAX</w:t>
      </w:r>
      <w:r>
        <w:t xml:space="preserve"> </w:t>
      </w:r>
      <w:r>
        <w:rPr>
          <w:rFonts w:ascii="Calibri" w:eastAsia="Calibri" w:hAnsi="Calibri" w:cs="Calibri"/>
        </w:rPr>
        <w:t>: Les deux vignettes Quizz sont ajoutées dynamiquement à partir des données enregistrées.</w:t>
      </w:r>
    </w:p>
    <w:p w:rsidR="00635BDF" w:rsidRDefault="00EF5454">
      <w:pPr>
        <w:spacing w:line="240" w:lineRule="auto"/>
        <w:rPr>
          <w:b/>
        </w:rPr>
      </w:pPr>
      <w:r w:rsidRPr="00EF5454">
        <w:rPr>
          <w:b/>
        </w:rPr>
        <w:t>Code source associé :</w:t>
      </w:r>
    </w:p>
    <w:p w:rsidR="00EF5454" w:rsidRPr="00EF5454" w:rsidRDefault="00EF5454">
      <w:pPr>
        <w:spacing w:line="240" w:lineRule="auto"/>
      </w:pPr>
      <w:r w:rsidRPr="00EF5454">
        <w:t xml:space="preserve">Préparation de la requête AJAX : </w:t>
      </w:r>
    </w:p>
    <w:p w:rsidR="00EF5454" w:rsidRDefault="00FF446D" w:rsidP="00EF5454">
      <w:pPr>
        <w:spacing w:line="240" w:lineRule="auto"/>
        <w:jc w:val="center"/>
      </w:pPr>
      <w:r>
        <w:object w:dxaOrig="20392" w:dyaOrig="96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45pt;height:59.5pt" o:ole="" o:allowoverlap="f" filled="t">
            <v:imagedata r:id="rId10" o:title=""/>
            <v:shadow on="t" opacity=".5" offset="6pt,6pt"/>
            <o:lock v:ext="edit" aspectratio="f"/>
          </v:shape>
          <o:OLEObject Type="Embed" ProgID="StaticMetafile" ShapeID="_x0000_i1025" DrawAspect="Content" ObjectID="_1651927872" r:id="rId11"/>
        </w:object>
      </w:r>
    </w:p>
    <w:p w:rsidR="00EF5454" w:rsidRDefault="00EF5454" w:rsidP="00EF5454">
      <w:pPr>
        <w:spacing w:line="240" w:lineRule="auto"/>
      </w:pPr>
      <w:r>
        <w:t>L’objet AJAX est de type XMLHttpRequest et il fait partie des bibliothèques standards de JavaScript.</w:t>
      </w:r>
    </w:p>
    <w:p w:rsidR="00EF5454" w:rsidRDefault="00EF5454" w:rsidP="00EF5454">
      <w:pPr>
        <w:spacing w:line="240" w:lineRule="auto"/>
      </w:pPr>
      <w:r>
        <w:t>On note l’utilisation de la variable « e », générée automatiquement par le système des événements.</w:t>
      </w:r>
    </w:p>
    <w:p w:rsidR="00EF5454" w:rsidRDefault="00EF5454" w:rsidP="00EF5454">
      <w:pPr>
        <w:spacing w:line="240" w:lineRule="auto"/>
      </w:pPr>
      <w:r>
        <w:t>On m’a également montré la notation des fonctions « arrow » du JavaScript :        () =&gt; {    }</w:t>
      </w:r>
    </w:p>
    <w:p w:rsidR="00EF5454" w:rsidRDefault="00EF5454" w:rsidP="00EF5454">
      <w:pPr>
        <w:spacing w:line="240" w:lineRule="auto"/>
      </w:pPr>
      <w:r>
        <w:t>Il permet de faire une requête asynchrone : la page « choix.php » est appelée en arrière plan et la fonction « afficher » sera exécutée lorsqu’il y aura une réponse. Entre temps, le navigateur n’est pas bloqué (c’est la définition de « asynchrone » dans ce cas).</w:t>
      </w:r>
    </w:p>
    <w:p w:rsidR="00EF5454" w:rsidRDefault="00EF5454" w:rsidP="00EF5454">
      <w:pPr>
        <w:spacing w:line="240" w:lineRule="auto"/>
      </w:pPr>
      <w:r>
        <w:t>La page PHP consulte la base de données et renvoi le résultat au format JSON :</w:t>
      </w:r>
    </w:p>
    <w:p w:rsidR="00EF5454" w:rsidRDefault="00EF5454" w:rsidP="00EF5454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97503" cy="1211720"/>
            <wp:effectExtent l="171450" t="133350" r="360147" b="31228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15" cy="121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5454" w:rsidRDefault="00EF5454" w:rsidP="00EF5454">
      <w:pPr>
        <w:spacing w:line="240" w:lineRule="auto"/>
      </w:pPr>
      <w:r>
        <w:t>La connexion à la base de données utilise un module externe « accessBDD.php ». Cette librairie contient une classe PHP qui utilise les requêtes préparées PDO (PHP Data Object).</w:t>
      </w:r>
    </w:p>
    <w:p w:rsidR="00EF5454" w:rsidRDefault="00EF5454" w:rsidP="00EF5454">
      <w:pPr>
        <w:spacing w:line="240" w:lineRule="auto"/>
      </w:pPr>
      <w:r>
        <w:t>Quand les données PHP JSON sont reçues par le navigateur, le code de la fonction « afficher » est exécuté :</w:t>
      </w:r>
    </w:p>
    <w:p w:rsidR="00EF5454" w:rsidRDefault="00EF5454" w:rsidP="00EF5454">
      <w:pPr>
        <w:spacing w:line="240" w:lineRule="auto"/>
        <w:rPr>
          <w:i/>
        </w:rPr>
      </w:pPr>
      <w:r>
        <w:t xml:space="preserve">Le JSON est converti en tableau JavaScript : </w:t>
      </w:r>
      <w:r w:rsidRPr="00EF5454">
        <w:rPr>
          <w:i/>
        </w:rPr>
        <w:t>JSON.parse()</w:t>
      </w:r>
    </w:p>
    <w:p w:rsidR="00EF5454" w:rsidRPr="00EF5454" w:rsidRDefault="00EF5454" w:rsidP="00EF5454">
      <w:pPr>
        <w:spacing w:line="240" w:lineRule="auto"/>
      </w:pPr>
      <w:r>
        <w:t>On parcoure ensuite le tableau pour créer une &lt;div&gt; html pour chaque questionnaire. On associe à chaque &lt;div&gt; un évènement « click » qui appellera le questionnaire correspondant :</w:t>
      </w:r>
    </w:p>
    <w:p w:rsidR="00EF5454" w:rsidRDefault="00EF5454">
      <w:pPr>
        <w:spacing w:line="240" w:lineRule="auto"/>
      </w:pPr>
      <w:r>
        <w:object w:dxaOrig="10095" w:dyaOrig="4500">
          <v:rect id="rectole0000000016" o:spid="_x0000_i1026" style="width:479.6pt;height:153.4pt" o:ole="" o:preferrelative="t" stroked="f">
            <v:imagedata r:id="rId13" o:title="" croptop="16815f" cropbottom="2266f" cropright="8749f"/>
          </v:rect>
          <o:OLEObject Type="Embed" ProgID="StaticMetafile" ShapeID="rectole0000000016" DrawAspect="Content" ObjectID="_1651927873" r:id="rId14"/>
        </w:object>
      </w:r>
    </w:p>
    <w:p w:rsidR="00FF446D" w:rsidRDefault="00FF446D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Après l’exécution de ce script, le HTML sera le suivant :</w:t>
      </w:r>
    </w:p>
    <w:p w:rsidR="00FF446D" w:rsidRDefault="00FF446D" w:rsidP="00FF446D">
      <w:pP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3341229" cy="1605559"/>
            <wp:effectExtent l="19050" t="0" r="0" b="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037" cy="1606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46D" w:rsidRDefault="00FF446D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On voit les &lt;div&gt; ajoutées, et l’association avec un « event » qui correspond à l’événement « click ». Le code du script correspond à la fonction « travail » ci-dessus.</w:t>
      </w:r>
    </w:p>
    <w:p w:rsidR="00FF446D" w:rsidRDefault="00FF446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A003CE" w:rsidRDefault="00A003CE" w:rsidP="00A003CE">
      <w:pPr>
        <w:pStyle w:val="Titre2"/>
        <w:rPr>
          <w:rFonts w:eastAsia="Calibri"/>
        </w:rPr>
      </w:pPr>
      <w:r>
        <w:rPr>
          <w:rFonts w:eastAsia="Calibri"/>
        </w:rPr>
        <w:lastRenderedPageBreak/>
        <w:t>La page du QCM :</w:t>
      </w:r>
    </w:p>
    <w:p w:rsidR="00EF5454" w:rsidRDefault="00EF5454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 page appelée « QCM.php » est la suivante :</w:t>
      </w:r>
    </w:p>
    <w:p w:rsidR="00EF5454" w:rsidRDefault="00EF5454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C’</w:t>
      </w:r>
      <w:r w:rsidR="00F16823">
        <w:rPr>
          <w:rFonts w:ascii="Calibri" w:eastAsia="Calibri" w:hAnsi="Calibri" w:cs="Calibri"/>
        </w:rPr>
        <w:t xml:space="preserve">est une page </w:t>
      </w:r>
      <w:r>
        <w:rPr>
          <w:rFonts w:ascii="Calibri" w:eastAsia="Calibri" w:hAnsi="Calibri" w:cs="Calibri"/>
        </w:rPr>
        <w:t>créée dynamiquemen</w:t>
      </w:r>
      <w:r w:rsidR="00F16823">
        <w:rPr>
          <w:rFonts w:ascii="Calibri" w:eastAsia="Calibri" w:hAnsi="Calibri" w:cs="Calibri"/>
        </w:rPr>
        <w:t xml:space="preserve">t </w:t>
      </w:r>
      <w:r>
        <w:rPr>
          <w:rFonts w:ascii="Calibri" w:eastAsia="Calibri" w:hAnsi="Calibri" w:cs="Calibri"/>
        </w:rPr>
        <w:t>par le</w:t>
      </w:r>
      <w:r w:rsidR="00F16823">
        <w:rPr>
          <w:rFonts w:ascii="Calibri" w:eastAsia="Calibri" w:hAnsi="Calibri" w:cs="Calibri"/>
        </w:rPr>
        <w:t xml:space="preserve"> PHP</w:t>
      </w:r>
      <w:r>
        <w:rPr>
          <w:rFonts w:ascii="Calibri" w:eastAsia="Calibri" w:hAnsi="Calibri" w:cs="Calibri"/>
        </w:rPr>
        <w:t> :</w:t>
      </w:r>
    </w:p>
    <w:p w:rsidR="00F16823" w:rsidRDefault="00772EFC" w:rsidP="00EF5454">
      <w:pP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3778795" cy="2630116"/>
            <wp:effectExtent l="171450" t="133350" r="355055" b="303584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469" cy="2633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03CE" w:rsidRDefault="00FF446D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L’extrait de code ci-dessous contient la requê</w:t>
      </w:r>
      <w:r w:rsidR="00F16823">
        <w:rPr>
          <w:rFonts w:ascii="Calibri" w:eastAsia="Calibri" w:hAnsi="Calibri" w:cs="Calibri"/>
        </w:rPr>
        <w:t xml:space="preserve">te </w:t>
      </w:r>
      <w:r w:rsidR="006D38E1">
        <w:rPr>
          <w:rFonts w:ascii="Calibri" w:eastAsia="Calibri" w:hAnsi="Calibri" w:cs="Calibri"/>
        </w:rPr>
        <w:t xml:space="preserve">GET </w:t>
      </w:r>
      <w:r w:rsidR="00F16823">
        <w:rPr>
          <w:rFonts w:ascii="Calibri" w:eastAsia="Calibri" w:hAnsi="Calibri" w:cs="Calibri"/>
        </w:rPr>
        <w:t xml:space="preserve">qui va </w:t>
      </w:r>
      <w:r>
        <w:rPr>
          <w:rFonts w:ascii="Calibri" w:eastAsia="Calibri" w:hAnsi="Calibri" w:cs="Calibri"/>
        </w:rPr>
        <w:t>récupérer</w:t>
      </w:r>
      <w:r w:rsidR="007452BA">
        <w:rPr>
          <w:rFonts w:ascii="Calibri" w:eastAsia="Calibri" w:hAnsi="Calibri" w:cs="Calibri"/>
        </w:rPr>
        <w:t xml:space="preserve"> le contenu des variables </w:t>
      </w:r>
      <w:r w:rsidR="007452BA" w:rsidRPr="00FF446D">
        <w:rPr>
          <w:rFonts w:ascii="Calibri" w:eastAsia="Calibri" w:hAnsi="Calibri" w:cs="Calibri"/>
          <w:i/>
        </w:rPr>
        <w:t>numQCM</w:t>
      </w:r>
      <w:r w:rsidR="007452BA">
        <w:rPr>
          <w:rFonts w:ascii="Calibri" w:eastAsia="Calibri" w:hAnsi="Calibri" w:cs="Calibri"/>
        </w:rPr>
        <w:t xml:space="preserve"> </w:t>
      </w:r>
      <w:r w:rsidR="00A003CE">
        <w:rPr>
          <w:rFonts w:ascii="Calibri" w:eastAsia="Calibri" w:hAnsi="Calibri" w:cs="Calibri"/>
        </w:rPr>
        <w:t xml:space="preserve">(Numéro du formulaire) </w:t>
      </w:r>
      <w:r w:rsidR="007452BA">
        <w:rPr>
          <w:rFonts w:ascii="Calibri" w:eastAsia="Calibri" w:hAnsi="Calibri" w:cs="Calibri"/>
        </w:rPr>
        <w:t xml:space="preserve">et </w:t>
      </w:r>
      <w:r w:rsidR="007452BA" w:rsidRPr="00FF446D">
        <w:rPr>
          <w:rFonts w:ascii="Calibri" w:eastAsia="Calibri" w:hAnsi="Calibri" w:cs="Calibri"/>
          <w:i/>
        </w:rPr>
        <w:t>qnum</w:t>
      </w:r>
      <w:r w:rsidR="006D38E1">
        <w:rPr>
          <w:rFonts w:ascii="Calibri" w:eastAsia="Calibri" w:hAnsi="Calibri" w:cs="Calibri"/>
        </w:rPr>
        <w:t xml:space="preserve"> </w:t>
      </w:r>
      <w:r w:rsidR="00A003CE">
        <w:rPr>
          <w:rFonts w:ascii="Calibri" w:eastAsia="Calibri" w:hAnsi="Calibri" w:cs="Calibri"/>
        </w:rPr>
        <w:t xml:space="preserve">(numéro de la question) </w:t>
      </w:r>
      <w:r>
        <w:rPr>
          <w:rFonts w:ascii="Calibri" w:eastAsia="Calibri" w:hAnsi="Calibri" w:cs="Calibri"/>
        </w:rPr>
        <w:t xml:space="preserve">venant </w:t>
      </w:r>
      <w:r w:rsidR="006D38E1">
        <w:rPr>
          <w:rFonts w:ascii="Calibri" w:eastAsia="Calibri" w:hAnsi="Calibri" w:cs="Calibri"/>
        </w:rPr>
        <w:t xml:space="preserve">de la page </w:t>
      </w:r>
      <w:r>
        <w:rPr>
          <w:rFonts w:ascii="Calibri" w:eastAsia="Calibri" w:hAnsi="Calibri" w:cs="Calibri"/>
        </w:rPr>
        <w:t>« </w:t>
      </w:r>
      <w:r w:rsidR="006D38E1">
        <w:rPr>
          <w:rFonts w:ascii="Calibri" w:eastAsia="Calibri" w:hAnsi="Calibri" w:cs="Calibri"/>
        </w:rPr>
        <w:t>choix.</w:t>
      </w:r>
      <w:r>
        <w:rPr>
          <w:rFonts w:ascii="Calibri" w:eastAsia="Calibri" w:hAnsi="Calibri" w:cs="Calibri"/>
        </w:rPr>
        <w:t>html »</w:t>
      </w:r>
      <w:r w:rsidR="00A003CE">
        <w:rPr>
          <w:rFonts w:ascii="Calibri" w:eastAsia="Calibri" w:hAnsi="Calibri" w:cs="Calibri"/>
        </w:rPr>
        <w:t>. Au départ, on demande la question 1.</w:t>
      </w:r>
    </w:p>
    <w:p w:rsidR="00A003CE" w:rsidRDefault="00A003CE">
      <w:pPr>
        <w:spacing w:line="240" w:lineRule="auto"/>
        <w:rPr>
          <w:rFonts w:ascii="Calibri" w:eastAsia="Calibri" w:hAnsi="Calibri" w:cs="Calibri"/>
        </w:rPr>
      </w:pPr>
      <w:r>
        <w:object w:dxaOrig="8310" w:dyaOrig="3660">
          <v:rect id="rectole0000000017" o:spid="_x0000_i1027" style="width:415.7pt;height:182.8pt" o:ole="" o:preferrelative="t" stroked="f">
            <v:imagedata r:id="rId17" o:title=""/>
          </v:rect>
          <o:OLEObject Type="Embed" ProgID="StaticMetafile" ShapeID="rectole0000000017" DrawAspect="Content" ObjectID="_1651927874" r:id="rId18"/>
        </w:object>
      </w:r>
    </w:p>
    <w:p w:rsidR="00A003CE" w:rsidRDefault="00A003CE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chaque appui sur le bouton Suivant, la page se recharge et renvoi un</w:t>
      </w:r>
      <w:r w:rsidR="008C56F2"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</w:rPr>
        <w:t>requête</w:t>
      </w:r>
      <w:r w:rsidR="008C56F2">
        <w:rPr>
          <w:rFonts w:ascii="Calibri" w:eastAsia="Calibri" w:hAnsi="Calibri" w:cs="Calibri"/>
        </w:rPr>
        <w:t xml:space="preserve"> SQL</w:t>
      </w:r>
      <w:r>
        <w:rPr>
          <w:rFonts w:ascii="Calibri" w:eastAsia="Calibri" w:hAnsi="Calibri" w:cs="Calibri"/>
        </w:rPr>
        <w:t xml:space="preserve"> avec un rappel de la variable </w:t>
      </w:r>
      <w:r w:rsidRPr="00A003CE">
        <w:rPr>
          <w:rFonts w:ascii="Calibri" w:eastAsia="Calibri" w:hAnsi="Calibri" w:cs="Calibri"/>
          <w:i/>
        </w:rPr>
        <w:t>numQCM</w:t>
      </w:r>
      <w:r>
        <w:rPr>
          <w:rFonts w:ascii="Calibri" w:eastAsia="Calibri" w:hAnsi="Calibri" w:cs="Calibri"/>
        </w:rPr>
        <w:t xml:space="preserve"> et la variable modifiée </w:t>
      </w:r>
      <w:r w:rsidRPr="00A003CE">
        <w:rPr>
          <w:rFonts w:ascii="Calibri" w:eastAsia="Calibri" w:hAnsi="Calibri" w:cs="Calibri"/>
          <w:i/>
        </w:rPr>
        <w:t>qnum</w:t>
      </w:r>
      <w:r>
        <w:rPr>
          <w:rFonts w:ascii="Calibri" w:eastAsia="Calibri" w:hAnsi="Calibri" w:cs="Calibri"/>
        </w:rPr>
        <w:t xml:space="preserve"> pour avoir la question suivante.</w:t>
      </w:r>
    </w:p>
    <w:p w:rsidR="00A003CE" w:rsidRDefault="005C463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5" type="#_x0000_t32" style="position:absolute;margin-left:220.25pt;margin-top:15pt;width:151.05pt;height:40.25pt;z-index:251669504" o:connectortype="straight">
            <v:stroke endarrow="block"/>
          </v:shape>
        </w:pict>
      </w:r>
      <w:r w:rsidR="00A003CE">
        <w:rPr>
          <w:rFonts w:ascii="Calibri" w:eastAsia="Calibri" w:hAnsi="Calibri" w:cs="Calibri"/>
        </w:rPr>
        <w:t xml:space="preserve">La variable </w:t>
      </w:r>
      <w:r w:rsidR="00A003CE">
        <w:rPr>
          <w:rFonts w:ascii="Calibri" w:eastAsia="Calibri" w:hAnsi="Calibri" w:cs="Calibri"/>
          <w:i/>
        </w:rPr>
        <w:t>qnum</w:t>
      </w:r>
      <w:r w:rsidR="00A003CE">
        <w:rPr>
          <w:rFonts w:ascii="Calibri" w:eastAsia="Calibri" w:hAnsi="Calibri" w:cs="Calibri"/>
        </w:rPr>
        <w:t xml:space="preserve"> est modifiée dans une variable cachée du formulaire lors de l’appui sur le bouton &lt;suivant&gt; :</w:t>
      </w:r>
    </w:p>
    <w:p w:rsidR="00A003CE" w:rsidRDefault="00A003CE" w:rsidP="00A003CE">
      <w:pP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164419" cy="737941"/>
            <wp:effectExtent l="19050" t="0" r="0" b="0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81" cy="73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CE" w:rsidRPr="00A003CE" w:rsidRDefault="00A003CE">
      <w:pPr>
        <w:spacing w:line="240" w:lineRule="auto"/>
        <w:rPr>
          <w:rFonts w:ascii="Calibri" w:eastAsia="Calibri" w:hAnsi="Calibri" w:cs="Calibri"/>
        </w:rPr>
      </w:pPr>
    </w:p>
    <w:p w:rsidR="00C05962" w:rsidRDefault="00C05962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Et lorsque </w:t>
      </w:r>
      <w:r w:rsidR="00A003CE">
        <w:rPr>
          <w:rFonts w:ascii="Calibri" w:eastAsia="Calibri" w:hAnsi="Calibri" w:cs="Calibri"/>
        </w:rPr>
        <w:t>« $</w:t>
      </w:r>
      <w:r>
        <w:rPr>
          <w:rFonts w:ascii="Calibri" w:eastAsia="Calibri" w:hAnsi="Calibri" w:cs="Calibri"/>
        </w:rPr>
        <w:t>data</w:t>
      </w:r>
      <w:r w:rsidR="00A003CE">
        <w:rPr>
          <w:rFonts w:ascii="Calibri" w:eastAsia="Calibri" w:hAnsi="Calibri" w:cs="Calibri"/>
        </w:rPr>
        <w:t> »</w:t>
      </w:r>
      <w:r w:rsidR="00D51837">
        <w:rPr>
          <w:rFonts w:ascii="Calibri" w:eastAsia="Calibri" w:hAnsi="Calibri" w:cs="Calibri"/>
        </w:rPr>
        <w:t xml:space="preserve"> </w:t>
      </w:r>
      <w:r w:rsidR="00A003CE">
        <w:rPr>
          <w:rFonts w:ascii="Calibri" w:eastAsia="Calibri" w:hAnsi="Calibri" w:cs="Calibri"/>
        </w:rPr>
        <w:t>sera</w:t>
      </w:r>
      <w:r w:rsidR="00D51837">
        <w:rPr>
          <w:rFonts w:ascii="Calibri" w:eastAsia="Calibri" w:hAnsi="Calibri" w:cs="Calibri"/>
        </w:rPr>
        <w:t xml:space="preserve"> égal</w:t>
      </w:r>
      <w:r w:rsidR="00A003CE">
        <w:rPr>
          <w:rFonts w:ascii="Calibri" w:eastAsia="Calibri" w:hAnsi="Calibri" w:cs="Calibri"/>
        </w:rPr>
        <w:t>e</w:t>
      </w:r>
      <w:r w:rsidR="00D51837">
        <w:rPr>
          <w:rFonts w:ascii="Calibri" w:eastAsia="Calibri" w:hAnsi="Calibri" w:cs="Calibri"/>
        </w:rPr>
        <w:t xml:space="preserve"> à 0</w:t>
      </w:r>
      <w:r>
        <w:rPr>
          <w:rFonts w:ascii="Calibri" w:eastAsia="Calibri" w:hAnsi="Calibri" w:cs="Calibri"/>
        </w:rPr>
        <w:t xml:space="preserve"> ou NULL </w:t>
      </w:r>
      <w:r w:rsidR="00A003CE"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</w:rPr>
        <w:t xml:space="preserve">alors la </w:t>
      </w:r>
      <w:r w:rsidR="00A003CE">
        <w:rPr>
          <w:rFonts w:ascii="Calibri" w:eastAsia="Calibri" w:hAnsi="Calibri" w:cs="Calibri"/>
        </w:rPr>
        <w:t>condition</w:t>
      </w:r>
      <w:r w:rsidR="00F875D2">
        <w:rPr>
          <w:rFonts w:ascii="Calibri" w:eastAsia="Calibri" w:hAnsi="Calibri" w:cs="Calibri"/>
        </w:rPr>
        <w:t xml:space="preserve"> </w:t>
      </w:r>
      <w:r w:rsidR="00F875D2" w:rsidRPr="00A003CE">
        <w:rPr>
          <w:rFonts w:ascii="Calibri" w:eastAsia="Calibri" w:hAnsi="Calibri" w:cs="Calibri"/>
          <w:i/>
        </w:rPr>
        <w:t>empty</w:t>
      </w:r>
      <w:r w:rsidR="00F875D2">
        <w:rPr>
          <w:rFonts w:ascii="Calibri" w:eastAsia="Calibri" w:hAnsi="Calibri" w:cs="Calibri"/>
        </w:rPr>
        <w:t xml:space="preserve"> se réalisera et </w:t>
      </w:r>
      <w:r>
        <w:rPr>
          <w:rFonts w:ascii="Calibri" w:eastAsia="Calibri" w:hAnsi="Calibri" w:cs="Calibri"/>
        </w:rPr>
        <w:t xml:space="preserve">la page fin.html </w:t>
      </w:r>
      <w:r w:rsidR="00A003CE">
        <w:rPr>
          <w:rFonts w:ascii="Calibri" w:eastAsia="Calibri" w:hAnsi="Calibri" w:cs="Calibri"/>
        </w:rPr>
        <w:t>sera chargée</w:t>
      </w:r>
      <w:r>
        <w:rPr>
          <w:rFonts w:ascii="Calibri" w:eastAsia="Calibri" w:hAnsi="Calibri" w:cs="Calibri"/>
        </w:rPr>
        <w:t>.</w:t>
      </w:r>
      <w:r w:rsidR="00A003CE">
        <w:rPr>
          <w:rFonts w:ascii="Calibri" w:eastAsia="Calibri" w:hAnsi="Calibri" w:cs="Calibri"/>
        </w:rPr>
        <w:t xml:space="preserve"> Dans le futur, on appellera un page qui affiche le résultat du QCM.</w:t>
      </w:r>
    </w:p>
    <w:p w:rsidR="009206BC" w:rsidRDefault="00A003CE" w:rsidP="00A003CE">
      <w:pPr>
        <w:pStyle w:val="Titre2"/>
        <w:rPr>
          <w:rFonts w:eastAsia="Calibri"/>
        </w:rPr>
      </w:pPr>
      <w:r>
        <w:rPr>
          <w:rFonts w:eastAsia="Calibri"/>
        </w:rPr>
        <w:t>L’utilisation du CSS :</w:t>
      </w:r>
    </w:p>
    <w:p w:rsidR="00A003CE" w:rsidRDefault="00A003CE" w:rsidP="00A003CE">
      <w:pPr>
        <w:spacing w:after="0" w:line="240" w:lineRule="auto"/>
        <w:rPr>
          <w:rFonts w:ascii="Calibri" w:eastAsia="Calibri" w:hAnsi="Calibri" w:cs="Calibri"/>
        </w:rPr>
      </w:pPr>
    </w:p>
    <w:p w:rsidR="00A003CE" w:rsidRDefault="00A003CE" w:rsidP="00A003CE">
      <w:pPr>
        <w:tabs>
          <w:tab w:val="left" w:pos="1985"/>
          <w:tab w:val="left" w:pos="7230"/>
        </w:tabs>
        <w:spacing w:after="0" w:line="240" w:lineRule="auto"/>
        <w:ind w:left="576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  <w:t>HTML :</w:t>
      </w:r>
      <w:r>
        <w:rPr>
          <w:rFonts w:ascii="Calibri" w:eastAsia="Calibri" w:hAnsi="Calibri" w:cs="Calibri"/>
        </w:rPr>
        <w:tab/>
        <w:t>CSS :</w:t>
      </w:r>
    </w:p>
    <w:p w:rsidR="00A003CE" w:rsidRDefault="00A003CE" w:rsidP="009206BC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2854960</wp:posOffset>
            </wp:positionH>
            <wp:positionV relativeFrom="paragraph">
              <wp:posOffset>73660</wp:posOffset>
            </wp:positionV>
            <wp:extent cx="3723640" cy="923290"/>
            <wp:effectExtent l="19050" t="19050" r="10160" b="10160"/>
            <wp:wrapTight wrapText="bothSides">
              <wp:wrapPolygon edited="0">
                <wp:start x="-111" y="-446"/>
                <wp:lineTo x="-111" y="21838"/>
                <wp:lineTo x="21659" y="21838"/>
                <wp:lineTo x="21659" y="-446"/>
                <wp:lineTo x="-111" y="-446"/>
              </wp:wrapPolygon>
            </wp:wrapTight>
            <wp:docPr id="3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9232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-191135</wp:posOffset>
            </wp:positionH>
            <wp:positionV relativeFrom="paragraph">
              <wp:posOffset>71120</wp:posOffset>
            </wp:positionV>
            <wp:extent cx="2981960" cy="735330"/>
            <wp:effectExtent l="19050" t="19050" r="27940" b="26670"/>
            <wp:wrapTight wrapText="bothSides">
              <wp:wrapPolygon edited="0">
                <wp:start x="-138" y="-560"/>
                <wp:lineTo x="-138" y="22383"/>
                <wp:lineTo x="21802" y="22383"/>
                <wp:lineTo x="21802" y="-560"/>
                <wp:lineTo x="-138" y="-560"/>
              </wp:wrapPolygon>
            </wp:wrapTight>
            <wp:docPr id="2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7353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4A7F" w:rsidRPr="00A73931" w:rsidRDefault="00A003CE" w:rsidP="00A73931">
      <w:pPr>
        <w:spacing w:line="240" w:lineRule="auto"/>
        <w:rPr>
          <w:rFonts w:ascii="Calibri" w:eastAsia="Calibri" w:hAnsi="Calibri" w:cs="Calibri"/>
          <w:color w:val="0070C0"/>
          <w:sz w:val="32"/>
        </w:rPr>
      </w:pPr>
      <w:r>
        <w:rPr>
          <w:rFonts w:ascii="Calibri" w:eastAsia="Calibri" w:hAnsi="Calibri" w:cs="Calibri"/>
        </w:rPr>
        <w:t>Nous avons déclaré</w:t>
      </w:r>
      <w:r w:rsidR="009206BC" w:rsidRPr="000A1EFA">
        <w:rPr>
          <w:rFonts w:ascii="Calibri" w:eastAsia="Calibri" w:hAnsi="Calibri" w:cs="Calibri"/>
        </w:rPr>
        <w:t xml:space="preserve"> la balise avec l’id </w:t>
      </w:r>
      <w:r>
        <w:rPr>
          <w:rFonts w:ascii="Calibri" w:eastAsia="Calibri" w:hAnsi="Calibri" w:cs="Calibri"/>
        </w:rPr>
        <w:t>« </w:t>
      </w:r>
      <w:r w:rsidR="009206BC" w:rsidRPr="000A1EFA">
        <w:rPr>
          <w:rFonts w:ascii="Calibri" w:eastAsia="Calibri" w:hAnsi="Calibri" w:cs="Calibri"/>
        </w:rPr>
        <w:t>bordure</w:t>
      </w:r>
      <w:r>
        <w:rPr>
          <w:rFonts w:ascii="Calibri" w:eastAsia="Calibri" w:hAnsi="Calibri" w:cs="Calibri"/>
        </w:rPr>
        <w:t> »</w:t>
      </w:r>
      <w:r w:rsidR="009206BC" w:rsidRPr="000A1EFA">
        <w:rPr>
          <w:rFonts w:ascii="Calibri" w:eastAsia="Calibri" w:hAnsi="Calibri" w:cs="Calibri"/>
        </w:rPr>
        <w:t xml:space="preserve"> dans l</w:t>
      </w:r>
      <w:r>
        <w:rPr>
          <w:rFonts w:ascii="Calibri" w:eastAsia="Calibri" w:hAnsi="Calibri" w:cs="Calibri"/>
        </w:rPr>
        <w:t>e</w:t>
      </w:r>
      <w:r w:rsidR="009206BC" w:rsidRPr="000A1EFA">
        <w:rPr>
          <w:rFonts w:ascii="Calibri" w:eastAsia="Calibri" w:hAnsi="Calibri" w:cs="Calibri"/>
        </w:rPr>
        <w:t xml:space="preserve"> HTML</w:t>
      </w:r>
      <w:r>
        <w:rPr>
          <w:rFonts w:ascii="Calibri" w:eastAsia="Calibri" w:hAnsi="Calibri" w:cs="Calibri"/>
        </w:rPr>
        <w:t>,</w:t>
      </w:r>
      <w:r w:rsidR="009206BC">
        <w:rPr>
          <w:rFonts w:ascii="Calibri" w:eastAsia="Calibri" w:hAnsi="Calibri" w:cs="Calibri"/>
        </w:rPr>
        <w:t xml:space="preserve"> suivi</w:t>
      </w:r>
      <w:r>
        <w:rPr>
          <w:rFonts w:ascii="Calibri" w:eastAsia="Calibri" w:hAnsi="Calibri" w:cs="Calibri"/>
        </w:rPr>
        <w:t>e</w:t>
      </w:r>
      <w:r w:rsidR="009206BC">
        <w:rPr>
          <w:rFonts w:ascii="Calibri" w:eastAsia="Calibri" w:hAnsi="Calibri" w:cs="Calibri"/>
        </w:rPr>
        <w:t xml:space="preserve"> du texte qui sera présent dans la balise</w:t>
      </w:r>
      <w:r>
        <w:rPr>
          <w:rFonts w:ascii="Calibri" w:eastAsia="Calibri" w:hAnsi="Calibri" w:cs="Calibri"/>
        </w:rPr>
        <w:t>. Puis nous lui avons déclaré des paramè</w:t>
      </w:r>
      <w:r w:rsidR="009206BC" w:rsidRPr="000A1EFA">
        <w:rPr>
          <w:rFonts w:ascii="Calibri" w:eastAsia="Calibri" w:hAnsi="Calibri" w:cs="Calibri"/>
        </w:rPr>
        <w:t>tre</w:t>
      </w:r>
      <w:r>
        <w:rPr>
          <w:rFonts w:ascii="Calibri" w:eastAsia="Calibri" w:hAnsi="Calibri" w:cs="Calibri"/>
        </w:rPr>
        <w:t>s</w:t>
      </w:r>
      <w:r w:rsidR="009206BC" w:rsidRPr="000A1EFA">
        <w:rPr>
          <w:rFonts w:ascii="Calibri" w:eastAsia="Calibri" w:hAnsi="Calibri" w:cs="Calibri"/>
        </w:rPr>
        <w:t xml:space="preserve"> tel</w:t>
      </w:r>
      <w:r>
        <w:rPr>
          <w:rFonts w:ascii="Calibri" w:eastAsia="Calibri" w:hAnsi="Calibri" w:cs="Calibri"/>
        </w:rPr>
        <w:t>s</w:t>
      </w:r>
      <w:r w:rsidR="009206BC" w:rsidRPr="000A1EFA">
        <w:rPr>
          <w:rFonts w:ascii="Calibri" w:eastAsia="Calibri" w:hAnsi="Calibri" w:cs="Calibri"/>
        </w:rPr>
        <w:t xml:space="preserve"> que le positio</w:t>
      </w:r>
      <w:r>
        <w:rPr>
          <w:rFonts w:ascii="Calibri" w:eastAsia="Calibri" w:hAnsi="Calibri" w:cs="Calibri"/>
        </w:rPr>
        <w:t>n</w:t>
      </w:r>
      <w:r w:rsidR="009206BC" w:rsidRPr="000A1EFA">
        <w:rPr>
          <w:rFonts w:ascii="Calibri" w:eastAsia="Calibri" w:hAnsi="Calibri" w:cs="Calibri"/>
        </w:rPr>
        <w:t>nement en hauteur et largeur,</w:t>
      </w:r>
      <w:r>
        <w:rPr>
          <w:rFonts w:ascii="Calibri" w:eastAsia="Calibri" w:hAnsi="Calibri" w:cs="Calibri"/>
        </w:rPr>
        <w:t xml:space="preserve"> </w:t>
      </w:r>
      <w:r w:rsidR="009206BC" w:rsidRPr="000A1EFA">
        <w:rPr>
          <w:rFonts w:ascii="Calibri" w:eastAsia="Calibri" w:hAnsi="Calibri" w:cs="Calibri"/>
        </w:rPr>
        <w:t>la couleur du texte et de l’</w:t>
      </w:r>
      <w:r w:rsidRPr="000A1EFA">
        <w:rPr>
          <w:rFonts w:ascii="Calibri" w:eastAsia="Calibri" w:hAnsi="Calibri" w:cs="Calibri"/>
        </w:rPr>
        <w:t>arrière</w:t>
      </w:r>
      <w:r w:rsidR="009206BC" w:rsidRPr="000A1EFA">
        <w:rPr>
          <w:rFonts w:ascii="Calibri" w:eastAsia="Calibri" w:hAnsi="Calibri" w:cs="Calibri"/>
        </w:rPr>
        <w:t xml:space="preserve"> plan,</w:t>
      </w:r>
      <w:r>
        <w:rPr>
          <w:rFonts w:ascii="Calibri" w:eastAsia="Calibri" w:hAnsi="Calibri" w:cs="Calibri"/>
        </w:rPr>
        <w:t xml:space="preserve"> </w:t>
      </w:r>
      <w:r w:rsidR="009206BC" w:rsidRPr="000A1EFA">
        <w:rPr>
          <w:rFonts w:ascii="Calibri" w:eastAsia="Calibri" w:hAnsi="Calibri" w:cs="Calibri"/>
        </w:rPr>
        <w:t xml:space="preserve">et </w:t>
      </w:r>
      <w:r>
        <w:rPr>
          <w:rFonts w:ascii="Calibri" w:eastAsia="Calibri" w:hAnsi="Calibri" w:cs="Calibri"/>
        </w:rPr>
        <w:t>« </w:t>
      </w:r>
      <w:r w:rsidR="009206BC" w:rsidRPr="000A1EFA">
        <w:rPr>
          <w:rFonts w:ascii="Calibri" w:eastAsia="Calibri" w:hAnsi="Calibri" w:cs="Calibri"/>
        </w:rPr>
        <w:t>overflow :auto</w:t>
      </w:r>
      <w:r>
        <w:rPr>
          <w:rFonts w:ascii="Calibri" w:eastAsia="Calibri" w:hAnsi="Calibri" w:cs="Calibri"/>
        </w:rPr>
        <w:t xml:space="preserve"> » qui </w:t>
      </w:r>
      <w:r w:rsidR="009206BC" w:rsidRPr="000A1EFA">
        <w:rPr>
          <w:rFonts w:ascii="Calibri" w:eastAsia="Calibri" w:hAnsi="Calibri" w:cs="Calibri"/>
        </w:rPr>
        <w:t>permet d’</w:t>
      </w:r>
      <w:r w:rsidR="009206BC">
        <w:rPr>
          <w:rFonts w:ascii="Calibri" w:eastAsia="Calibri" w:hAnsi="Calibri" w:cs="Calibri"/>
        </w:rPr>
        <w:t>é</w:t>
      </w:r>
      <w:r w:rsidR="009206BC" w:rsidRPr="000A1EFA">
        <w:rPr>
          <w:rFonts w:ascii="Calibri" w:eastAsia="Calibri" w:hAnsi="Calibri" w:cs="Calibri"/>
        </w:rPr>
        <w:t xml:space="preserve">tirer la </w:t>
      </w:r>
      <w:r w:rsidRPr="000A1EFA">
        <w:rPr>
          <w:rFonts w:ascii="Calibri" w:eastAsia="Calibri" w:hAnsi="Calibri" w:cs="Calibri"/>
        </w:rPr>
        <w:t>bannière</w:t>
      </w:r>
      <w:r w:rsidR="009206BC" w:rsidRPr="000A1EFA">
        <w:rPr>
          <w:rFonts w:ascii="Calibri" w:eastAsia="Calibri" w:hAnsi="Calibri" w:cs="Calibri"/>
        </w:rPr>
        <w:t xml:space="preserve"> vers le haut.</w:t>
      </w:r>
      <w:r w:rsidR="00944A7F">
        <w:rPr>
          <w:rFonts w:eastAsia="Calibri"/>
        </w:rPr>
        <w:br w:type="page"/>
      </w:r>
    </w:p>
    <w:p w:rsidR="00C51507" w:rsidRDefault="00C51507" w:rsidP="00944A7F">
      <w:pPr>
        <w:pStyle w:val="Titre1"/>
        <w:rPr>
          <w:rFonts w:eastAsia="Calibri"/>
        </w:rPr>
      </w:pPr>
      <w:r>
        <w:rPr>
          <w:rFonts w:eastAsia="Calibri"/>
        </w:rPr>
        <w:lastRenderedPageBreak/>
        <w:t>Modélisation des tables utilisée</w:t>
      </w:r>
      <w:r w:rsidR="00944A7F">
        <w:rPr>
          <w:rFonts w:eastAsia="Calibri"/>
        </w:rPr>
        <w:t xml:space="preserve">s </w:t>
      </w:r>
      <w:r>
        <w:rPr>
          <w:rFonts w:eastAsia="Calibri"/>
        </w:rPr>
        <w:t>:</w:t>
      </w:r>
    </w:p>
    <w:p w:rsidR="00944A7F" w:rsidRDefault="00944A7F" w:rsidP="00944A7F">
      <w:pPr>
        <w:pStyle w:val="Titre2"/>
      </w:pPr>
      <w:r>
        <w:t>Partie stockage des QCM :</w:t>
      </w:r>
    </w:p>
    <w:p w:rsidR="00944A7F" w:rsidRPr="00944A7F" w:rsidRDefault="00944A7F" w:rsidP="00944A7F"/>
    <w:p w:rsidR="00635BDF" w:rsidRDefault="00C51507">
      <w:pPr>
        <w:spacing w:line="240" w:lineRule="auto"/>
      </w:pPr>
      <w:r>
        <w:rPr>
          <w:noProof/>
        </w:rPr>
        <w:drawing>
          <wp:inline distT="0" distB="0" distL="0" distR="0">
            <wp:extent cx="5761355" cy="3434715"/>
            <wp:effectExtent l="19050" t="0" r="0" b="0"/>
            <wp:docPr id="5" name="Image 4" descr="BDDexpliqu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Dexpliqué.PNG"/>
                    <pic:cNvPicPr/>
                  </pic:nvPicPr>
                  <pic:blipFill>
                    <a:blip r:embed="rId22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97" w:rsidRDefault="00944A7F" w:rsidP="00A82097">
      <w:pPr>
        <w:spacing w:line="240" w:lineRule="auto"/>
      </w:pPr>
      <w:r>
        <w:t xml:space="preserve">La table </w:t>
      </w:r>
      <w:r w:rsidR="00806D76">
        <w:t>« </w:t>
      </w:r>
      <w:r>
        <w:t>qcm</w:t>
      </w:r>
      <w:r w:rsidR="00806D76">
        <w:t> »</w:t>
      </w:r>
      <w:r>
        <w:t xml:space="preserve"> est </w:t>
      </w:r>
      <w:r w:rsidR="00A82097">
        <w:t>composé</w:t>
      </w:r>
      <w:r w:rsidR="00806D76">
        <w:t>e</w:t>
      </w:r>
      <w:r w:rsidR="00A82097">
        <w:t xml:space="preserve"> de 2 </w:t>
      </w:r>
      <w:r w:rsidR="00806D76">
        <w:t>colonnes : « </w:t>
      </w:r>
      <w:r w:rsidR="00A82097">
        <w:t>idqcm</w:t>
      </w:r>
      <w:r w:rsidR="00806D76">
        <w:t> »</w:t>
      </w:r>
      <w:r w:rsidR="00A82097">
        <w:t xml:space="preserve"> qui est le numéro </w:t>
      </w:r>
      <w:r w:rsidR="00806D76">
        <w:t xml:space="preserve">unique </w:t>
      </w:r>
      <w:r w:rsidR="00A82097">
        <w:t>du qcm</w:t>
      </w:r>
      <w:r w:rsidR="00806D76">
        <w:t> ;</w:t>
      </w:r>
      <w:r w:rsidR="00A82097">
        <w:t xml:space="preserve"> et  </w:t>
      </w:r>
      <w:r w:rsidR="00806D76">
        <w:t>« </w:t>
      </w:r>
      <w:r w:rsidR="00A82097">
        <w:t>nom</w:t>
      </w:r>
      <w:r w:rsidR="00806D76">
        <w:t> »</w:t>
      </w:r>
      <w:r w:rsidR="00A82097">
        <w:t xml:space="preserve"> qui est une variable text</w:t>
      </w:r>
      <w:r w:rsidR="00806D76">
        <w:t>e</w:t>
      </w:r>
      <w:r w:rsidR="00A82097">
        <w:t xml:space="preserve"> qui contient le nom du qcm.</w:t>
      </w:r>
    </w:p>
    <w:p w:rsidR="00806D76" w:rsidRDefault="00806D76" w:rsidP="00A82097">
      <w:pPr>
        <w:spacing w:line="240" w:lineRule="auto"/>
      </w:pPr>
      <w:r>
        <w:t>La table « </w:t>
      </w:r>
      <w:r w:rsidR="00A82097">
        <w:t>question</w:t>
      </w:r>
      <w:r>
        <w:t>s »</w:t>
      </w:r>
      <w:r w:rsidR="00A82097">
        <w:t xml:space="preserve"> quand à elle est composé</w:t>
      </w:r>
      <w:r>
        <w:t>e du champ</w:t>
      </w:r>
      <w:r w:rsidR="00A82097">
        <w:t xml:space="preserve"> </w:t>
      </w:r>
      <w:r>
        <w:t>« </w:t>
      </w:r>
      <w:r w:rsidR="00A82097">
        <w:t>questions</w:t>
      </w:r>
      <w:r>
        <w:t> »</w:t>
      </w:r>
      <w:r w:rsidR="00A82097">
        <w:t xml:space="preserve"> </w:t>
      </w:r>
      <w:r>
        <w:t>qui contient</w:t>
      </w:r>
      <w:r w:rsidR="00A82097">
        <w:t xml:space="preserve"> </w:t>
      </w:r>
      <w:r>
        <w:t>le</w:t>
      </w:r>
      <w:r w:rsidR="00A82097">
        <w:t>s questions du qcm</w:t>
      </w:r>
      <w:r>
        <w:t xml:space="preserve">, et une colonne pour chacune des 4 réponses possibles. </w:t>
      </w:r>
    </w:p>
    <w:p w:rsidR="00806D76" w:rsidRDefault="00806D76" w:rsidP="00A82097">
      <w:pPr>
        <w:spacing w:line="240" w:lineRule="auto"/>
      </w:pPr>
      <w:r>
        <w:t>« </w:t>
      </w:r>
      <w:r w:rsidRPr="00806D76">
        <w:rPr>
          <w:b/>
        </w:rPr>
        <w:t>repjust</w:t>
      </w:r>
      <w:r>
        <w:t> » contient les numéros (a, b, c, ou d) des réponses exactes.</w:t>
      </w:r>
    </w:p>
    <w:p w:rsidR="00806D76" w:rsidRDefault="00806D76" w:rsidP="00806D76">
      <w:pPr>
        <w:spacing w:line="240" w:lineRule="auto"/>
        <w:ind w:left="708"/>
      </w:pPr>
      <w:r>
        <w:t>Exemple :  a,d. Une comparaison avec la réponse de l’éleve sera faite en comparant avec la table « resultats » de la base de données.</w:t>
      </w:r>
    </w:p>
    <w:p w:rsidR="00806D76" w:rsidRDefault="00806D76" w:rsidP="00A82097">
      <w:pPr>
        <w:spacing w:line="240" w:lineRule="auto"/>
      </w:pPr>
      <w:r>
        <w:t>« </w:t>
      </w:r>
      <w:r w:rsidRPr="00806D76">
        <w:rPr>
          <w:b/>
        </w:rPr>
        <w:t>qnum</w:t>
      </w:r>
      <w:r>
        <w:t> » permet de numéroter les questions dans le formulaire</w:t>
      </w:r>
    </w:p>
    <w:p w:rsidR="00806D76" w:rsidRDefault="00806D76" w:rsidP="00E75D85">
      <w:pPr>
        <w:spacing w:line="240" w:lineRule="auto"/>
      </w:pPr>
      <w:r>
        <w:t>« </w:t>
      </w:r>
      <w:r w:rsidR="008F4679" w:rsidRPr="00806D76">
        <w:rPr>
          <w:b/>
        </w:rPr>
        <w:t>nbrep</w:t>
      </w:r>
      <w:r>
        <w:t> »</w:t>
      </w:r>
      <w:r w:rsidR="008F4679">
        <w:t xml:space="preserve"> est une valeur </w:t>
      </w:r>
      <w:r>
        <w:t>entière</w:t>
      </w:r>
      <w:r w:rsidR="008F4679">
        <w:t xml:space="preserve"> qui </w:t>
      </w:r>
      <w:r>
        <w:t>permettra</w:t>
      </w:r>
      <w:r w:rsidR="008F4679">
        <w:t xml:space="preserve"> de savoir le nombre de réponse</w:t>
      </w:r>
      <w:r>
        <w:t>s</w:t>
      </w:r>
      <w:r w:rsidR="008F4679">
        <w:t xml:space="preserve"> possible</w:t>
      </w:r>
      <w:r>
        <w:t>s. C</w:t>
      </w:r>
      <w:r w:rsidR="008F4679">
        <w:t xml:space="preserve">ela </w:t>
      </w:r>
      <w:r>
        <w:t>permettra</w:t>
      </w:r>
      <w:r w:rsidR="008F4679">
        <w:t xml:space="preserve"> par exemple de faire une question avec 2 ou 3 réponses possible</w:t>
      </w:r>
      <w:r>
        <w:t>s</w:t>
      </w:r>
      <w:r w:rsidR="008F4679">
        <w:t xml:space="preserve"> et donc un affichage différent de la page selon le nombre de réponse</w:t>
      </w:r>
      <w:r w:rsidR="00E5087D">
        <w:t>s</w:t>
      </w:r>
      <w:r w:rsidR="008F4679">
        <w:t>.</w:t>
      </w:r>
      <w:r w:rsidR="00A82097">
        <w:t xml:space="preserve">    </w:t>
      </w:r>
    </w:p>
    <w:p w:rsidR="00A73931" w:rsidRDefault="00A73931" w:rsidP="002E7AD4">
      <w:pPr>
        <w:pStyle w:val="Titre2"/>
      </w:pPr>
      <w:r>
        <w:lastRenderedPageBreak/>
        <w:t xml:space="preserve">Résultats : </w:t>
      </w:r>
    </w:p>
    <w:p w:rsidR="002E7AD4" w:rsidRPr="002E7AD4" w:rsidRDefault="002E7AD4" w:rsidP="00710DA8">
      <w:r>
        <w:rPr>
          <w:noProof/>
        </w:rPr>
        <w:drawing>
          <wp:inline distT="0" distB="0" distL="0" distR="0">
            <wp:extent cx="1658675" cy="2672806"/>
            <wp:effectExtent l="19050" t="0" r="0" b="0"/>
            <wp:docPr id="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76" cy="267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AD4" w:rsidRDefault="002E7AD4" w:rsidP="00E75D85">
      <w:pPr>
        <w:spacing w:line="240" w:lineRule="auto"/>
      </w:pPr>
      <w:r>
        <w:t>La base de donnée resultats est composé des champs :</w:t>
      </w:r>
    </w:p>
    <w:p w:rsidR="002E7AD4" w:rsidRDefault="002E7AD4" w:rsidP="00E75D85">
      <w:pPr>
        <w:spacing w:line="240" w:lineRule="auto"/>
      </w:pPr>
      <w:r>
        <w:t>« </w:t>
      </w:r>
      <w:r>
        <w:rPr>
          <w:b/>
        </w:rPr>
        <w:t>heure</w:t>
      </w:r>
      <w:r>
        <w:t xml:space="preserve"> »  contient l’heure de l’enregistrement </w:t>
      </w:r>
    </w:p>
    <w:p w:rsidR="002E7AD4" w:rsidRDefault="002E7AD4" w:rsidP="00E75D85">
      <w:pPr>
        <w:spacing w:line="240" w:lineRule="auto"/>
      </w:pPr>
      <w:r>
        <w:t>« </w:t>
      </w:r>
      <w:r>
        <w:rPr>
          <w:b/>
        </w:rPr>
        <w:t>etudiant</w:t>
      </w:r>
      <w:r>
        <w:t xml:space="preserve">» contient l’id de l’etudiant </w:t>
      </w:r>
      <w:r w:rsidR="00AC0A78">
        <w:t>, clé étrangére qui sera lié au champ de l’id des Etudiants</w:t>
      </w:r>
      <w:r w:rsidR="00710DA8">
        <w:t xml:space="preserve"> dans la table Etudiant</w:t>
      </w:r>
      <w:r w:rsidR="00AC0A78">
        <w:t xml:space="preserve"> </w:t>
      </w:r>
      <w:r w:rsidR="00710DA8">
        <w:t>.</w:t>
      </w:r>
    </w:p>
    <w:p w:rsidR="00AC0A78" w:rsidRDefault="00AC0A78" w:rsidP="00E75D85">
      <w:pPr>
        <w:spacing w:line="240" w:lineRule="auto"/>
      </w:pPr>
      <w:r>
        <w:t>« </w:t>
      </w:r>
      <w:r w:rsidR="0053051F">
        <w:rPr>
          <w:b/>
        </w:rPr>
        <w:t>numQCM</w:t>
      </w:r>
      <w:r>
        <w:t>»</w:t>
      </w:r>
      <w:r w:rsidR="0053051F">
        <w:t xml:space="preserve"> </w:t>
      </w:r>
      <w:r w:rsidR="00307D74">
        <w:t xml:space="preserve">numéro du QCM </w:t>
      </w:r>
    </w:p>
    <w:p w:rsidR="0053051F" w:rsidRDefault="0053051F" w:rsidP="00E75D85">
      <w:pPr>
        <w:spacing w:line="240" w:lineRule="auto"/>
      </w:pPr>
      <w:r>
        <w:t>« </w:t>
      </w:r>
      <w:r>
        <w:rPr>
          <w:b/>
        </w:rPr>
        <w:t>qN</w:t>
      </w:r>
      <w:r w:rsidRPr="00806D76">
        <w:rPr>
          <w:b/>
        </w:rPr>
        <w:t>um</w:t>
      </w:r>
      <w:r>
        <w:t> »</w:t>
      </w:r>
      <w:r w:rsidR="00307D74">
        <w:t xml:space="preserve"> Numéro de la question</w:t>
      </w:r>
    </w:p>
    <w:p w:rsidR="0053051F" w:rsidRDefault="0053051F" w:rsidP="00710DA8">
      <w:pPr>
        <w:spacing w:line="240" w:lineRule="auto"/>
      </w:pPr>
      <w:r>
        <w:t>« </w:t>
      </w:r>
      <w:r>
        <w:rPr>
          <w:b/>
        </w:rPr>
        <w:t>reponse</w:t>
      </w:r>
      <w:r>
        <w:t> »</w:t>
      </w:r>
      <w:r w:rsidR="00307D74">
        <w:t xml:space="preserve"> les réponse choisi pas l’etudiant</w:t>
      </w:r>
    </w:p>
    <w:p w:rsidR="00F475A1" w:rsidRDefault="00050102" w:rsidP="00710DA8">
      <w:pPr>
        <w:spacing w:line="240" w:lineRule="auto"/>
      </w:pPr>
      <w:r>
        <w:t>Une connection entre</w:t>
      </w:r>
      <w:r w:rsidR="00F475A1">
        <w:t xml:space="preserve"> </w:t>
      </w:r>
      <w:r w:rsidR="0043128A">
        <w:t>les table « resulats»  et « </w:t>
      </w:r>
      <w:r w:rsidR="00F475A1">
        <w:t>question</w:t>
      </w:r>
      <w:r w:rsidR="0043128A">
        <w:t xml:space="preserve">» </w:t>
      </w:r>
      <w:r w:rsidR="00F475A1">
        <w:t xml:space="preserve"> devra être faite </w:t>
      </w:r>
      <w:r w:rsidR="0043128A">
        <w:t>.</w:t>
      </w:r>
    </w:p>
    <w:p w:rsidR="00050102" w:rsidRDefault="00F475A1" w:rsidP="00710DA8">
      <w:pPr>
        <w:spacing w:line="240" w:lineRule="auto"/>
      </w:pPr>
      <w:r>
        <w:t xml:space="preserve">Cela permetra de faire une comparaison entre les résultat mis par l’éleve présent dans </w:t>
      </w:r>
      <w:r w:rsidRPr="00D64A83">
        <w:rPr>
          <w:b/>
        </w:rPr>
        <w:t xml:space="preserve">reponse </w:t>
      </w:r>
      <w:r w:rsidR="00050102" w:rsidRPr="00D64A83">
        <w:rPr>
          <w:b/>
        </w:rPr>
        <w:t xml:space="preserve"> </w:t>
      </w:r>
      <w:r>
        <w:t xml:space="preserve">et </w:t>
      </w:r>
      <w:r w:rsidRPr="00D64A83">
        <w:rPr>
          <w:b/>
        </w:rPr>
        <w:t>repjust</w:t>
      </w:r>
      <w:r>
        <w:t xml:space="preserve"> </w:t>
      </w:r>
      <w:r w:rsidR="00D64A83">
        <w:t>(qui contient les réponses juste).</w:t>
      </w:r>
    </w:p>
    <w:p w:rsidR="001F3972" w:rsidRDefault="001F3972" w:rsidP="00710DA8">
      <w:pPr>
        <w:spacing w:line="240" w:lineRule="auto"/>
      </w:pPr>
      <w:r>
        <w:t xml:space="preserve">A la fin cela permetra une notation des éléves </w:t>
      </w:r>
      <w:r w:rsidR="00442C9A">
        <w:t xml:space="preserve">qui </w:t>
      </w:r>
      <w:r w:rsidR="009C7784">
        <w:t>sera afficher sous forme de tableau a la fin de la Session .</w:t>
      </w:r>
    </w:p>
    <w:p w:rsidR="00710DA8" w:rsidRDefault="00710DA8" w:rsidP="00710DA8">
      <w:pPr>
        <w:spacing w:line="240" w:lineRule="auto"/>
      </w:pPr>
    </w:p>
    <w:sectPr w:rsidR="00710DA8" w:rsidSect="00FF446D">
      <w:headerReference w:type="default" r:id="rId24"/>
      <w:footerReference w:type="default" r:id="rId25"/>
      <w:pgSz w:w="11906" w:h="16838"/>
      <w:pgMar w:top="1107" w:right="849" w:bottom="1417" w:left="1417" w:header="56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1007" w:rsidRDefault="00A91007" w:rsidP="00EF5454">
      <w:pPr>
        <w:spacing w:after="0" w:line="240" w:lineRule="auto"/>
      </w:pPr>
      <w:r>
        <w:separator/>
      </w:r>
    </w:p>
  </w:endnote>
  <w:endnote w:type="continuationSeparator" w:id="1">
    <w:p w:rsidR="00A91007" w:rsidRDefault="00A91007" w:rsidP="00EF5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5454" w:rsidRPr="00EF5454" w:rsidRDefault="00EF5454">
    <w:pPr>
      <w:pStyle w:val="Pieddepage"/>
      <w:rPr>
        <w:sz w:val="18"/>
      </w:rPr>
    </w:pPr>
    <w:r w:rsidRPr="00EF5454">
      <w:rPr>
        <w:sz w:val="18"/>
      </w:rPr>
      <w:t xml:space="preserve">Projet e-Quizz – 2020 – Lycée Vauvenargues </w:t>
    </w:r>
    <w:r w:rsidRPr="00EF5454">
      <w:rPr>
        <w:sz w:val="18"/>
      </w:rPr>
      <w:tab/>
    </w:r>
    <w:r w:rsidRPr="00EF5454">
      <w:rPr>
        <w:sz w:val="18"/>
      </w:rPr>
      <w:tab/>
    </w:r>
    <w:r w:rsidR="005C463F" w:rsidRPr="00EF5454">
      <w:rPr>
        <w:sz w:val="18"/>
      </w:rPr>
      <w:fldChar w:fldCharType="begin"/>
    </w:r>
    <w:r w:rsidRPr="00EF5454">
      <w:rPr>
        <w:sz w:val="18"/>
      </w:rPr>
      <w:instrText xml:space="preserve"> PAGE   \* MERGEFORMAT </w:instrText>
    </w:r>
    <w:r w:rsidR="005C463F" w:rsidRPr="00EF5454">
      <w:rPr>
        <w:sz w:val="18"/>
      </w:rPr>
      <w:fldChar w:fldCharType="separate"/>
    </w:r>
    <w:r w:rsidR="00442C9A">
      <w:rPr>
        <w:noProof/>
        <w:sz w:val="18"/>
      </w:rPr>
      <w:t>7</w:t>
    </w:r>
    <w:r w:rsidR="005C463F" w:rsidRPr="00EF5454">
      <w:rPr>
        <w:sz w:val="18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1007" w:rsidRDefault="00A91007" w:rsidP="00EF5454">
      <w:pPr>
        <w:spacing w:after="0" w:line="240" w:lineRule="auto"/>
      </w:pPr>
      <w:r>
        <w:separator/>
      </w:r>
    </w:p>
  </w:footnote>
  <w:footnote w:type="continuationSeparator" w:id="1">
    <w:p w:rsidR="00A91007" w:rsidRDefault="00A91007" w:rsidP="00EF54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5454" w:rsidRPr="00FF446D" w:rsidRDefault="00EF5454">
    <w:pPr>
      <w:pStyle w:val="En-tte"/>
      <w:rPr>
        <w:rFonts w:ascii="Arial" w:hAnsi="Arial" w:cs="Arial"/>
        <w:sz w:val="14"/>
      </w:rPr>
    </w:pPr>
    <w:r w:rsidRPr="00FF446D">
      <w:rPr>
        <w:rFonts w:ascii="Arial" w:hAnsi="Arial" w:cs="Arial"/>
        <w:sz w:val="14"/>
      </w:rPr>
      <w:t>BTS SN SESSION 2020 – Olivier Mattei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7261A7"/>
    <w:multiLevelType w:val="hybridMultilevel"/>
    <w:tmpl w:val="3AE255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F77449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35BDF"/>
    <w:rsid w:val="000357B2"/>
    <w:rsid w:val="00050102"/>
    <w:rsid w:val="00061EF5"/>
    <w:rsid w:val="000A1EFA"/>
    <w:rsid w:val="00102E50"/>
    <w:rsid w:val="00150D00"/>
    <w:rsid w:val="001B4B55"/>
    <w:rsid w:val="001F3972"/>
    <w:rsid w:val="00206AFE"/>
    <w:rsid w:val="002530AB"/>
    <w:rsid w:val="002E7AD4"/>
    <w:rsid w:val="00304F63"/>
    <w:rsid w:val="00307D74"/>
    <w:rsid w:val="003340F8"/>
    <w:rsid w:val="00347A42"/>
    <w:rsid w:val="003D1AD0"/>
    <w:rsid w:val="0043128A"/>
    <w:rsid w:val="00431F36"/>
    <w:rsid w:val="0043264D"/>
    <w:rsid w:val="00442C9A"/>
    <w:rsid w:val="004F17A6"/>
    <w:rsid w:val="004F7F86"/>
    <w:rsid w:val="0053051F"/>
    <w:rsid w:val="005351AF"/>
    <w:rsid w:val="005C463F"/>
    <w:rsid w:val="005E50CB"/>
    <w:rsid w:val="00635BDF"/>
    <w:rsid w:val="006D38E1"/>
    <w:rsid w:val="00703EE4"/>
    <w:rsid w:val="00710DA8"/>
    <w:rsid w:val="007452BA"/>
    <w:rsid w:val="00772EFC"/>
    <w:rsid w:val="007977BB"/>
    <w:rsid w:val="00806D76"/>
    <w:rsid w:val="008C56F2"/>
    <w:rsid w:val="008E42F0"/>
    <w:rsid w:val="008F4679"/>
    <w:rsid w:val="009067C5"/>
    <w:rsid w:val="009206BC"/>
    <w:rsid w:val="00944A7F"/>
    <w:rsid w:val="009725B0"/>
    <w:rsid w:val="0098371F"/>
    <w:rsid w:val="009B34F2"/>
    <w:rsid w:val="009C7784"/>
    <w:rsid w:val="00A003CE"/>
    <w:rsid w:val="00A73931"/>
    <w:rsid w:val="00A82097"/>
    <w:rsid w:val="00A91007"/>
    <w:rsid w:val="00AC0A78"/>
    <w:rsid w:val="00B213BB"/>
    <w:rsid w:val="00B24081"/>
    <w:rsid w:val="00B946F3"/>
    <w:rsid w:val="00C05962"/>
    <w:rsid w:val="00C077B8"/>
    <w:rsid w:val="00C16EEB"/>
    <w:rsid w:val="00C51507"/>
    <w:rsid w:val="00CE5280"/>
    <w:rsid w:val="00D51837"/>
    <w:rsid w:val="00D64A83"/>
    <w:rsid w:val="00DF2563"/>
    <w:rsid w:val="00E307FC"/>
    <w:rsid w:val="00E34E09"/>
    <w:rsid w:val="00E5087D"/>
    <w:rsid w:val="00E541BF"/>
    <w:rsid w:val="00E75D85"/>
    <w:rsid w:val="00EA690A"/>
    <w:rsid w:val="00EF5454"/>
    <w:rsid w:val="00F16823"/>
    <w:rsid w:val="00F475A1"/>
    <w:rsid w:val="00F875D2"/>
    <w:rsid w:val="00FF44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2" type="connector" idref="#_x0000_s105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0D00"/>
  </w:style>
  <w:style w:type="paragraph" w:styleId="Titre1">
    <w:name w:val="heading 1"/>
    <w:basedOn w:val="Normal"/>
    <w:next w:val="Normal"/>
    <w:link w:val="Titre1Car"/>
    <w:uiPriority w:val="9"/>
    <w:qFormat/>
    <w:rsid w:val="00EF545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F5454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545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F545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F545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F545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F545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F545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F545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D1A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1AD0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EF54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EF54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F545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EF545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EF545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EF545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EF545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EF545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EF54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semiHidden/>
    <w:unhideWhenUsed/>
    <w:rsid w:val="00EF54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F5454"/>
  </w:style>
  <w:style w:type="paragraph" w:styleId="Pieddepage">
    <w:name w:val="footer"/>
    <w:basedOn w:val="Normal"/>
    <w:link w:val="PieddepageCar"/>
    <w:uiPriority w:val="99"/>
    <w:semiHidden/>
    <w:unhideWhenUsed/>
    <w:rsid w:val="00EF54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F5454"/>
  </w:style>
  <w:style w:type="paragraph" w:styleId="Paragraphedeliste">
    <w:name w:val="List Paragraph"/>
    <w:basedOn w:val="Normal"/>
    <w:uiPriority w:val="34"/>
    <w:qFormat/>
    <w:rsid w:val="00E75D8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38ED4A2-88CC-4A5B-9428-A06952C74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7</Pages>
  <Words>814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ANTOINE Serge</dc:creator>
  <cp:lastModifiedBy>CHERUB96X</cp:lastModifiedBy>
  <cp:revision>22</cp:revision>
  <dcterms:created xsi:type="dcterms:W3CDTF">2020-05-25T11:41:00Z</dcterms:created>
  <dcterms:modified xsi:type="dcterms:W3CDTF">2020-05-25T14:04:00Z</dcterms:modified>
</cp:coreProperties>
</file>