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377B" w:rsidRPr="0071377B" w:rsidRDefault="00AC3A39" w:rsidP="0071377B">
      <w:pPr>
        <w:spacing w:after="0" w:line="240" w:lineRule="auto"/>
        <w:jc w:val="center"/>
        <w:rPr>
          <w:rFonts w:eastAsia="Times New Roman"/>
          <w:b/>
          <w:bCs/>
          <w:color w:val="000000" w:themeColor="text1"/>
          <w:sz w:val="32"/>
          <w:szCs w:val="32"/>
          <w:lang w:eastAsia="fr-FR"/>
        </w:rPr>
      </w:pPr>
      <w:r>
        <w:rPr>
          <w:noProof/>
          <w:lang w:val="en-US"/>
        </w:rPr>
        <w:drawing>
          <wp:anchor distT="0" distB="0" distL="114300" distR="114300" simplePos="0" relativeHeight="251660288" behindDoc="0" locked="0" layoutInCell="1" allowOverlap="1">
            <wp:simplePos x="0" y="0"/>
            <wp:positionH relativeFrom="column">
              <wp:posOffset>5205095</wp:posOffset>
            </wp:positionH>
            <wp:positionV relativeFrom="paragraph">
              <wp:posOffset>-358140</wp:posOffset>
            </wp:positionV>
            <wp:extent cx="922655" cy="922655"/>
            <wp:effectExtent l="19050" t="0" r="0" b="0"/>
            <wp:wrapNone/>
            <wp:docPr id="2" name="Picture 2" descr="LOGO_GUC_QUADRI_H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GUC_QUADRI_HD"/>
                    <pic:cNvPicPr>
                      <a:picLocks noChangeAspect="1" noChangeArrowheads="1"/>
                    </pic:cNvPicPr>
                  </pic:nvPicPr>
                  <pic:blipFill>
                    <a:blip r:embed="rId4" cstate="print"/>
                    <a:srcRect/>
                    <a:stretch>
                      <a:fillRect/>
                    </a:stretch>
                  </pic:blipFill>
                  <pic:spPr bwMode="auto">
                    <a:xfrm>
                      <a:off x="0" y="0"/>
                      <a:ext cx="922655" cy="922655"/>
                    </a:xfrm>
                    <a:prstGeom prst="rect">
                      <a:avLst/>
                    </a:prstGeom>
                    <a:noFill/>
                    <a:ln w="9525">
                      <a:noFill/>
                      <a:miter lim="800000"/>
                      <a:headEnd/>
                      <a:tailEnd/>
                    </a:ln>
                  </pic:spPr>
                </pic:pic>
              </a:graphicData>
            </a:graphic>
          </wp:anchor>
        </w:drawing>
      </w:r>
      <w:r w:rsidR="0071377B" w:rsidRPr="0071377B">
        <w:rPr>
          <w:rFonts w:eastAsia="Times New Roman"/>
          <w:b/>
          <w:bCs/>
          <w:color w:val="000000" w:themeColor="text1"/>
          <w:sz w:val="32"/>
          <w:szCs w:val="32"/>
          <w:lang w:eastAsia="fr-FR"/>
        </w:rPr>
        <w:t>REGLES DE SUBVENTIONNEMENT DES SORTIES</w:t>
      </w:r>
    </w:p>
    <w:p w:rsidR="0071377B" w:rsidRDefault="0071377B" w:rsidP="0071377B">
      <w:pPr>
        <w:spacing w:after="0" w:line="240" w:lineRule="auto"/>
        <w:jc w:val="center"/>
        <w:rPr>
          <w:rFonts w:eastAsia="Times New Roman"/>
          <w:b/>
          <w:bCs/>
          <w:color w:val="000000" w:themeColor="text1"/>
          <w:sz w:val="32"/>
          <w:szCs w:val="32"/>
          <w:lang w:eastAsia="fr-FR"/>
        </w:rPr>
      </w:pPr>
      <w:r w:rsidRPr="0071377B">
        <w:rPr>
          <w:rFonts w:eastAsia="Times New Roman"/>
          <w:b/>
          <w:bCs/>
          <w:color w:val="000000" w:themeColor="text1"/>
          <w:sz w:val="32"/>
          <w:szCs w:val="32"/>
          <w:lang w:eastAsia="fr-FR"/>
        </w:rPr>
        <w:t>27 MAI 2011</w:t>
      </w:r>
    </w:p>
    <w:p w:rsidR="00AC3A39" w:rsidRPr="00AC3A39" w:rsidRDefault="00AC3A39" w:rsidP="0071377B">
      <w:pPr>
        <w:spacing w:after="0" w:line="240" w:lineRule="auto"/>
        <w:jc w:val="center"/>
        <w:rPr>
          <w:rFonts w:eastAsia="Times New Roman"/>
          <w:bCs/>
          <w:color w:val="000000" w:themeColor="text1"/>
          <w:sz w:val="20"/>
          <w:szCs w:val="20"/>
          <w:lang w:eastAsia="fr-FR"/>
        </w:rPr>
      </w:pPr>
      <w:r w:rsidRPr="00AC3A39">
        <w:rPr>
          <w:rFonts w:eastAsia="Times New Roman"/>
          <w:bCs/>
          <w:color w:val="000000" w:themeColor="text1"/>
          <w:sz w:val="20"/>
          <w:szCs w:val="20"/>
          <w:lang w:eastAsia="fr-FR"/>
        </w:rPr>
        <w:t>Modifiée</w:t>
      </w:r>
      <w:r>
        <w:rPr>
          <w:rFonts w:eastAsia="Times New Roman"/>
          <w:bCs/>
          <w:color w:val="000000" w:themeColor="text1"/>
          <w:sz w:val="20"/>
          <w:szCs w:val="20"/>
          <w:lang w:eastAsia="fr-FR"/>
        </w:rPr>
        <w:t>s le</w:t>
      </w:r>
      <w:r w:rsidRPr="00AC3A39">
        <w:rPr>
          <w:rFonts w:eastAsia="Times New Roman"/>
          <w:bCs/>
          <w:color w:val="000000" w:themeColor="text1"/>
          <w:sz w:val="20"/>
          <w:szCs w:val="20"/>
          <w:lang w:eastAsia="fr-FR"/>
        </w:rPr>
        <w:t xml:space="preserve"> 25 Octobre 2012 : note sur les conflits d’intérêt</w:t>
      </w:r>
    </w:p>
    <w:p w:rsidR="0071377B" w:rsidRPr="0071377B" w:rsidRDefault="0071377B" w:rsidP="0071377B">
      <w:pPr>
        <w:spacing w:after="0" w:line="240" w:lineRule="auto"/>
        <w:jc w:val="center"/>
        <w:rPr>
          <w:rFonts w:eastAsia="Times New Roman"/>
          <w:b/>
          <w:bCs/>
          <w:color w:val="000000" w:themeColor="text1"/>
          <w:sz w:val="32"/>
          <w:szCs w:val="32"/>
          <w:lang w:eastAsia="fr-FR"/>
        </w:rPr>
      </w:pPr>
    </w:p>
    <w:p w:rsidR="0071377B" w:rsidRPr="0071377B" w:rsidRDefault="0071377B" w:rsidP="00C25899">
      <w:pPr>
        <w:spacing w:after="0" w:line="240" w:lineRule="auto"/>
        <w:rPr>
          <w:rFonts w:eastAsia="Times New Roman"/>
          <w:b/>
          <w:bCs/>
          <w:color w:val="000000" w:themeColor="text1"/>
          <w:sz w:val="20"/>
          <w:szCs w:val="20"/>
          <w:lang w:eastAsia="fr-FR"/>
        </w:rPr>
      </w:pPr>
    </w:p>
    <w:p w:rsidR="00C25899" w:rsidRPr="0071377B" w:rsidRDefault="0071377B" w:rsidP="00C25899">
      <w:pPr>
        <w:spacing w:after="0" w:line="240" w:lineRule="auto"/>
        <w:rPr>
          <w:rFonts w:eastAsia="Times New Roman"/>
          <w:color w:val="000000" w:themeColor="text1"/>
          <w:sz w:val="20"/>
          <w:szCs w:val="20"/>
          <w:lang w:eastAsia="fr-FR"/>
        </w:rPr>
      </w:pPr>
      <w:r w:rsidRPr="0071377B">
        <w:rPr>
          <w:rFonts w:eastAsia="Times New Roman"/>
          <w:b/>
          <w:bCs/>
          <w:color w:val="000000" w:themeColor="text1"/>
          <w:sz w:val="20"/>
          <w:szCs w:val="20"/>
          <w:lang w:eastAsia="fr-FR"/>
        </w:rPr>
        <w:t>1-</w:t>
      </w:r>
      <w:r w:rsidR="00C25899" w:rsidRPr="0071377B">
        <w:rPr>
          <w:rFonts w:eastAsia="Times New Roman"/>
          <w:b/>
          <w:bCs/>
          <w:color w:val="000000" w:themeColor="text1"/>
          <w:sz w:val="20"/>
          <w:szCs w:val="20"/>
          <w:lang w:eastAsia="fr-FR"/>
        </w:rPr>
        <w:t>SORTIES TECHNIQUES NIOLON</w:t>
      </w:r>
    </w:p>
    <w:p w:rsidR="00C25899" w:rsidRPr="0071377B" w:rsidRDefault="00C25899" w:rsidP="00C25899">
      <w:pPr>
        <w:spacing w:after="0" w:line="240" w:lineRule="auto"/>
        <w:rPr>
          <w:rFonts w:eastAsia="Times New Roman"/>
          <w:color w:val="000000" w:themeColor="text1"/>
          <w:sz w:val="20"/>
          <w:szCs w:val="20"/>
          <w:lang w:eastAsia="fr-FR"/>
        </w:rPr>
      </w:pPr>
      <w:r w:rsidRPr="0071377B">
        <w:rPr>
          <w:rFonts w:ascii="Consolas" w:eastAsia="Times New Roman" w:hAnsi="Consolas"/>
          <w:color w:val="000000" w:themeColor="text1"/>
          <w:sz w:val="20"/>
          <w:szCs w:val="20"/>
          <w:lang w:eastAsia="fr-FR"/>
        </w:rPr>
        <w:t> </w:t>
      </w:r>
    </w:p>
    <w:p w:rsidR="00C25899" w:rsidRPr="0071377B" w:rsidRDefault="00C25899" w:rsidP="00C25899">
      <w:pPr>
        <w:spacing w:after="0" w:line="240" w:lineRule="auto"/>
        <w:rPr>
          <w:rFonts w:eastAsia="Times New Roman"/>
          <w:color w:val="000000" w:themeColor="text1"/>
          <w:sz w:val="20"/>
          <w:szCs w:val="20"/>
          <w:lang w:eastAsia="fr-FR"/>
        </w:rPr>
      </w:pPr>
      <w:r w:rsidRPr="0071377B">
        <w:rPr>
          <w:rFonts w:eastAsia="Times New Roman"/>
          <w:color w:val="000000" w:themeColor="text1"/>
          <w:sz w:val="20"/>
          <w:szCs w:val="20"/>
          <w:u w:val="single"/>
          <w:lang w:eastAsia="fr-FR"/>
        </w:rPr>
        <w:t>Principe général</w:t>
      </w:r>
    </w:p>
    <w:p w:rsidR="00C25899" w:rsidRPr="0071377B" w:rsidRDefault="00C25899" w:rsidP="00C25899">
      <w:pPr>
        <w:spacing w:after="0" w:line="240" w:lineRule="auto"/>
        <w:rPr>
          <w:rFonts w:eastAsia="Times New Roman"/>
          <w:color w:val="000000" w:themeColor="text1"/>
          <w:sz w:val="20"/>
          <w:szCs w:val="20"/>
          <w:lang w:eastAsia="fr-FR"/>
        </w:rPr>
      </w:pPr>
      <w:r w:rsidRPr="0071377B">
        <w:rPr>
          <w:rFonts w:eastAsia="Times New Roman"/>
          <w:color w:val="000000" w:themeColor="text1"/>
          <w:sz w:val="20"/>
          <w:szCs w:val="20"/>
          <w:lang w:eastAsia="fr-FR"/>
        </w:rPr>
        <w:t xml:space="preserve">Le club subventionne les formations techniques, sur la base du nombre de stagiaires, et non pas sur le nombre d'encadrants. Les encadrants se repartissent la subvention au prorata du nombre de plongées effectuées dans le week-end. </w:t>
      </w:r>
    </w:p>
    <w:p w:rsidR="00C25899" w:rsidRPr="0071377B" w:rsidRDefault="00C25899" w:rsidP="00C25899">
      <w:pPr>
        <w:spacing w:after="0" w:line="240" w:lineRule="auto"/>
        <w:rPr>
          <w:rFonts w:eastAsia="Times New Roman"/>
          <w:color w:val="000000" w:themeColor="text1"/>
          <w:sz w:val="20"/>
          <w:szCs w:val="20"/>
          <w:lang w:eastAsia="fr-FR"/>
        </w:rPr>
      </w:pPr>
      <w:r w:rsidRPr="0071377B">
        <w:rPr>
          <w:rFonts w:eastAsia="Times New Roman"/>
          <w:color w:val="000000" w:themeColor="text1"/>
          <w:sz w:val="20"/>
          <w:szCs w:val="20"/>
          <w:lang w:eastAsia="fr-FR"/>
        </w:rPr>
        <w:t>Les stagiaires doivent obligatoirement être inscrits au GUC</w:t>
      </w:r>
      <w:r w:rsidR="00CD3FC5" w:rsidRPr="0071377B">
        <w:rPr>
          <w:rFonts w:eastAsia="Times New Roman"/>
          <w:color w:val="000000" w:themeColor="text1"/>
          <w:sz w:val="20"/>
          <w:szCs w:val="20"/>
          <w:lang w:eastAsia="fr-FR"/>
        </w:rPr>
        <w:t>.</w:t>
      </w:r>
    </w:p>
    <w:p w:rsidR="00C25899" w:rsidRPr="0071377B" w:rsidRDefault="00C25899" w:rsidP="00C25899">
      <w:pPr>
        <w:spacing w:after="0" w:line="240" w:lineRule="auto"/>
        <w:rPr>
          <w:rFonts w:eastAsia="Times New Roman"/>
          <w:color w:val="000000" w:themeColor="text1"/>
          <w:sz w:val="20"/>
          <w:szCs w:val="20"/>
          <w:lang w:eastAsia="fr-FR"/>
        </w:rPr>
      </w:pPr>
      <w:r w:rsidRPr="0071377B">
        <w:rPr>
          <w:rFonts w:eastAsia="Times New Roman"/>
          <w:color w:val="000000" w:themeColor="text1"/>
          <w:sz w:val="20"/>
          <w:szCs w:val="20"/>
          <w:lang w:eastAsia="fr-FR"/>
        </w:rPr>
        <w:t> </w:t>
      </w:r>
    </w:p>
    <w:p w:rsidR="00C25899" w:rsidRPr="0071377B" w:rsidRDefault="00C25899" w:rsidP="00C25899">
      <w:pPr>
        <w:spacing w:after="0" w:line="240" w:lineRule="auto"/>
        <w:rPr>
          <w:rFonts w:eastAsia="Times New Roman"/>
          <w:color w:val="000000" w:themeColor="text1"/>
          <w:sz w:val="20"/>
          <w:szCs w:val="20"/>
          <w:lang w:eastAsia="fr-FR"/>
        </w:rPr>
      </w:pPr>
      <w:r w:rsidRPr="0071377B">
        <w:rPr>
          <w:rFonts w:eastAsia="Times New Roman"/>
          <w:color w:val="000000" w:themeColor="text1"/>
          <w:sz w:val="20"/>
          <w:szCs w:val="20"/>
          <w:u w:val="single"/>
          <w:lang w:eastAsia="fr-FR"/>
        </w:rPr>
        <w:t>Les formations qui sont subventionnées par le club</w:t>
      </w:r>
      <w:r w:rsidRPr="0071377B">
        <w:rPr>
          <w:rFonts w:eastAsia="Times New Roman"/>
          <w:color w:val="000000" w:themeColor="text1"/>
          <w:sz w:val="20"/>
          <w:szCs w:val="20"/>
          <w:lang w:eastAsia="fr-FR"/>
        </w:rPr>
        <w:t xml:space="preserve"> : validation des N1 piscine en mer, N2, N3, </w:t>
      </w:r>
      <w:r w:rsidR="00FB5BE6" w:rsidRPr="0071377B">
        <w:rPr>
          <w:rFonts w:eastAsia="Times New Roman"/>
          <w:color w:val="000000" w:themeColor="text1"/>
          <w:sz w:val="20"/>
          <w:szCs w:val="20"/>
          <w:lang w:eastAsia="fr-FR"/>
        </w:rPr>
        <w:t>PA</w:t>
      </w:r>
      <w:r w:rsidR="00CD3FC5" w:rsidRPr="0071377B">
        <w:rPr>
          <w:rFonts w:eastAsia="Times New Roman"/>
          <w:color w:val="000000" w:themeColor="text1"/>
          <w:sz w:val="20"/>
          <w:szCs w:val="20"/>
          <w:lang w:eastAsia="fr-FR"/>
        </w:rPr>
        <w:t xml:space="preserve">4, N4, GC4 et </w:t>
      </w:r>
      <w:r w:rsidRPr="0071377B">
        <w:rPr>
          <w:rFonts w:eastAsia="Times New Roman"/>
          <w:color w:val="000000" w:themeColor="text1"/>
          <w:sz w:val="20"/>
          <w:szCs w:val="20"/>
          <w:lang w:eastAsia="fr-FR"/>
        </w:rPr>
        <w:t>MF1</w:t>
      </w:r>
      <w:r w:rsidR="00CD3FC5" w:rsidRPr="0071377B">
        <w:rPr>
          <w:rFonts w:eastAsia="Times New Roman"/>
          <w:color w:val="000000" w:themeColor="text1"/>
          <w:sz w:val="20"/>
          <w:szCs w:val="20"/>
          <w:lang w:eastAsia="fr-FR"/>
        </w:rPr>
        <w:t>.</w:t>
      </w:r>
    </w:p>
    <w:p w:rsidR="00C25899" w:rsidRPr="0071377B" w:rsidRDefault="00C25899" w:rsidP="00C25899">
      <w:pPr>
        <w:spacing w:after="0" w:line="240" w:lineRule="auto"/>
        <w:rPr>
          <w:rFonts w:eastAsia="Times New Roman"/>
          <w:color w:val="000000" w:themeColor="text1"/>
          <w:sz w:val="20"/>
          <w:szCs w:val="20"/>
          <w:lang w:eastAsia="fr-FR"/>
        </w:rPr>
      </w:pPr>
      <w:r w:rsidRPr="0071377B">
        <w:rPr>
          <w:rFonts w:ascii="Consolas" w:eastAsia="Times New Roman" w:hAnsi="Consolas"/>
          <w:color w:val="000000" w:themeColor="text1"/>
          <w:sz w:val="20"/>
          <w:szCs w:val="20"/>
          <w:lang w:eastAsia="fr-FR"/>
        </w:rPr>
        <w:t> </w:t>
      </w:r>
    </w:p>
    <w:p w:rsidR="00C25899" w:rsidRPr="0071377B" w:rsidRDefault="00C25899" w:rsidP="00C25899">
      <w:pPr>
        <w:spacing w:after="0" w:line="240" w:lineRule="auto"/>
        <w:rPr>
          <w:rFonts w:eastAsia="Times New Roman"/>
          <w:color w:val="000000" w:themeColor="text1"/>
          <w:sz w:val="20"/>
          <w:szCs w:val="20"/>
          <w:lang w:eastAsia="fr-FR"/>
        </w:rPr>
      </w:pPr>
      <w:r w:rsidRPr="0071377B">
        <w:rPr>
          <w:rFonts w:eastAsia="Times New Roman"/>
          <w:color w:val="000000" w:themeColor="text1"/>
          <w:sz w:val="20"/>
          <w:szCs w:val="20"/>
          <w:u w:val="single"/>
          <w:lang w:eastAsia="fr-FR"/>
        </w:rPr>
        <w:t>Les formations qui ne sont pas subventionnées par le club</w:t>
      </w:r>
      <w:r w:rsidRPr="0071377B">
        <w:rPr>
          <w:rFonts w:eastAsia="Times New Roman"/>
          <w:color w:val="000000" w:themeColor="text1"/>
          <w:sz w:val="20"/>
          <w:szCs w:val="20"/>
          <w:lang w:eastAsia="fr-FR"/>
        </w:rPr>
        <w:t xml:space="preserve"> : formations Nitrox, Nitrox </w:t>
      </w:r>
      <w:r w:rsidR="00CD3FC5" w:rsidRPr="0071377B">
        <w:rPr>
          <w:rFonts w:eastAsia="Times New Roman"/>
          <w:color w:val="000000" w:themeColor="text1"/>
          <w:sz w:val="20"/>
          <w:szCs w:val="20"/>
          <w:lang w:eastAsia="fr-FR"/>
        </w:rPr>
        <w:t>confirmé,</w:t>
      </w:r>
      <w:r w:rsidRPr="0071377B">
        <w:rPr>
          <w:rFonts w:eastAsia="Times New Roman"/>
          <w:color w:val="000000" w:themeColor="text1"/>
          <w:sz w:val="20"/>
          <w:szCs w:val="20"/>
          <w:lang w:eastAsia="fr-FR"/>
        </w:rPr>
        <w:t xml:space="preserve"> </w:t>
      </w:r>
      <w:r w:rsidR="00CD3FC5" w:rsidRPr="0071377B">
        <w:rPr>
          <w:rFonts w:eastAsia="Times New Roman"/>
          <w:color w:val="000000" w:themeColor="text1"/>
          <w:sz w:val="20"/>
          <w:szCs w:val="20"/>
          <w:lang w:eastAsia="fr-FR"/>
        </w:rPr>
        <w:t>TIV et</w:t>
      </w:r>
      <w:r w:rsidR="00B11143" w:rsidRPr="0071377B">
        <w:rPr>
          <w:rFonts w:eastAsia="Times New Roman"/>
          <w:color w:val="000000" w:themeColor="text1"/>
          <w:sz w:val="20"/>
          <w:szCs w:val="20"/>
          <w:lang w:eastAsia="fr-FR"/>
        </w:rPr>
        <w:t xml:space="preserve"> secourisme</w:t>
      </w:r>
      <w:r w:rsidR="00CD3FC5" w:rsidRPr="0071377B">
        <w:rPr>
          <w:rFonts w:eastAsia="Times New Roman"/>
          <w:color w:val="000000" w:themeColor="text1"/>
          <w:sz w:val="20"/>
          <w:szCs w:val="20"/>
          <w:lang w:eastAsia="fr-FR"/>
        </w:rPr>
        <w:t>.</w:t>
      </w:r>
    </w:p>
    <w:p w:rsidR="00C25899" w:rsidRPr="0071377B" w:rsidRDefault="00C25899" w:rsidP="00C25899">
      <w:pPr>
        <w:spacing w:after="0" w:line="240" w:lineRule="auto"/>
        <w:rPr>
          <w:rFonts w:eastAsia="Times New Roman"/>
          <w:color w:val="000000" w:themeColor="text1"/>
          <w:sz w:val="20"/>
          <w:szCs w:val="20"/>
          <w:lang w:eastAsia="fr-FR"/>
        </w:rPr>
      </w:pPr>
    </w:p>
    <w:p w:rsidR="00C25899" w:rsidRPr="0071377B" w:rsidRDefault="00C25899" w:rsidP="00C25899">
      <w:pPr>
        <w:spacing w:after="0" w:line="240" w:lineRule="auto"/>
        <w:rPr>
          <w:rFonts w:eastAsia="Times New Roman"/>
          <w:color w:val="000000" w:themeColor="text1"/>
          <w:sz w:val="20"/>
          <w:szCs w:val="20"/>
          <w:lang w:eastAsia="fr-FR"/>
        </w:rPr>
      </w:pPr>
      <w:r w:rsidRPr="0071377B">
        <w:rPr>
          <w:rFonts w:eastAsia="Times New Roman"/>
          <w:color w:val="000000" w:themeColor="text1"/>
          <w:sz w:val="20"/>
          <w:szCs w:val="20"/>
          <w:u w:val="single"/>
          <w:lang w:eastAsia="fr-FR"/>
        </w:rPr>
        <w:t>Les encadrants subventionnés</w:t>
      </w:r>
      <w:r w:rsidRPr="0071377B">
        <w:rPr>
          <w:rFonts w:eastAsia="Times New Roman"/>
          <w:color w:val="000000" w:themeColor="text1"/>
          <w:sz w:val="20"/>
          <w:szCs w:val="20"/>
          <w:lang w:eastAsia="fr-FR"/>
        </w:rPr>
        <w:t xml:space="preserve"> sont des E1</w:t>
      </w:r>
      <w:r w:rsidR="00CD3FC5" w:rsidRPr="0071377B">
        <w:rPr>
          <w:rFonts w:eastAsia="Times New Roman"/>
          <w:color w:val="000000" w:themeColor="text1"/>
          <w:sz w:val="20"/>
          <w:szCs w:val="20"/>
          <w:lang w:eastAsia="fr-FR"/>
        </w:rPr>
        <w:t>,</w:t>
      </w:r>
      <w:r w:rsidRPr="0071377B">
        <w:rPr>
          <w:rFonts w:eastAsia="Times New Roman"/>
          <w:color w:val="000000" w:themeColor="text1"/>
          <w:sz w:val="20"/>
          <w:szCs w:val="20"/>
          <w:lang w:eastAsia="fr-FR"/>
        </w:rPr>
        <w:t xml:space="preserve"> E2</w:t>
      </w:r>
      <w:r w:rsidR="00CD3FC5" w:rsidRPr="0071377B">
        <w:rPr>
          <w:rFonts w:eastAsia="Times New Roman"/>
          <w:color w:val="000000" w:themeColor="text1"/>
          <w:sz w:val="20"/>
          <w:szCs w:val="20"/>
          <w:lang w:eastAsia="fr-FR"/>
        </w:rPr>
        <w:t>,</w:t>
      </w:r>
      <w:r w:rsidRPr="0071377B">
        <w:rPr>
          <w:rFonts w:eastAsia="Times New Roman"/>
          <w:color w:val="000000" w:themeColor="text1"/>
          <w:sz w:val="20"/>
          <w:szCs w:val="20"/>
          <w:lang w:eastAsia="fr-FR"/>
        </w:rPr>
        <w:t xml:space="preserve"> E3</w:t>
      </w:r>
      <w:r w:rsidR="00CD3FC5" w:rsidRPr="0071377B">
        <w:rPr>
          <w:rFonts w:eastAsia="Times New Roman"/>
          <w:color w:val="000000" w:themeColor="text1"/>
          <w:sz w:val="20"/>
          <w:szCs w:val="20"/>
          <w:lang w:eastAsia="fr-FR"/>
        </w:rPr>
        <w:t xml:space="preserve"> et</w:t>
      </w:r>
      <w:r w:rsidRPr="0071377B">
        <w:rPr>
          <w:rFonts w:eastAsia="Times New Roman"/>
          <w:color w:val="000000" w:themeColor="text1"/>
          <w:sz w:val="20"/>
          <w:szCs w:val="20"/>
          <w:lang w:eastAsia="fr-FR"/>
        </w:rPr>
        <w:t xml:space="preserve"> E4</w:t>
      </w:r>
    </w:p>
    <w:p w:rsidR="00C25899" w:rsidRPr="0071377B" w:rsidRDefault="00C25899" w:rsidP="00C25899">
      <w:pPr>
        <w:spacing w:after="0" w:line="240" w:lineRule="auto"/>
        <w:rPr>
          <w:rFonts w:eastAsia="Times New Roman"/>
          <w:color w:val="000000" w:themeColor="text1"/>
          <w:sz w:val="20"/>
          <w:szCs w:val="20"/>
          <w:lang w:eastAsia="fr-FR"/>
        </w:rPr>
      </w:pPr>
      <w:r w:rsidRPr="0071377B">
        <w:rPr>
          <w:rFonts w:eastAsia="Times New Roman"/>
          <w:color w:val="000000" w:themeColor="text1"/>
          <w:sz w:val="20"/>
          <w:szCs w:val="20"/>
          <w:lang w:eastAsia="fr-FR"/>
        </w:rPr>
        <w:t xml:space="preserve">Les E1 ne sont subventionnés que dans le cadre de la sortie de validation en mer des diplômes N1 et </w:t>
      </w:r>
      <w:r w:rsidR="008A6C57" w:rsidRPr="0071377B">
        <w:rPr>
          <w:rFonts w:eastAsia="Times New Roman"/>
          <w:color w:val="000000" w:themeColor="text1"/>
          <w:sz w:val="20"/>
          <w:szCs w:val="20"/>
          <w:lang w:eastAsia="fr-FR"/>
        </w:rPr>
        <w:t>s’ils</w:t>
      </w:r>
      <w:r w:rsidRPr="0071377B">
        <w:rPr>
          <w:rFonts w:eastAsia="Times New Roman"/>
          <w:color w:val="000000" w:themeColor="text1"/>
          <w:sz w:val="20"/>
          <w:szCs w:val="20"/>
          <w:lang w:eastAsia="fr-FR"/>
        </w:rPr>
        <w:t xml:space="preserve"> ont </w:t>
      </w:r>
      <w:r w:rsidR="00413343" w:rsidRPr="0071377B">
        <w:rPr>
          <w:rFonts w:eastAsia="Times New Roman"/>
          <w:color w:val="000000" w:themeColor="text1"/>
          <w:sz w:val="20"/>
          <w:szCs w:val="20"/>
          <w:lang w:eastAsia="fr-FR"/>
        </w:rPr>
        <w:t>form</w:t>
      </w:r>
      <w:r w:rsidRPr="0071377B">
        <w:rPr>
          <w:rFonts w:eastAsia="Times New Roman"/>
          <w:color w:val="000000" w:themeColor="text1"/>
          <w:sz w:val="20"/>
          <w:szCs w:val="20"/>
          <w:lang w:eastAsia="fr-FR"/>
        </w:rPr>
        <w:t xml:space="preserve">é </w:t>
      </w:r>
      <w:r w:rsidR="00413343" w:rsidRPr="0071377B">
        <w:rPr>
          <w:rFonts w:eastAsia="Times New Roman"/>
          <w:color w:val="000000" w:themeColor="text1"/>
          <w:sz w:val="20"/>
          <w:szCs w:val="20"/>
          <w:lang w:eastAsia="fr-FR"/>
        </w:rPr>
        <w:t xml:space="preserve">régulièrement des N1 </w:t>
      </w:r>
      <w:r w:rsidRPr="0071377B">
        <w:rPr>
          <w:rFonts w:eastAsia="Times New Roman"/>
          <w:color w:val="000000" w:themeColor="text1"/>
          <w:sz w:val="20"/>
          <w:szCs w:val="20"/>
          <w:lang w:eastAsia="fr-FR"/>
        </w:rPr>
        <w:t>en piscine pendant l'année</w:t>
      </w:r>
      <w:r w:rsidR="00CD3FC5" w:rsidRPr="0071377B">
        <w:rPr>
          <w:rFonts w:eastAsia="Times New Roman"/>
          <w:color w:val="000000" w:themeColor="text1"/>
          <w:sz w:val="20"/>
          <w:szCs w:val="20"/>
          <w:lang w:eastAsia="fr-FR"/>
        </w:rPr>
        <w:t>.</w:t>
      </w:r>
    </w:p>
    <w:p w:rsidR="00C25899" w:rsidRPr="0071377B" w:rsidRDefault="00C25899" w:rsidP="00C25899">
      <w:pPr>
        <w:spacing w:after="0" w:line="240" w:lineRule="auto"/>
        <w:rPr>
          <w:rFonts w:eastAsia="Times New Roman"/>
          <w:color w:val="000000" w:themeColor="text1"/>
          <w:sz w:val="20"/>
          <w:szCs w:val="20"/>
          <w:lang w:eastAsia="fr-FR"/>
        </w:rPr>
      </w:pPr>
      <w:r w:rsidRPr="0071377B">
        <w:rPr>
          <w:rFonts w:eastAsia="Times New Roman"/>
          <w:color w:val="000000" w:themeColor="text1"/>
          <w:sz w:val="20"/>
          <w:szCs w:val="20"/>
          <w:lang w:eastAsia="fr-FR"/>
        </w:rPr>
        <w:t>Les E2 diplômés après 2009 doivent avoir le GC4 pour encadrer des stagiaires N2</w:t>
      </w:r>
      <w:r w:rsidR="00CD3FC5" w:rsidRPr="0071377B">
        <w:rPr>
          <w:rFonts w:eastAsia="Times New Roman"/>
          <w:color w:val="000000" w:themeColor="text1"/>
          <w:sz w:val="20"/>
          <w:szCs w:val="20"/>
          <w:lang w:eastAsia="fr-FR"/>
        </w:rPr>
        <w:t>.</w:t>
      </w:r>
    </w:p>
    <w:p w:rsidR="00C25899" w:rsidRPr="0071377B" w:rsidRDefault="00C25899" w:rsidP="00C25899">
      <w:pPr>
        <w:spacing w:after="0" w:line="240" w:lineRule="auto"/>
        <w:rPr>
          <w:rFonts w:eastAsia="Times New Roman"/>
          <w:color w:val="000000" w:themeColor="text1"/>
          <w:sz w:val="20"/>
          <w:szCs w:val="20"/>
          <w:lang w:eastAsia="fr-FR"/>
        </w:rPr>
      </w:pPr>
      <w:r w:rsidRPr="0071377B">
        <w:rPr>
          <w:rFonts w:eastAsia="Times New Roman"/>
          <w:color w:val="000000" w:themeColor="text1"/>
          <w:sz w:val="20"/>
          <w:szCs w:val="20"/>
          <w:lang w:eastAsia="fr-FR"/>
        </w:rPr>
        <w:t xml:space="preserve">Les stagiaires E2 préparant le MF1 sont considérés comme des encadrants, et bénéficient donc de la même subvention, à la condition qu'ils se soient investis régulièrement au GUC </w:t>
      </w:r>
      <w:r w:rsidR="005B22C3" w:rsidRPr="0071377B">
        <w:rPr>
          <w:rFonts w:eastAsia="Times New Roman"/>
          <w:color w:val="000000" w:themeColor="text1"/>
          <w:sz w:val="20"/>
          <w:szCs w:val="20"/>
          <w:lang w:eastAsia="fr-FR"/>
        </w:rPr>
        <w:t>pendant au moins quatre ans.</w:t>
      </w:r>
    </w:p>
    <w:p w:rsidR="00C25899" w:rsidRPr="0071377B" w:rsidRDefault="00C25899" w:rsidP="00C25899">
      <w:pPr>
        <w:spacing w:after="0" w:line="240" w:lineRule="auto"/>
        <w:rPr>
          <w:rFonts w:eastAsia="Times New Roman"/>
          <w:color w:val="000000" w:themeColor="text1"/>
          <w:sz w:val="20"/>
          <w:szCs w:val="20"/>
          <w:lang w:eastAsia="fr-FR"/>
        </w:rPr>
      </w:pPr>
      <w:r w:rsidRPr="0071377B">
        <w:rPr>
          <w:rFonts w:ascii="Consolas" w:eastAsia="Times New Roman" w:hAnsi="Consolas"/>
          <w:color w:val="000000" w:themeColor="text1"/>
          <w:sz w:val="20"/>
          <w:szCs w:val="20"/>
          <w:lang w:eastAsia="fr-FR"/>
        </w:rPr>
        <w:t> </w:t>
      </w:r>
    </w:p>
    <w:p w:rsidR="00C25899" w:rsidRPr="0071377B" w:rsidRDefault="00C25899" w:rsidP="00C25899">
      <w:pPr>
        <w:spacing w:after="0" w:line="240" w:lineRule="auto"/>
        <w:rPr>
          <w:rFonts w:eastAsia="Times New Roman"/>
          <w:color w:val="000000" w:themeColor="text1"/>
          <w:sz w:val="20"/>
          <w:szCs w:val="20"/>
          <w:lang w:eastAsia="fr-FR"/>
        </w:rPr>
      </w:pPr>
      <w:r w:rsidRPr="0071377B">
        <w:rPr>
          <w:rFonts w:eastAsia="Times New Roman"/>
          <w:color w:val="000000" w:themeColor="text1"/>
          <w:sz w:val="20"/>
          <w:szCs w:val="20"/>
          <w:u w:val="single"/>
          <w:lang w:eastAsia="fr-FR"/>
        </w:rPr>
        <w:t>Mode de calcul</w:t>
      </w:r>
    </w:p>
    <w:p w:rsidR="00C25899" w:rsidRPr="0071377B" w:rsidRDefault="00C25899" w:rsidP="00C25899">
      <w:pPr>
        <w:spacing w:after="0" w:line="240" w:lineRule="auto"/>
        <w:rPr>
          <w:rFonts w:eastAsia="Times New Roman"/>
          <w:color w:val="000000" w:themeColor="text1"/>
          <w:sz w:val="20"/>
          <w:szCs w:val="20"/>
          <w:lang w:eastAsia="fr-FR"/>
        </w:rPr>
      </w:pPr>
      <w:r w:rsidRPr="0071377B">
        <w:rPr>
          <w:rFonts w:ascii="Consolas" w:eastAsia="Times New Roman" w:hAnsi="Consolas"/>
          <w:color w:val="000000" w:themeColor="text1"/>
          <w:sz w:val="20"/>
          <w:szCs w:val="20"/>
          <w:lang w:eastAsia="fr-FR"/>
        </w:rPr>
        <w:t> </w:t>
      </w:r>
    </w:p>
    <w:p w:rsidR="00C25899" w:rsidRPr="0071377B" w:rsidRDefault="00C25899" w:rsidP="00C25899">
      <w:pPr>
        <w:spacing w:after="0" w:line="240" w:lineRule="auto"/>
        <w:rPr>
          <w:rFonts w:eastAsia="Times New Roman"/>
          <w:color w:val="000000" w:themeColor="text1"/>
          <w:sz w:val="20"/>
          <w:szCs w:val="20"/>
          <w:lang w:eastAsia="fr-FR"/>
        </w:rPr>
      </w:pPr>
      <w:r w:rsidRPr="0071377B">
        <w:rPr>
          <w:rFonts w:eastAsia="Times New Roman"/>
          <w:color w:val="000000" w:themeColor="text1"/>
          <w:sz w:val="20"/>
          <w:szCs w:val="20"/>
          <w:lang w:eastAsia="fr-FR"/>
        </w:rPr>
        <w:t>1) La GUC subventionne l'équivalent du coût d'un encadrant pour deux stagiaires dans le cas général.</w:t>
      </w:r>
    </w:p>
    <w:p w:rsidR="00C25899" w:rsidRPr="0071377B" w:rsidRDefault="00C25899" w:rsidP="00C25899">
      <w:pPr>
        <w:spacing w:after="0" w:line="240" w:lineRule="auto"/>
        <w:rPr>
          <w:rFonts w:eastAsia="Times New Roman"/>
          <w:color w:val="000000" w:themeColor="text1"/>
          <w:sz w:val="20"/>
          <w:szCs w:val="20"/>
          <w:lang w:eastAsia="fr-FR"/>
        </w:rPr>
      </w:pPr>
      <w:r w:rsidRPr="0071377B">
        <w:rPr>
          <w:rFonts w:eastAsia="Times New Roman"/>
          <w:color w:val="000000" w:themeColor="text1"/>
          <w:sz w:val="20"/>
          <w:szCs w:val="20"/>
          <w:lang w:eastAsia="fr-FR"/>
        </w:rPr>
        <w:t>S'agissant des sortie de validation en mer des N1, le GUC subventionne un encadrant pour trois stagiaires.</w:t>
      </w:r>
    </w:p>
    <w:p w:rsidR="00C25899" w:rsidRPr="0071377B" w:rsidRDefault="00C25899" w:rsidP="00C25899">
      <w:pPr>
        <w:spacing w:after="0" w:line="240" w:lineRule="auto"/>
        <w:rPr>
          <w:rFonts w:eastAsia="Times New Roman"/>
          <w:color w:val="000000" w:themeColor="text1"/>
          <w:sz w:val="20"/>
          <w:szCs w:val="20"/>
          <w:lang w:eastAsia="fr-FR"/>
        </w:rPr>
      </w:pPr>
      <w:r w:rsidRPr="0071377B">
        <w:rPr>
          <w:rFonts w:eastAsia="Times New Roman"/>
          <w:color w:val="000000" w:themeColor="text1"/>
          <w:sz w:val="20"/>
          <w:szCs w:val="20"/>
          <w:lang w:eastAsia="fr-FR"/>
        </w:rPr>
        <w:t> </w:t>
      </w:r>
    </w:p>
    <w:p w:rsidR="00C25899" w:rsidRPr="0071377B" w:rsidRDefault="00C25899" w:rsidP="00C25899">
      <w:pPr>
        <w:spacing w:after="0" w:line="240" w:lineRule="auto"/>
        <w:rPr>
          <w:rFonts w:eastAsia="Times New Roman"/>
          <w:color w:val="000000" w:themeColor="text1"/>
          <w:sz w:val="20"/>
          <w:szCs w:val="20"/>
          <w:lang w:eastAsia="fr-FR"/>
        </w:rPr>
      </w:pPr>
      <w:r w:rsidRPr="0071377B">
        <w:rPr>
          <w:rFonts w:eastAsia="Times New Roman"/>
          <w:color w:val="000000" w:themeColor="text1"/>
          <w:sz w:val="20"/>
          <w:szCs w:val="20"/>
          <w:lang w:eastAsia="fr-FR"/>
        </w:rPr>
        <w:t>Les participations éventuelles des encadrants sont calculées à la demi-journée. Une demi-journée non plongée, ou en plongée explo n'est pas subventionnée.</w:t>
      </w:r>
    </w:p>
    <w:p w:rsidR="00C25899" w:rsidRPr="0071377B" w:rsidRDefault="00C25899" w:rsidP="00C25899">
      <w:pPr>
        <w:spacing w:after="0" w:line="240" w:lineRule="auto"/>
        <w:rPr>
          <w:rFonts w:eastAsia="Times New Roman"/>
          <w:color w:val="000000" w:themeColor="text1"/>
          <w:sz w:val="20"/>
          <w:szCs w:val="20"/>
          <w:lang w:eastAsia="fr-FR"/>
        </w:rPr>
      </w:pPr>
      <w:r w:rsidRPr="0071377B">
        <w:rPr>
          <w:rFonts w:eastAsia="Times New Roman"/>
          <w:color w:val="000000" w:themeColor="text1"/>
          <w:sz w:val="20"/>
          <w:szCs w:val="20"/>
          <w:lang w:eastAsia="fr-FR"/>
        </w:rPr>
        <w:t>Si un encadrant ne peut pas plonger pour un cas de force majeure non prévisible, il garde le bénéfice de la</w:t>
      </w:r>
      <w:r w:rsidR="00AC3A39">
        <w:rPr>
          <w:rFonts w:eastAsia="Times New Roman"/>
          <w:color w:val="000000" w:themeColor="text1"/>
          <w:sz w:val="20"/>
          <w:szCs w:val="20"/>
          <w:lang w:eastAsia="fr-FR"/>
        </w:rPr>
        <w:t xml:space="preserve"> </w:t>
      </w:r>
      <w:r w:rsidRPr="0071377B">
        <w:rPr>
          <w:rFonts w:eastAsia="Times New Roman"/>
          <w:color w:val="000000" w:themeColor="text1"/>
          <w:sz w:val="20"/>
          <w:szCs w:val="20"/>
          <w:lang w:eastAsia="fr-FR"/>
        </w:rPr>
        <w:t>subvention.</w:t>
      </w:r>
    </w:p>
    <w:p w:rsidR="00C25899" w:rsidRPr="0071377B" w:rsidRDefault="00C25899" w:rsidP="00C25899">
      <w:pPr>
        <w:spacing w:after="0" w:line="240" w:lineRule="auto"/>
        <w:rPr>
          <w:rFonts w:eastAsia="Times New Roman"/>
          <w:color w:val="000000" w:themeColor="text1"/>
          <w:sz w:val="20"/>
          <w:szCs w:val="20"/>
          <w:lang w:eastAsia="fr-FR"/>
        </w:rPr>
      </w:pPr>
      <w:r w:rsidRPr="0071377B">
        <w:rPr>
          <w:rFonts w:ascii="Consolas" w:eastAsia="Times New Roman" w:hAnsi="Consolas"/>
          <w:color w:val="000000" w:themeColor="text1"/>
          <w:sz w:val="20"/>
          <w:szCs w:val="20"/>
          <w:lang w:eastAsia="fr-FR"/>
        </w:rPr>
        <w:t> </w:t>
      </w:r>
    </w:p>
    <w:p w:rsidR="00C25899" w:rsidRPr="0071377B" w:rsidRDefault="00C25899" w:rsidP="00C25899">
      <w:pPr>
        <w:spacing w:after="0" w:line="240" w:lineRule="auto"/>
        <w:rPr>
          <w:rFonts w:eastAsia="Times New Roman"/>
          <w:color w:val="000000" w:themeColor="text1"/>
          <w:sz w:val="20"/>
          <w:szCs w:val="20"/>
          <w:lang w:eastAsia="fr-FR"/>
        </w:rPr>
      </w:pPr>
      <w:r w:rsidRPr="0071377B">
        <w:rPr>
          <w:rFonts w:eastAsia="Times New Roman"/>
          <w:color w:val="000000" w:themeColor="text1"/>
          <w:sz w:val="20"/>
          <w:szCs w:val="20"/>
          <w:lang w:eastAsia="fr-FR"/>
        </w:rPr>
        <w:t>2) les encadrants de stagiaires N2 ou N3 qui plongent une demi-journée pour compléter le nombre de plongées minimum, ne sont pas subventionnés.</w:t>
      </w:r>
    </w:p>
    <w:p w:rsidR="00C25899" w:rsidRPr="0071377B" w:rsidRDefault="00C25899" w:rsidP="00C25899">
      <w:pPr>
        <w:spacing w:after="0" w:line="240" w:lineRule="auto"/>
        <w:rPr>
          <w:rFonts w:eastAsia="Times New Roman"/>
          <w:color w:val="000000" w:themeColor="text1"/>
          <w:sz w:val="20"/>
          <w:szCs w:val="20"/>
          <w:lang w:eastAsia="fr-FR"/>
        </w:rPr>
      </w:pPr>
      <w:r w:rsidRPr="0071377B">
        <w:rPr>
          <w:rFonts w:eastAsia="Times New Roman"/>
          <w:color w:val="000000" w:themeColor="text1"/>
          <w:sz w:val="20"/>
          <w:szCs w:val="20"/>
          <w:lang w:eastAsia="fr-FR"/>
        </w:rPr>
        <w:t> </w:t>
      </w:r>
    </w:p>
    <w:p w:rsidR="00C25899" w:rsidRPr="0071377B" w:rsidRDefault="00C25899" w:rsidP="00C25899">
      <w:pPr>
        <w:spacing w:after="0" w:line="240" w:lineRule="auto"/>
        <w:rPr>
          <w:rFonts w:eastAsia="Times New Roman"/>
          <w:color w:val="000000" w:themeColor="text1"/>
          <w:sz w:val="20"/>
          <w:szCs w:val="20"/>
          <w:lang w:eastAsia="fr-FR"/>
        </w:rPr>
      </w:pPr>
      <w:r w:rsidRPr="0071377B">
        <w:rPr>
          <w:rFonts w:eastAsia="Times New Roman"/>
          <w:color w:val="000000" w:themeColor="text1"/>
          <w:sz w:val="20"/>
          <w:szCs w:val="20"/>
          <w:lang w:eastAsia="fr-FR"/>
        </w:rPr>
        <w:t>3) les formations Nitrox et Nitrox confirmé ne sont pas subventionnées. Par contre, le surcoût facturé aux stagiaires Nitrox est reversé à l'encadrant qui effectue la formation, ou abonde la subvention GUC suivant l'organisation des palanquées.</w:t>
      </w:r>
    </w:p>
    <w:p w:rsidR="00C25899" w:rsidRPr="0071377B" w:rsidRDefault="00C25899" w:rsidP="00C25899">
      <w:pPr>
        <w:spacing w:after="0" w:line="240" w:lineRule="auto"/>
        <w:rPr>
          <w:rFonts w:eastAsia="Times New Roman"/>
          <w:color w:val="000000" w:themeColor="text1"/>
          <w:sz w:val="20"/>
          <w:szCs w:val="20"/>
          <w:lang w:eastAsia="fr-FR"/>
        </w:rPr>
      </w:pPr>
      <w:r w:rsidRPr="0071377B">
        <w:rPr>
          <w:rFonts w:eastAsia="Times New Roman"/>
          <w:color w:val="000000" w:themeColor="text1"/>
          <w:sz w:val="20"/>
          <w:szCs w:val="20"/>
          <w:lang w:eastAsia="fr-FR"/>
        </w:rPr>
        <w:t> </w:t>
      </w:r>
    </w:p>
    <w:p w:rsidR="00C25899" w:rsidRPr="0071377B" w:rsidRDefault="00C25899" w:rsidP="00C25899">
      <w:pPr>
        <w:spacing w:after="0" w:line="240" w:lineRule="auto"/>
        <w:rPr>
          <w:rFonts w:eastAsia="Times New Roman"/>
          <w:color w:val="000000" w:themeColor="text1"/>
          <w:sz w:val="20"/>
          <w:szCs w:val="20"/>
          <w:lang w:eastAsia="fr-FR"/>
        </w:rPr>
      </w:pPr>
      <w:r w:rsidRPr="0071377B">
        <w:rPr>
          <w:rFonts w:eastAsia="Times New Roman"/>
          <w:color w:val="000000" w:themeColor="text1"/>
          <w:sz w:val="20"/>
          <w:szCs w:val="20"/>
          <w:lang w:eastAsia="fr-FR"/>
        </w:rPr>
        <w:t>4) Dans le cas d'un nombre impair de stagiaires, la subvention est calculée sur la base du nombre pair de stagiaire immédiatement supérieur.</w:t>
      </w:r>
    </w:p>
    <w:p w:rsidR="00C25899" w:rsidRPr="0071377B" w:rsidRDefault="00C25899" w:rsidP="00C25899">
      <w:pPr>
        <w:spacing w:after="0" w:line="240" w:lineRule="auto"/>
        <w:rPr>
          <w:rFonts w:eastAsia="Times New Roman"/>
          <w:color w:val="000000" w:themeColor="text1"/>
          <w:sz w:val="20"/>
          <w:szCs w:val="20"/>
          <w:lang w:eastAsia="fr-FR"/>
        </w:rPr>
      </w:pPr>
      <w:r w:rsidRPr="0071377B">
        <w:rPr>
          <w:rFonts w:eastAsia="Times New Roman"/>
          <w:color w:val="000000" w:themeColor="text1"/>
          <w:sz w:val="20"/>
          <w:szCs w:val="20"/>
          <w:lang w:eastAsia="fr-FR"/>
        </w:rPr>
        <w:t> </w:t>
      </w:r>
    </w:p>
    <w:p w:rsidR="00C25899" w:rsidRPr="0071377B" w:rsidRDefault="0071377B" w:rsidP="00C25899">
      <w:pPr>
        <w:spacing w:after="0" w:line="240" w:lineRule="auto"/>
        <w:rPr>
          <w:rFonts w:eastAsia="Times New Roman"/>
          <w:color w:val="000000" w:themeColor="text1"/>
          <w:sz w:val="20"/>
          <w:szCs w:val="20"/>
          <w:lang w:eastAsia="fr-FR"/>
        </w:rPr>
      </w:pPr>
      <w:r w:rsidRPr="0071377B">
        <w:rPr>
          <w:rFonts w:eastAsia="Times New Roman"/>
          <w:b/>
          <w:bCs/>
          <w:color w:val="000000" w:themeColor="text1"/>
          <w:sz w:val="20"/>
          <w:szCs w:val="20"/>
          <w:lang w:eastAsia="fr-FR"/>
        </w:rPr>
        <w:t>2-</w:t>
      </w:r>
      <w:r w:rsidR="00C25899" w:rsidRPr="0071377B">
        <w:rPr>
          <w:rFonts w:eastAsia="Times New Roman"/>
          <w:b/>
          <w:bCs/>
          <w:color w:val="000000" w:themeColor="text1"/>
          <w:sz w:val="20"/>
          <w:szCs w:val="20"/>
          <w:lang w:eastAsia="fr-FR"/>
        </w:rPr>
        <w:t>SUBVENTION SORTIES EXPLO</w:t>
      </w:r>
    </w:p>
    <w:p w:rsidR="00C25899" w:rsidRPr="0071377B" w:rsidRDefault="00C25899" w:rsidP="00C25899">
      <w:pPr>
        <w:spacing w:after="0" w:line="240" w:lineRule="auto"/>
        <w:rPr>
          <w:rFonts w:eastAsia="Times New Roman"/>
          <w:color w:val="000000" w:themeColor="text1"/>
          <w:sz w:val="20"/>
          <w:szCs w:val="20"/>
          <w:lang w:eastAsia="fr-FR"/>
        </w:rPr>
      </w:pPr>
      <w:r w:rsidRPr="0071377B">
        <w:rPr>
          <w:rFonts w:ascii="Consolas" w:eastAsia="Times New Roman" w:hAnsi="Consolas"/>
          <w:color w:val="000000" w:themeColor="text1"/>
          <w:sz w:val="20"/>
          <w:szCs w:val="20"/>
          <w:lang w:eastAsia="fr-FR"/>
        </w:rPr>
        <w:t> </w:t>
      </w:r>
    </w:p>
    <w:p w:rsidR="00C25899" w:rsidRPr="0071377B" w:rsidRDefault="00C25899" w:rsidP="00C25899">
      <w:pPr>
        <w:spacing w:after="0" w:line="240" w:lineRule="auto"/>
        <w:rPr>
          <w:rFonts w:eastAsia="Times New Roman"/>
          <w:color w:val="000000" w:themeColor="text1"/>
          <w:sz w:val="20"/>
          <w:szCs w:val="20"/>
          <w:lang w:eastAsia="fr-FR"/>
        </w:rPr>
      </w:pPr>
      <w:r w:rsidRPr="0071377B">
        <w:rPr>
          <w:rFonts w:eastAsia="Times New Roman"/>
          <w:color w:val="000000" w:themeColor="text1"/>
          <w:sz w:val="20"/>
          <w:szCs w:val="20"/>
          <w:u w:val="single"/>
          <w:lang w:eastAsia="fr-FR"/>
        </w:rPr>
        <w:t>Principe général</w:t>
      </w:r>
    </w:p>
    <w:p w:rsidR="00C25899" w:rsidRPr="0071377B" w:rsidRDefault="00C25899" w:rsidP="00C25899">
      <w:pPr>
        <w:spacing w:after="0" w:line="240" w:lineRule="auto"/>
        <w:rPr>
          <w:rFonts w:eastAsia="Times New Roman"/>
          <w:color w:val="000000" w:themeColor="text1"/>
          <w:sz w:val="20"/>
          <w:szCs w:val="20"/>
          <w:lang w:eastAsia="fr-FR"/>
        </w:rPr>
      </w:pPr>
      <w:r w:rsidRPr="0071377B">
        <w:rPr>
          <w:rFonts w:eastAsia="Times New Roman"/>
          <w:color w:val="000000" w:themeColor="text1"/>
          <w:sz w:val="20"/>
          <w:szCs w:val="20"/>
          <w:lang w:eastAsia="fr-FR"/>
        </w:rPr>
        <w:t>Un encadrant GUC ne paye pas sa plongée dès lors qu’il encadre des N1.</w:t>
      </w:r>
    </w:p>
    <w:p w:rsidR="00C25899" w:rsidRPr="0071377B" w:rsidRDefault="00C25899" w:rsidP="00C25899">
      <w:pPr>
        <w:spacing w:after="0" w:line="240" w:lineRule="auto"/>
        <w:rPr>
          <w:rFonts w:eastAsia="Times New Roman"/>
          <w:color w:val="000000" w:themeColor="text1"/>
          <w:sz w:val="20"/>
          <w:szCs w:val="20"/>
          <w:lang w:eastAsia="fr-FR"/>
        </w:rPr>
      </w:pPr>
      <w:r w:rsidRPr="0071377B">
        <w:rPr>
          <w:rFonts w:eastAsia="Times New Roman"/>
          <w:color w:val="000000" w:themeColor="text1"/>
          <w:sz w:val="20"/>
          <w:szCs w:val="20"/>
          <w:lang w:eastAsia="fr-FR"/>
        </w:rPr>
        <w:t>C’est au DP d’optimiser les palanquées N1 pour optimiser les coûts, tout en gardant évidemment la sécurité a l’esprit.</w:t>
      </w:r>
    </w:p>
    <w:p w:rsidR="00C25899" w:rsidRPr="0071377B" w:rsidRDefault="00C25899" w:rsidP="00C25899">
      <w:pPr>
        <w:spacing w:after="0" w:line="240" w:lineRule="auto"/>
        <w:rPr>
          <w:rFonts w:eastAsia="Times New Roman"/>
          <w:color w:val="000000" w:themeColor="text1"/>
          <w:sz w:val="20"/>
          <w:szCs w:val="20"/>
          <w:lang w:eastAsia="fr-FR"/>
        </w:rPr>
      </w:pPr>
      <w:r w:rsidRPr="0071377B">
        <w:rPr>
          <w:rFonts w:eastAsia="Times New Roman"/>
          <w:color w:val="000000" w:themeColor="text1"/>
          <w:sz w:val="20"/>
          <w:szCs w:val="20"/>
          <w:lang w:eastAsia="fr-FR"/>
        </w:rPr>
        <w:t>Par exemple, par beau temps, le club allouera une subvention de 1 plongée pour 4 N1.</w:t>
      </w:r>
    </w:p>
    <w:p w:rsidR="00C25899" w:rsidRPr="0071377B" w:rsidRDefault="00C25899" w:rsidP="00C25899">
      <w:pPr>
        <w:spacing w:after="0" w:line="240" w:lineRule="auto"/>
        <w:rPr>
          <w:rFonts w:eastAsia="Times New Roman"/>
          <w:color w:val="000000" w:themeColor="text1"/>
          <w:sz w:val="20"/>
          <w:szCs w:val="20"/>
          <w:lang w:eastAsia="fr-FR"/>
        </w:rPr>
      </w:pPr>
      <w:r w:rsidRPr="0071377B">
        <w:rPr>
          <w:rFonts w:eastAsia="Times New Roman"/>
          <w:color w:val="000000" w:themeColor="text1"/>
          <w:sz w:val="20"/>
          <w:szCs w:val="20"/>
          <w:lang w:eastAsia="fr-FR"/>
        </w:rPr>
        <w:t xml:space="preserve">Par mauvais temps, il faudra scinder la palanquée en deux et le GUC subventionnera </w:t>
      </w:r>
      <w:r w:rsidR="00CD3FC5" w:rsidRPr="0071377B">
        <w:rPr>
          <w:rFonts w:eastAsia="Times New Roman"/>
          <w:color w:val="000000" w:themeColor="text1"/>
          <w:sz w:val="20"/>
          <w:szCs w:val="20"/>
          <w:lang w:eastAsia="fr-FR"/>
        </w:rPr>
        <w:t>2</w:t>
      </w:r>
      <w:r w:rsidRPr="0071377B">
        <w:rPr>
          <w:rFonts w:eastAsia="Times New Roman"/>
          <w:color w:val="000000" w:themeColor="text1"/>
          <w:sz w:val="20"/>
          <w:szCs w:val="20"/>
          <w:lang w:eastAsia="fr-FR"/>
        </w:rPr>
        <w:t xml:space="preserve"> plongées pour 4 N1</w:t>
      </w:r>
      <w:r w:rsidR="00CD3FC5" w:rsidRPr="0071377B">
        <w:rPr>
          <w:rFonts w:eastAsia="Times New Roman"/>
          <w:color w:val="000000" w:themeColor="text1"/>
          <w:sz w:val="20"/>
          <w:szCs w:val="20"/>
          <w:lang w:eastAsia="fr-FR"/>
        </w:rPr>
        <w:t>.</w:t>
      </w:r>
    </w:p>
    <w:p w:rsidR="00C25899" w:rsidRPr="0071377B" w:rsidRDefault="00C25899" w:rsidP="00C25899">
      <w:pPr>
        <w:spacing w:after="0" w:line="240" w:lineRule="auto"/>
        <w:rPr>
          <w:rFonts w:eastAsia="Times New Roman"/>
          <w:color w:val="000000" w:themeColor="text1"/>
          <w:sz w:val="20"/>
          <w:szCs w:val="20"/>
          <w:lang w:eastAsia="fr-FR"/>
        </w:rPr>
      </w:pPr>
      <w:r w:rsidRPr="0071377B">
        <w:rPr>
          <w:rFonts w:eastAsia="Times New Roman"/>
          <w:color w:val="000000" w:themeColor="text1"/>
          <w:sz w:val="20"/>
          <w:szCs w:val="20"/>
          <w:lang w:eastAsia="fr-FR"/>
        </w:rPr>
        <w:t>Ce choix est fait par le DP.</w:t>
      </w:r>
    </w:p>
    <w:p w:rsidR="00C25899" w:rsidRPr="0071377B" w:rsidRDefault="00C25899" w:rsidP="00C25899">
      <w:pPr>
        <w:spacing w:after="0" w:line="240" w:lineRule="auto"/>
        <w:rPr>
          <w:rFonts w:eastAsia="Times New Roman"/>
          <w:color w:val="000000" w:themeColor="text1"/>
          <w:sz w:val="20"/>
          <w:szCs w:val="20"/>
          <w:lang w:eastAsia="fr-FR"/>
        </w:rPr>
      </w:pPr>
      <w:r w:rsidRPr="0071377B">
        <w:rPr>
          <w:rFonts w:eastAsia="Times New Roman"/>
          <w:color w:val="000000" w:themeColor="text1"/>
          <w:sz w:val="20"/>
          <w:szCs w:val="20"/>
          <w:lang w:eastAsia="fr-FR"/>
        </w:rPr>
        <w:lastRenderedPageBreak/>
        <w:t> </w:t>
      </w:r>
    </w:p>
    <w:p w:rsidR="00C25899" w:rsidRPr="0071377B" w:rsidRDefault="00C25899" w:rsidP="00C25899">
      <w:pPr>
        <w:spacing w:after="0" w:line="240" w:lineRule="auto"/>
        <w:rPr>
          <w:rFonts w:eastAsia="Times New Roman"/>
          <w:color w:val="000000" w:themeColor="text1"/>
          <w:sz w:val="20"/>
          <w:szCs w:val="20"/>
          <w:lang w:eastAsia="fr-FR"/>
        </w:rPr>
      </w:pPr>
      <w:r w:rsidRPr="0071377B">
        <w:rPr>
          <w:rFonts w:eastAsia="Times New Roman"/>
          <w:color w:val="000000" w:themeColor="text1"/>
          <w:sz w:val="20"/>
          <w:szCs w:val="20"/>
          <w:lang w:eastAsia="fr-FR"/>
        </w:rPr>
        <w:t>Exemple, pour un coût de plongée de 25 euros, l’encadrement étant effectué par un encadrant GUC, la subvention GUC par plongée est :</w:t>
      </w:r>
    </w:p>
    <w:p w:rsidR="00C25899" w:rsidRPr="0071377B" w:rsidRDefault="00C25899" w:rsidP="00C25899">
      <w:pPr>
        <w:spacing w:after="0" w:line="240" w:lineRule="auto"/>
        <w:rPr>
          <w:rFonts w:eastAsia="Times New Roman"/>
          <w:color w:val="000000" w:themeColor="text1"/>
          <w:sz w:val="20"/>
          <w:szCs w:val="20"/>
          <w:lang w:eastAsia="fr-FR"/>
        </w:rPr>
      </w:pPr>
      <w:r w:rsidRPr="0071377B">
        <w:rPr>
          <w:rFonts w:eastAsia="Times New Roman"/>
          <w:color w:val="000000" w:themeColor="text1"/>
          <w:sz w:val="20"/>
          <w:szCs w:val="20"/>
          <w:lang w:eastAsia="fr-FR"/>
        </w:rPr>
        <w:t xml:space="preserve">Avec 1 N1       </w:t>
      </w:r>
      <w:r w:rsidR="00FC6F44" w:rsidRPr="0071377B">
        <w:rPr>
          <w:rFonts w:eastAsia="Times New Roman"/>
          <w:color w:val="000000" w:themeColor="text1"/>
          <w:sz w:val="20"/>
          <w:szCs w:val="20"/>
          <w:lang w:eastAsia="fr-FR"/>
        </w:rPr>
        <w:t>Pas de subvention</w:t>
      </w:r>
      <w:r w:rsidRPr="0071377B">
        <w:rPr>
          <w:rFonts w:eastAsia="Times New Roman"/>
          <w:color w:val="000000" w:themeColor="text1"/>
          <w:sz w:val="20"/>
          <w:szCs w:val="20"/>
          <w:lang w:eastAsia="fr-FR"/>
        </w:rPr>
        <w:t xml:space="preserve"> </w:t>
      </w:r>
    </w:p>
    <w:p w:rsidR="00C25899" w:rsidRPr="0071377B" w:rsidRDefault="00C25899" w:rsidP="00C25899">
      <w:pPr>
        <w:spacing w:after="0" w:line="240" w:lineRule="auto"/>
        <w:rPr>
          <w:rFonts w:eastAsia="Times New Roman"/>
          <w:color w:val="000000" w:themeColor="text1"/>
          <w:sz w:val="20"/>
          <w:szCs w:val="20"/>
          <w:lang w:eastAsia="fr-FR"/>
        </w:rPr>
      </w:pPr>
      <w:r w:rsidRPr="0071377B">
        <w:rPr>
          <w:rFonts w:eastAsia="Times New Roman"/>
          <w:color w:val="000000" w:themeColor="text1"/>
          <w:sz w:val="20"/>
          <w:szCs w:val="20"/>
          <w:lang w:eastAsia="fr-FR"/>
        </w:rPr>
        <w:t>Avec 2 N1       25 euros</w:t>
      </w:r>
    </w:p>
    <w:p w:rsidR="00C25899" w:rsidRPr="0071377B" w:rsidRDefault="00C25899" w:rsidP="00C25899">
      <w:pPr>
        <w:spacing w:after="0" w:line="240" w:lineRule="auto"/>
        <w:rPr>
          <w:rFonts w:eastAsia="Times New Roman"/>
          <w:color w:val="000000" w:themeColor="text1"/>
          <w:sz w:val="20"/>
          <w:szCs w:val="20"/>
          <w:lang w:eastAsia="fr-FR"/>
        </w:rPr>
      </w:pPr>
      <w:r w:rsidRPr="0071377B">
        <w:rPr>
          <w:rFonts w:eastAsia="Times New Roman"/>
          <w:color w:val="000000" w:themeColor="text1"/>
          <w:sz w:val="20"/>
          <w:szCs w:val="20"/>
          <w:lang w:eastAsia="fr-FR"/>
        </w:rPr>
        <w:t>Avec 3 N1       25 euros</w:t>
      </w:r>
    </w:p>
    <w:p w:rsidR="00C25899" w:rsidRPr="0071377B" w:rsidRDefault="00C25899" w:rsidP="00C25899">
      <w:pPr>
        <w:spacing w:after="0" w:line="240" w:lineRule="auto"/>
        <w:rPr>
          <w:rFonts w:eastAsia="Times New Roman"/>
          <w:color w:val="000000" w:themeColor="text1"/>
          <w:sz w:val="20"/>
          <w:szCs w:val="20"/>
          <w:lang w:eastAsia="fr-FR"/>
        </w:rPr>
      </w:pPr>
      <w:r w:rsidRPr="0071377B">
        <w:rPr>
          <w:rFonts w:eastAsia="Times New Roman"/>
          <w:color w:val="000000" w:themeColor="text1"/>
          <w:sz w:val="20"/>
          <w:szCs w:val="20"/>
          <w:lang w:eastAsia="fr-FR"/>
        </w:rPr>
        <w:t>Avec 4 N1       25 euros ou 50 euros suivant les conditions météo</w:t>
      </w:r>
      <w:r w:rsidR="00FC6F44" w:rsidRPr="0071377B">
        <w:rPr>
          <w:rFonts w:eastAsia="Times New Roman"/>
          <w:color w:val="000000" w:themeColor="text1"/>
          <w:sz w:val="20"/>
          <w:szCs w:val="20"/>
          <w:lang w:eastAsia="fr-FR"/>
        </w:rPr>
        <w:t xml:space="preserve"> sur </w:t>
      </w:r>
      <w:r w:rsidR="008A6C57" w:rsidRPr="0071377B">
        <w:rPr>
          <w:rFonts w:eastAsia="Times New Roman"/>
          <w:color w:val="000000" w:themeColor="text1"/>
          <w:sz w:val="20"/>
          <w:szCs w:val="20"/>
          <w:lang w:eastAsia="fr-FR"/>
        </w:rPr>
        <w:t>décision</w:t>
      </w:r>
      <w:r w:rsidR="00FC6F44" w:rsidRPr="0071377B">
        <w:rPr>
          <w:rFonts w:eastAsia="Times New Roman"/>
          <w:color w:val="000000" w:themeColor="text1"/>
          <w:sz w:val="20"/>
          <w:szCs w:val="20"/>
          <w:lang w:eastAsia="fr-FR"/>
        </w:rPr>
        <w:t xml:space="preserve"> du DP</w:t>
      </w:r>
    </w:p>
    <w:p w:rsidR="00C25899" w:rsidRPr="0071377B" w:rsidRDefault="00C25899" w:rsidP="00C25899">
      <w:pPr>
        <w:spacing w:after="0" w:line="240" w:lineRule="auto"/>
        <w:rPr>
          <w:rFonts w:eastAsia="Times New Roman"/>
          <w:color w:val="000000" w:themeColor="text1"/>
          <w:sz w:val="20"/>
          <w:szCs w:val="20"/>
          <w:lang w:eastAsia="fr-FR"/>
        </w:rPr>
      </w:pPr>
      <w:r w:rsidRPr="0071377B">
        <w:rPr>
          <w:rFonts w:eastAsia="Times New Roman"/>
          <w:color w:val="000000" w:themeColor="text1"/>
          <w:sz w:val="20"/>
          <w:szCs w:val="20"/>
          <w:lang w:eastAsia="fr-FR"/>
        </w:rPr>
        <w:t>Avec 5 N1       50 euros</w:t>
      </w:r>
    </w:p>
    <w:p w:rsidR="00C25899" w:rsidRPr="0071377B" w:rsidRDefault="00C25899" w:rsidP="00C25899">
      <w:pPr>
        <w:spacing w:after="0" w:line="240" w:lineRule="auto"/>
        <w:rPr>
          <w:rFonts w:eastAsia="Times New Roman"/>
          <w:color w:val="000000" w:themeColor="text1"/>
          <w:sz w:val="20"/>
          <w:szCs w:val="20"/>
          <w:lang w:eastAsia="fr-FR"/>
        </w:rPr>
      </w:pPr>
      <w:r w:rsidRPr="0071377B">
        <w:rPr>
          <w:rFonts w:eastAsia="Times New Roman"/>
          <w:color w:val="000000" w:themeColor="text1"/>
          <w:sz w:val="20"/>
          <w:szCs w:val="20"/>
          <w:lang w:eastAsia="fr-FR"/>
        </w:rPr>
        <w:t> </w:t>
      </w:r>
    </w:p>
    <w:p w:rsidR="00C25899" w:rsidRPr="0071377B" w:rsidRDefault="00C25899" w:rsidP="00C25899">
      <w:pPr>
        <w:spacing w:after="0" w:line="240" w:lineRule="auto"/>
        <w:rPr>
          <w:rFonts w:eastAsia="Times New Roman"/>
          <w:color w:val="000000" w:themeColor="text1"/>
          <w:sz w:val="20"/>
          <w:szCs w:val="20"/>
          <w:lang w:eastAsia="fr-FR"/>
        </w:rPr>
      </w:pPr>
      <w:r w:rsidRPr="0071377B">
        <w:rPr>
          <w:rFonts w:eastAsia="Times New Roman"/>
          <w:color w:val="000000" w:themeColor="text1"/>
          <w:sz w:val="20"/>
          <w:szCs w:val="20"/>
          <w:u w:val="single"/>
          <w:lang w:eastAsia="fr-FR"/>
        </w:rPr>
        <w:t>Si il n’y a pas d’encadrants GUC disponible</w:t>
      </w:r>
      <w:r w:rsidRPr="0071377B">
        <w:rPr>
          <w:rFonts w:eastAsia="Times New Roman"/>
          <w:color w:val="000000" w:themeColor="text1"/>
          <w:sz w:val="20"/>
          <w:szCs w:val="20"/>
          <w:lang w:eastAsia="fr-FR"/>
        </w:rPr>
        <w:t xml:space="preserve"> lors de la sortie, le club peut subventionner le surcoût encadrement proposé par le club d’accueil pour un maximum de 7 euros par plongée (prix normal </w:t>
      </w:r>
      <w:r w:rsidR="008A6C57" w:rsidRPr="0071377B">
        <w:rPr>
          <w:rFonts w:eastAsia="Times New Roman"/>
          <w:color w:val="000000" w:themeColor="text1"/>
          <w:sz w:val="20"/>
          <w:szCs w:val="20"/>
          <w:lang w:eastAsia="fr-FR"/>
        </w:rPr>
        <w:t>pratiqué</w:t>
      </w:r>
      <w:r w:rsidRPr="0071377B">
        <w:rPr>
          <w:rFonts w:eastAsia="Times New Roman"/>
          <w:color w:val="000000" w:themeColor="text1"/>
          <w:sz w:val="20"/>
          <w:szCs w:val="20"/>
          <w:lang w:eastAsia="fr-FR"/>
        </w:rPr>
        <w:t xml:space="preserve"> en 2011</w:t>
      </w:r>
      <w:r w:rsidR="00B11143" w:rsidRPr="0071377B">
        <w:rPr>
          <w:rFonts w:eastAsia="Times New Roman"/>
          <w:color w:val="000000" w:themeColor="text1"/>
          <w:sz w:val="20"/>
          <w:szCs w:val="20"/>
          <w:lang w:eastAsia="fr-FR"/>
        </w:rPr>
        <w:t> </w:t>
      </w:r>
      <w:r w:rsidRPr="0071377B">
        <w:rPr>
          <w:rFonts w:eastAsia="Times New Roman"/>
          <w:color w:val="000000" w:themeColor="text1"/>
          <w:sz w:val="20"/>
          <w:szCs w:val="20"/>
          <w:lang w:eastAsia="fr-FR"/>
        </w:rPr>
        <w:t>: 6 euros)</w:t>
      </w:r>
      <w:r w:rsidR="00CD3FC5" w:rsidRPr="0071377B">
        <w:rPr>
          <w:rFonts w:eastAsia="Times New Roman"/>
          <w:color w:val="000000" w:themeColor="text1"/>
          <w:sz w:val="20"/>
          <w:szCs w:val="20"/>
          <w:lang w:eastAsia="fr-FR"/>
        </w:rPr>
        <w:t>. Le maximum sera réévalué chaque année par le bureau.</w:t>
      </w:r>
    </w:p>
    <w:p w:rsidR="00C25899" w:rsidRPr="0071377B" w:rsidRDefault="00C25899" w:rsidP="00C25899">
      <w:pPr>
        <w:spacing w:after="0" w:line="240" w:lineRule="auto"/>
        <w:rPr>
          <w:rFonts w:eastAsia="Times New Roman"/>
          <w:color w:val="000000" w:themeColor="text1"/>
          <w:sz w:val="20"/>
          <w:szCs w:val="20"/>
          <w:lang w:eastAsia="fr-FR"/>
        </w:rPr>
      </w:pPr>
      <w:r w:rsidRPr="0071377B">
        <w:rPr>
          <w:rFonts w:eastAsia="Times New Roman"/>
          <w:color w:val="000000" w:themeColor="text1"/>
          <w:sz w:val="20"/>
          <w:szCs w:val="20"/>
          <w:lang w:eastAsia="fr-FR"/>
        </w:rPr>
        <w:t> </w:t>
      </w:r>
    </w:p>
    <w:p w:rsidR="00C25899" w:rsidRPr="0071377B" w:rsidRDefault="00C25899" w:rsidP="00C25899">
      <w:pPr>
        <w:spacing w:after="0" w:line="240" w:lineRule="auto"/>
        <w:rPr>
          <w:rFonts w:eastAsia="Times New Roman"/>
          <w:color w:val="000000" w:themeColor="text1"/>
          <w:sz w:val="20"/>
          <w:szCs w:val="20"/>
          <w:lang w:eastAsia="fr-FR"/>
        </w:rPr>
      </w:pPr>
      <w:r w:rsidRPr="0071377B">
        <w:rPr>
          <w:rFonts w:eastAsia="Times New Roman"/>
          <w:color w:val="000000" w:themeColor="text1"/>
          <w:sz w:val="20"/>
          <w:szCs w:val="20"/>
          <w:lang w:eastAsia="fr-FR"/>
        </w:rPr>
        <w:t>Avec 1 N1       Prix du supplément encadrement *1</w:t>
      </w:r>
    </w:p>
    <w:p w:rsidR="00C25899" w:rsidRPr="0071377B" w:rsidRDefault="00C25899" w:rsidP="00C25899">
      <w:pPr>
        <w:spacing w:after="0" w:line="240" w:lineRule="auto"/>
        <w:rPr>
          <w:rFonts w:eastAsia="Times New Roman"/>
          <w:color w:val="000000" w:themeColor="text1"/>
          <w:sz w:val="20"/>
          <w:szCs w:val="20"/>
          <w:lang w:eastAsia="fr-FR"/>
        </w:rPr>
      </w:pPr>
      <w:r w:rsidRPr="0071377B">
        <w:rPr>
          <w:rFonts w:eastAsia="Times New Roman"/>
          <w:color w:val="000000" w:themeColor="text1"/>
          <w:sz w:val="20"/>
          <w:szCs w:val="20"/>
          <w:lang w:eastAsia="fr-FR"/>
        </w:rPr>
        <w:t>Avec 2 N1       Prix du supplément encadrement *2</w:t>
      </w:r>
    </w:p>
    <w:p w:rsidR="00C25899" w:rsidRPr="0071377B" w:rsidRDefault="00C25899" w:rsidP="00C25899">
      <w:pPr>
        <w:spacing w:after="0" w:line="240" w:lineRule="auto"/>
        <w:rPr>
          <w:rFonts w:eastAsia="Times New Roman"/>
          <w:color w:val="000000" w:themeColor="text1"/>
          <w:sz w:val="20"/>
          <w:szCs w:val="20"/>
          <w:lang w:eastAsia="fr-FR"/>
        </w:rPr>
      </w:pPr>
      <w:r w:rsidRPr="0071377B">
        <w:rPr>
          <w:rFonts w:eastAsia="Times New Roman"/>
          <w:color w:val="000000" w:themeColor="text1"/>
          <w:sz w:val="20"/>
          <w:szCs w:val="20"/>
          <w:lang w:eastAsia="fr-FR"/>
        </w:rPr>
        <w:t>Avec 3 N1       Prix du supplément encadrement *3</w:t>
      </w:r>
    </w:p>
    <w:p w:rsidR="00C25899" w:rsidRPr="0071377B" w:rsidRDefault="00C25899" w:rsidP="00C25899">
      <w:pPr>
        <w:spacing w:after="0" w:line="240" w:lineRule="auto"/>
        <w:rPr>
          <w:rFonts w:eastAsia="Times New Roman"/>
          <w:color w:val="000000" w:themeColor="text1"/>
          <w:sz w:val="20"/>
          <w:szCs w:val="20"/>
          <w:lang w:eastAsia="fr-FR"/>
        </w:rPr>
      </w:pPr>
      <w:r w:rsidRPr="0071377B">
        <w:rPr>
          <w:rFonts w:eastAsia="Times New Roman"/>
          <w:color w:val="000000" w:themeColor="text1"/>
          <w:sz w:val="20"/>
          <w:szCs w:val="20"/>
          <w:lang w:eastAsia="fr-FR"/>
        </w:rPr>
        <w:t>Avec 4 N1       Prix du supplément encadrement *4</w:t>
      </w:r>
    </w:p>
    <w:p w:rsidR="00C25899" w:rsidRPr="0071377B" w:rsidRDefault="00C25899" w:rsidP="00C25899">
      <w:pPr>
        <w:spacing w:after="0" w:line="240" w:lineRule="auto"/>
        <w:rPr>
          <w:rFonts w:eastAsia="Times New Roman"/>
          <w:color w:val="000000" w:themeColor="text1"/>
          <w:sz w:val="20"/>
          <w:szCs w:val="20"/>
          <w:lang w:eastAsia="fr-FR"/>
        </w:rPr>
      </w:pPr>
      <w:r w:rsidRPr="0071377B">
        <w:rPr>
          <w:rFonts w:eastAsia="Times New Roman"/>
          <w:color w:val="000000" w:themeColor="text1"/>
          <w:sz w:val="20"/>
          <w:szCs w:val="20"/>
          <w:lang w:eastAsia="fr-FR"/>
        </w:rPr>
        <w:t> </w:t>
      </w:r>
    </w:p>
    <w:p w:rsidR="00C25899" w:rsidRPr="0071377B" w:rsidRDefault="00C25899" w:rsidP="00C25899">
      <w:pPr>
        <w:spacing w:after="0" w:line="240" w:lineRule="auto"/>
        <w:rPr>
          <w:rFonts w:eastAsia="Times New Roman"/>
          <w:color w:val="000000" w:themeColor="text1"/>
          <w:sz w:val="20"/>
          <w:szCs w:val="20"/>
          <w:lang w:eastAsia="fr-FR"/>
        </w:rPr>
      </w:pPr>
      <w:r w:rsidRPr="0071377B">
        <w:rPr>
          <w:rFonts w:eastAsia="Times New Roman"/>
          <w:color w:val="000000" w:themeColor="text1"/>
          <w:sz w:val="20"/>
          <w:szCs w:val="20"/>
          <w:u w:val="single"/>
          <w:lang w:eastAsia="fr-FR"/>
        </w:rPr>
        <w:t>Subvention organisateur</w:t>
      </w:r>
    </w:p>
    <w:p w:rsidR="00C25899" w:rsidRDefault="00C25899" w:rsidP="00C25899">
      <w:pPr>
        <w:spacing w:after="0" w:line="240" w:lineRule="auto"/>
        <w:rPr>
          <w:rFonts w:eastAsia="Times New Roman"/>
          <w:color w:val="000000" w:themeColor="text1"/>
          <w:sz w:val="20"/>
          <w:szCs w:val="20"/>
          <w:lang w:eastAsia="fr-FR"/>
        </w:rPr>
      </w:pPr>
      <w:r w:rsidRPr="0071377B">
        <w:rPr>
          <w:rFonts w:eastAsia="Times New Roman"/>
          <w:color w:val="000000" w:themeColor="text1"/>
          <w:sz w:val="20"/>
          <w:szCs w:val="20"/>
          <w:lang w:eastAsia="fr-FR"/>
        </w:rPr>
        <w:t>Une subvention de 45 euros est accordée à l’organisateur si la sortie est une sortie club et comprend au minimum 8 Gucistes.</w:t>
      </w:r>
    </w:p>
    <w:p w:rsidR="00AC3A39" w:rsidRDefault="00AC3A39" w:rsidP="00C25899">
      <w:pPr>
        <w:spacing w:after="0" w:line="240" w:lineRule="auto"/>
        <w:rPr>
          <w:rFonts w:eastAsia="Times New Roman"/>
          <w:color w:val="000000" w:themeColor="text1"/>
          <w:sz w:val="20"/>
          <w:szCs w:val="20"/>
          <w:lang w:eastAsia="fr-FR"/>
        </w:rPr>
      </w:pPr>
    </w:p>
    <w:p w:rsidR="00AC3A39" w:rsidRPr="00AC3A39" w:rsidRDefault="00AC3A39" w:rsidP="00C25899">
      <w:pPr>
        <w:spacing w:after="0" w:line="240" w:lineRule="auto"/>
        <w:rPr>
          <w:rFonts w:eastAsia="Times New Roman"/>
          <w:color w:val="000000" w:themeColor="text1"/>
          <w:sz w:val="20"/>
          <w:szCs w:val="20"/>
          <w:u w:val="single"/>
          <w:lang w:eastAsia="fr-FR"/>
        </w:rPr>
      </w:pPr>
      <w:r w:rsidRPr="00AC3A39">
        <w:rPr>
          <w:rFonts w:eastAsia="Times New Roman"/>
          <w:color w:val="000000" w:themeColor="text1"/>
          <w:sz w:val="20"/>
          <w:szCs w:val="20"/>
          <w:u w:val="single"/>
          <w:lang w:eastAsia="fr-FR"/>
        </w:rPr>
        <w:t>Note</w:t>
      </w:r>
    </w:p>
    <w:p w:rsidR="00AC3A39" w:rsidRDefault="00AC3A39" w:rsidP="00C25899">
      <w:pPr>
        <w:spacing w:after="0" w:line="240" w:lineRule="auto"/>
        <w:rPr>
          <w:rFonts w:eastAsia="Times New Roman"/>
          <w:color w:val="000000" w:themeColor="text1"/>
          <w:sz w:val="20"/>
          <w:szCs w:val="20"/>
          <w:lang w:eastAsia="fr-FR"/>
        </w:rPr>
      </w:pPr>
      <w:r>
        <w:rPr>
          <w:rFonts w:eastAsia="Times New Roman"/>
          <w:color w:val="000000" w:themeColor="text1"/>
          <w:sz w:val="20"/>
          <w:szCs w:val="20"/>
          <w:lang w:eastAsia="fr-FR"/>
        </w:rPr>
        <w:t xml:space="preserve">Afin d’éviter tout conflit d’intérêts : </w:t>
      </w:r>
    </w:p>
    <w:p w:rsidR="00AC3A39" w:rsidRDefault="00AC3A39" w:rsidP="00C25899">
      <w:pPr>
        <w:spacing w:after="0" w:line="240" w:lineRule="auto"/>
        <w:rPr>
          <w:rFonts w:eastAsia="Times New Roman"/>
          <w:color w:val="000000" w:themeColor="text1"/>
          <w:sz w:val="20"/>
          <w:szCs w:val="20"/>
          <w:lang w:eastAsia="fr-FR"/>
        </w:rPr>
      </w:pPr>
      <w:r>
        <w:rPr>
          <w:rFonts w:eastAsia="Times New Roman"/>
          <w:color w:val="000000" w:themeColor="text1"/>
          <w:sz w:val="20"/>
          <w:szCs w:val="20"/>
          <w:lang w:eastAsia="fr-FR"/>
        </w:rPr>
        <w:t>Un organisateur, ou un participant a une sortie, ne peut prétendre à une exonération partielle ou totale de ses plongées sous le prétexte qu’il a une relation privilégiées avec la structure d’accueil</w:t>
      </w:r>
    </w:p>
    <w:p w:rsidR="00AC3A39" w:rsidRPr="0071377B" w:rsidRDefault="00AC3A39" w:rsidP="00C25899">
      <w:pPr>
        <w:spacing w:after="0" w:line="240" w:lineRule="auto"/>
        <w:rPr>
          <w:rFonts w:eastAsia="Times New Roman"/>
          <w:color w:val="000000" w:themeColor="text1"/>
          <w:sz w:val="20"/>
          <w:szCs w:val="20"/>
          <w:lang w:eastAsia="fr-FR"/>
        </w:rPr>
      </w:pPr>
      <w:r>
        <w:rPr>
          <w:rFonts w:eastAsia="Times New Roman"/>
          <w:color w:val="000000" w:themeColor="text1"/>
          <w:sz w:val="20"/>
          <w:szCs w:val="20"/>
          <w:lang w:eastAsia="fr-FR"/>
        </w:rPr>
        <w:t>Un organisateur ne peut et ne doit pas recevoir de compensation financière ou en nature de la part de la structure d’accueil</w:t>
      </w:r>
    </w:p>
    <w:p w:rsidR="00C25899" w:rsidRPr="0071377B" w:rsidRDefault="00C25899" w:rsidP="00C25899">
      <w:pPr>
        <w:spacing w:after="0" w:line="240" w:lineRule="auto"/>
        <w:rPr>
          <w:rFonts w:eastAsia="Times New Roman"/>
          <w:color w:val="000000" w:themeColor="text1"/>
          <w:sz w:val="20"/>
          <w:szCs w:val="20"/>
          <w:lang w:eastAsia="fr-FR"/>
        </w:rPr>
      </w:pPr>
      <w:r w:rsidRPr="0071377B">
        <w:rPr>
          <w:rFonts w:ascii="Consolas" w:eastAsia="Times New Roman" w:hAnsi="Consolas"/>
          <w:color w:val="000000" w:themeColor="text1"/>
          <w:sz w:val="20"/>
          <w:szCs w:val="20"/>
          <w:lang w:eastAsia="fr-FR"/>
        </w:rPr>
        <w:t> </w:t>
      </w:r>
    </w:p>
    <w:p w:rsidR="00C25899" w:rsidRPr="0071377B" w:rsidRDefault="0071377B" w:rsidP="00C25899">
      <w:pPr>
        <w:spacing w:after="0" w:line="240" w:lineRule="auto"/>
        <w:rPr>
          <w:rFonts w:eastAsia="Times New Roman"/>
          <w:color w:val="000000" w:themeColor="text1"/>
          <w:sz w:val="20"/>
          <w:szCs w:val="20"/>
          <w:lang w:eastAsia="fr-FR"/>
        </w:rPr>
      </w:pPr>
      <w:r w:rsidRPr="0071377B">
        <w:rPr>
          <w:rFonts w:eastAsia="Times New Roman"/>
          <w:b/>
          <w:bCs/>
          <w:color w:val="000000" w:themeColor="text1"/>
          <w:sz w:val="20"/>
          <w:szCs w:val="20"/>
          <w:lang w:eastAsia="fr-FR"/>
        </w:rPr>
        <w:t>3-</w:t>
      </w:r>
      <w:r w:rsidR="00C25899" w:rsidRPr="0071377B">
        <w:rPr>
          <w:rFonts w:eastAsia="Times New Roman"/>
          <w:b/>
          <w:bCs/>
          <w:color w:val="000000" w:themeColor="text1"/>
          <w:sz w:val="20"/>
          <w:szCs w:val="20"/>
          <w:lang w:eastAsia="fr-FR"/>
        </w:rPr>
        <w:t>SUBVENTION SORTIES APNEE</w:t>
      </w:r>
    </w:p>
    <w:p w:rsidR="00C25899" w:rsidRPr="0071377B" w:rsidRDefault="00C25899" w:rsidP="00C25899">
      <w:pPr>
        <w:spacing w:after="0" w:line="240" w:lineRule="auto"/>
        <w:rPr>
          <w:rFonts w:eastAsia="Times New Roman"/>
          <w:color w:val="000000" w:themeColor="text1"/>
          <w:sz w:val="20"/>
          <w:szCs w:val="20"/>
          <w:lang w:eastAsia="fr-FR"/>
        </w:rPr>
      </w:pPr>
      <w:r w:rsidRPr="0071377B">
        <w:rPr>
          <w:rFonts w:ascii="Consolas" w:eastAsia="Times New Roman" w:hAnsi="Consolas"/>
          <w:color w:val="000000" w:themeColor="text1"/>
          <w:sz w:val="20"/>
          <w:szCs w:val="20"/>
          <w:lang w:eastAsia="fr-FR"/>
        </w:rPr>
        <w:t> </w:t>
      </w:r>
    </w:p>
    <w:p w:rsidR="00C25899" w:rsidRPr="0071377B" w:rsidRDefault="00C25899" w:rsidP="00C25899">
      <w:pPr>
        <w:spacing w:after="0" w:line="240" w:lineRule="auto"/>
        <w:rPr>
          <w:rFonts w:eastAsia="Times New Roman"/>
          <w:color w:val="000000" w:themeColor="text1"/>
          <w:sz w:val="20"/>
          <w:szCs w:val="20"/>
          <w:lang w:eastAsia="fr-FR"/>
        </w:rPr>
      </w:pPr>
      <w:r w:rsidRPr="0071377B">
        <w:rPr>
          <w:rFonts w:eastAsia="Times New Roman"/>
          <w:color w:val="000000" w:themeColor="text1"/>
          <w:sz w:val="20"/>
          <w:szCs w:val="20"/>
          <w:u w:val="single"/>
          <w:lang w:eastAsia="fr-FR"/>
        </w:rPr>
        <w:t>Sortie Explo</w:t>
      </w:r>
    </w:p>
    <w:p w:rsidR="00C25899" w:rsidRPr="0071377B" w:rsidRDefault="00C25899" w:rsidP="00C25899">
      <w:pPr>
        <w:spacing w:after="0" w:line="240" w:lineRule="auto"/>
        <w:rPr>
          <w:rFonts w:eastAsia="Times New Roman"/>
          <w:color w:val="000000" w:themeColor="text1"/>
          <w:sz w:val="20"/>
          <w:szCs w:val="20"/>
          <w:lang w:eastAsia="fr-FR"/>
        </w:rPr>
      </w:pPr>
      <w:r w:rsidRPr="0071377B">
        <w:rPr>
          <w:rFonts w:eastAsia="Times New Roman"/>
          <w:color w:val="000000" w:themeColor="text1"/>
          <w:sz w:val="20"/>
          <w:szCs w:val="20"/>
          <w:lang w:eastAsia="fr-FR"/>
        </w:rPr>
        <w:t xml:space="preserve">La subvention organisateur est de 30€ si la sortie est une sortie club, et si il y a au minimum 5 </w:t>
      </w:r>
      <w:r w:rsidR="00CD3FC5" w:rsidRPr="0071377B">
        <w:rPr>
          <w:rFonts w:eastAsia="Times New Roman"/>
          <w:color w:val="000000" w:themeColor="text1"/>
          <w:sz w:val="20"/>
          <w:szCs w:val="20"/>
          <w:lang w:eastAsia="fr-FR"/>
        </w:rPr>
        <w:t>gucistes</w:t>
      </w:r>
      <w:r w:rsidRPr="0071377B">
        <w:rPr>
          <w:rFonts w:eastAsia="Times New Roman"/>
          <w:color w:val="000000" w:themeColor="text1"/>
          <w:sz w:val="20"/>
          <w:szCs w:val="20"/>
          <w:lang w:eastAsia="fr-FR"/>
        </w:rPr>
        <w:t xml:space="preserve"> inscrits.</w:t>
      </w:r>
    </w:p>
    <w:p w:rsidR="00C25899" w:rsidRPr="0071377B" w:rsidRDefault="00C25899" w:rsidP="00C25899">
      <w:pPr>
        <w:spacing w:after="0" w:line="240" w:lineRule="auto"/>
        <w:rPr>
          <w:rFonts w:eastAsia="Times New Roman"/>
          <w:color w:val="000000" w:themeColor="text1"/>
          <w:sz w:val="20"/>
          <w:szCs w:val="20"/>
          <w:lang w:eastAsia="fr-FR"/>
        </w:rPr>
      </w:pPr>
      <w:r w:rsidRPr="0071377B">
        <w:rPr>
          <w:rFonts w:eastAsia="Times New Roman"/>
          <w:color w:val="000000" w:themeColor="text1"/>
          <w:sz w:val="20"/>
          <w:szCs w:val="20"/>
          <w:lang w:eastAsia="fr-FR"/>
        </w:rPr>
        <w:t> </w:t>
      </w:r>
    </w:p>
    <w:p w:rsidR="00C25899" w:rsidRPr="0071377B" w:rsidRDefault="00C25899" w:rsidP="00C25899">
      <w:pPr>
        <w:spacing w:after="0" w:line="240" w:lineRule="auto"/>
        <w:rPr>
          <w:rFonts w:eastAsia="Times New Roman"/>
          <w:color w:val="000000" w:themeColor="text1"/>
          <w:sz w:val="20"/>
          <w:szCs w:val="20"/>
          <w:lang w:eastAsia="fr-FR"/>
        </w:rPr>
      </w:pPr>
      <w:r w:rsidRPr="0071377B">
        <w:rPr>
          <w:rFonts w:eastAsia="Times New Roman"/>
          <w:color w:val="000000" w:themeColor="text1"/>
          <w:sz w:val="20"/>
          <w:szCs w:val="20"/>
          <w:u w:val="single"/>
          <w:lang w:eastAsia="fr-FR"/>
        </w:rPr>
        <w:t>Sorties techniques</w:t>
      </w:r>
    </w:p>
    <w:p w:rsidR="00C25899" w:rsidRPr="0071377B" w:rsidRDefault="008A6C57" w:rsidP="00C25899">
      <w:pPr>
        <w:spacing w:after="0" w:line="240" w:lineRule="auto"/>
        <w:rPr>
          <w:rFonts w:eastAsia="Times New Roman"/>
          <w:color w:val="000000" w:themeColor="text1"/>
          <w:sz w:val="20"/>
          <w:szCs w:val="20"/>
          <w:lang w:eastAsia="fr-FR"/>
        </w:rPr>
      </w:pPr>
      <w:r w:rsidRPr="0071377B">
        <w:rPr>
          <w:rFonts w:eastAsia="Times New Roman"/>
          <w:color w:val="000000" w:themeColor="text1"/>
          <w:sz w:val="20"/>
          <w:szCs w:val="20"/>
          <w:lang w:eastAsia="fr-FR"/>
        </w:rPr>
        <w:t>La subvention est de 5</w:t>
      </w:r>
      <w:r w:rsidR="002465E9" w:rsidRPr="0071377B">
        <w:rPr>
          <w:rFonts w:eastAsia="Times New Roman"/>
          <w:color w:val="000000" w:themeColor="text1"/>
          <w:sz w:val="20"/>
          <w:szCs w:val="20"/>
          <w:lang w:eastAsia="fr-FR"/>
        </w:rPr>
        <w:t xml:space="preserve">€ par </w:t>
      </w:r>
      <w:r w:rsidR="00CD3FC5" w:rsidRPr="0071377B">
        <w:rPr>
          <w:rFonts w:eastAsia="Times New Roman"/>
          <w:color w:val="000000" w:themeColor="text1"/>
          <w:sz w:val="20"/>
          <w:szCs w:val="20"/>
          <w:lang w:eastAsia="fr-FR"/>
        </w:rPr>
        <w:t xml:space="preserve">guciste </w:t>
      </w:r>
      <w:r w:rsidR="002465E9" w:rsidRPr="0071377B">
        <w:rPr>
          <w:rFonts w:eastAsia="Times New Roman"/>
          <w:color w:val="000000" w:themeColor="text1"/>
          <w:sz w:val="20"/>
          <w:szCs w:val="20"/>
          <w:lang w:eastAsia="fr-FR"/>
        </w:rPr>
        <w:t xml:space="preserve">stagiaire et par </w:t>
      </w:r>
      <w:r w:rsidRPr="0071377B">
        <w:rPr>
          <w:rFonts w:eastAsia="Times New Roman"/>
          <w:color w:val="000000" w:themeColor="text1"/>
          <w:sz w:val="20"/>
          <w:szCs w:val="20"/>
          <w:lang w:eastAsia="fr-FR"/>
        </w:rPr>
        <w:t>jour</w:t>
      </w:r>
      <w:r w:rsidR="00CD3FC5" w:rsidRPr="0071377B">
        <w:rPr>
          <w:rFonts w:eastAsia="Times New Roman"/>
          <w:color w:val="000000" w:themeColor="text1"/>
          <w:sz w:val="20"/>
          <w:szCs w:val="20"/>
          <w:lang w:eastAsia="fr-FR"/>
        </w:rPr>
        <w:t>.</w:t>
      </w:r>
    </w:p>
    <w:p w:rsidR="00C25899" w:rsidRPr="0071377B" w:rsidRDefault="00C25899" w:rsidP="00C25899">
      <w:pPr>
        <w:spacing w:after="0" w:line="240" w:lineRule="auto"/>
        <w:rPr>
          <w:rFonts w:eastAsia="Times New Roman"/>
          <w:color w:val="000000" w:themeColor="text1"/>
          <w:sz w:val="20"/>
          <w:szCs w:val="20"/>
          <w:lang w:eastAsia="fr-FR"/>
        </w:rPr>
      </w:pPr>
      <w:r w:rsidRPr="0071377B">
        <w:rPr>
          <w:rFonts w:eastAsia="Times New Roman"/>
          <w:color w:val="000000" w:themeColor="text1"/>
          <w:sz w:val="20"/>
          <w:szCs w:val="20"/>
          <w:lang w:eastAsia="fr-FR"/>
        </w:rPr>
        <w:t>Cette subvention est distribuée aux encadrants de la sortie technique.</w:t>
      </w:r>
    </w:p>
    <w:p w:rsidR="00C25899" w:rsidRPr="0071377B" w:rsidRDefault="00C25899" w:rsidP="00C25899">
      <w:pPr>
        <w:spacing w:after="0" w:line="240" w:lineRule="auto"/>
        <w:rPr>
          <w:rFonts w:eastAsia="Times New Roman"/>
          <w:color w:val="000000" w:themeColor="text1"/>
          <w:sz w:val="20"/>
          <w:szCs w:val="20"/>
          <w:lang w:eastAsia="fr-FR"/>
        </w:rPr>
      </w:pPr>
      <w:r w:rsidRPr="0071377B">
        <w:rPr>
          <w:rFonts w:eastAsia="Times New Roman"/>
          <w:color w:val="000000" w:themeColor="text1"/>
          <w:sz w:val="20"/>
          <w:szCs w:val="20"/>
          <w:lang w:eastAsia="fr-FR"/>
        </w:rPr>
        <w:t xml:space="preserve">Les participants encadrés doivent être membres du GUC. </w:t>
      </w:r>
    </w:p>
    <w:p w:rsidR="00C25899" w:rsidRPr="0071377B" w:rsidRDefault="00C25899" w:rsidP="00C25899">
      <w:pPr>
        <w:spacing w:after="0" w:line="240" w:lineRule="auto"/>
        <w:rPr>
          <w:rFonts w:eastAsia="Times New Roman"/>
          <w:color w:val="000000" w:themeColor="text1"/>
          <w:sz w:val="20"/>
          <w:szCs w:val="20"/>
          <w:lang w:eastAsia="fr-FR"/>
        </w:rPr>
      </w:pPr>
      <w:r w:rsidRPr="0071377B">
        <w:rPr>
          <w:rFonts w:ascii="Consolas" w:eastAsia="Times New Roman" w:hAnsi="Consolas"/>
          <w:color w:val="000000" w:themeColor="text1"/>
          <w:sz w:val="20"/>
          <w:szCs w:val="20"/>
          <w:lang w:eastAsia="fr-FR"/>
        </w:rPr>
        <w:t> </w:t>
      </w:r>
    </w:p>
    <w:p w:rsidR="00413343" w:rsidRPr="0071377B" w:rsidRDefault="0071377B" w:rsidP="00113A14">
      <w:pPr>
        <w:spacing w:after="0" w:line="240" w:lineRule="auto"/>
        <w:rPr>
          <w:rFonts w:eastAsia="Times New Roman"/>
          <w:b/>
          <w:bCs/>
          <w:color w:val="000000" w:themeColor="text1"/>
          <w:sz w:val="20"/>
          <w:szCs w:val="20"/>
          <w:lang w:eastAsia="fr-FR"/>
        </w:rPr>
      </w:pPr>
      <w:r w:rsidRPr="0071377B">
        <w:rPr>
          <w:rFonts w:eastAsia="Times New Roman"/>
          <w:b/>
          <w:bCs/>
          <w:color w:val="000000" w:themeColor="text1"/>
          <w:sz w:val="20"/>
          <w:szCs w:val="20"/>
          <w:lang w:eastAsia="fr-FR"/>
        </w:rPr>
        <w:t>4-</w:t>
      </w:r>
      <w:r w:rsidR="008A6C57" w:rsidRPr="0071377B">
        <w:rPr>
          <w:rFonts w:eastAsia="Times New Roman"/>
          <w:b/>
          <w:bCs/>
          <w:color w:val="000000" w:themeColor="text1"/>
          <w:sz w:val="20"/>
          <w:szCs w:val="20"/>
          <w:lang w:eastAsia="fr-FR"/>
        </w:rPr>
        <w:t xml:space="preserve">SUBVENTION SORTIE </w:t>
      </w:r>
      <w:r w:rsidR="00413343" w:rsidRPr="0071377B">
        <w:rPr>
          <w:rFonts w:eastAsia="Times New Roman"/>
          <w:b/>
          <w:bCs/>
          <w:color w:val="000000" w:themeColor="text1"/>
          <w:sz w:val="20"/>
          <w:szCs w:val="20"/>
          <w:lang w:eastAsia="fr-FR"/>
        </w:rPr>
        <w:t>ENFANTS</w:t>
      </w:r>
    </w:p>
    <w:p w:rsidR="00113A14" w:rsidRPr="0071377B" w:rsidRDefault="00113A14" w:rsidP="00113A14">
      <w:pPr>
        <w:spacing w:after="0" w:line="240" w:lineRule="auto"/>
        <w:rPr>
          <w:rFonts w:eastAsia="Times New Roman"/>
          <w:b/>
          <w:bCs/>
          <w:color w:val="000000" w:themeColor="text1"/>
          <w:sz w:val="20"/>
          <w:szCs w:val="20"/>
          <w:lang w:eastAsia="fr-FR"/>
        </w:rPr>
      </w:pPr>
    </w:p>
    <w:p w:rsidR="00113A14" w:rsidRPr="0071377B" w:rsidRDefault="00113A14" w:rsidP="00113A14">
      <w:pPr>
        <w:spacing w:after="0" w:line="240" w:lineRule="auto"/>
        <w:rPr>
          <w:rFonts w:eastAsia="Times New Roman"/>
          <w:color w:val="000000" w:themeColor="text1"/>
          <w:sz w:val="20"/>
          <w:szCs w:val="20"/>
          <w:lang w:eastAsia="fr-FR"/>
        </w:rPr>
      </w:pPr>
      <w:r w:rsidRPr="0071377B">
        <w:rPr>
          <w:rFonts w:eastAsia="Times New Roman"/>
          <w:color w:val="000000" w:themeColor="text1"/>
          <w:sz w:val="20"/>
          <w:szCs w:val="20"/>
          <w:lang w:eastAsia="fr-FR"/>
        </w:rPr>
        <w:t>Le club finance 100% l’hébergement et les plongées des encadrants effectuées avec les enfants.</w:t>
      </w:r>
    </w:p>
    <w:p w:rsidR="00113A14" w:rsidRPr="0071377B" w:rsidRDefault="00113A14" w:rsidP="00113A14">
      <w:pPr>
        <w:spacing w:after="0" w:line="240" w:lineRule="auto"/>
        <w:rPr>
          <w:rFonts w:eastAsia="Times New Roman"/>
          <w:color w:val="000000" w:themeColor="text1"/>
          <w:sz w:val="20"/>
          <w:szCs w:val="20"/>
          <w:lang w:eastAsia="fr-FR"/>
        </w:rPr>
      </w:pPr>
      <w:r w:rsidRPr="0071377B">
        <w:rPr>
          <w:rFonts w:eastAsia="Times New Roman"/>
          <w:color w:val="000000" w:themeColor="text1"/>
          <w:sz w:val="20"/>
          <w:szCs w:val="20"/>
          <w:lang w:eastAsia="fr-FR"/>
        </w:rPr>
        <w:t xml:space="preserve">Les encadrant </w:t>
      </w:r>
      <w:r w:rsidR="0071377B" w:rsidRPr="0071377B">
        <w:rPr>
          <w:rFonts w:eastAsia="Times New Roman"/>
          <w:color w:val="000000" w:themeColor="text1"/>
          <w:sz w:val="20"/>
          <w:szCs w:val="20"/>
          <w:lang w:eastAsia="fr-FR"/>
        </w:rPr>
        <w:t>E1 ayant régulièrement entrainé</w:t>
      </w:r>
      <w:r w:rsidRPr="0071377B">
        <w:rPr>
          <w:rFonts w:eastAsia="Times New Roman"/>
          <w:color w:val="000000" w:themeColor="text1"/>
          <w:sz w:val="20"/>
          <w:szCs w:val="20"/>
          <w:lang w:eastAsia="fr-FR"/>
        </w:rPr>
        <w:t xml:space="preserve"> les enfants en piscine bénéficient également de la subvention.</w:t>
      </w:r>
      <w:r w:rsidRPr="0071377B">
        <w:rPr>
          <w:rFonts w:eastAsia="Times New Roman"/>
          <w:color w:val="000000" w:themeColor="text1"/>
          <w:sz w:val="20"/>
          <w:szCs w:val="20"/>
          <w:lang w:eastAsia="fr-FR"/>
        </w:rPr>
        <w:br/>
      </w:r>
      <w:r w:rsidRPr="0071377B">
        <w:rPr>
          <w:rFonts w:eastAsia="Times New Roman"/>
          <w:color w:val="000000" w:themeColor="text1"/>
          <w:sz w:val="20"/>
          <w:szCs w:val="20"/>
          <w:lang w:eastAsia="fr-FR"/>
        </w:rPr>
        <w:br/>
      </w:r>
    </w:p>
    <w:sectPr w:rsidR="00113A14" w:rsidRPr="0071377B" w:rsidSect="007D30C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altName w:val="Lucida Console"/>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rsids>
    <w:rsidRoot w:val="00C25899"/>
    <w:rsid w:val="0011377F"/>
    <w:rsid w:val="00113A14"/>
    <w:rsid w:val="002465E9"/>
    <w:rsid w:val="00413343"/>
    <w:rsid w:val="00590402"/>
    <w:rsid w:val="005B22C3"/>
    <w:rsid w:val="0071377B"/>
    <w:rsid w:val="007D30C1"/>
    <w:rsid w:val="00807AE0"/>
    <w:rsid w:val="008A6C57"/>
    <w:rsid w:val="00966594"/>
    <w:rsid w:val="00986CED"/>
    <w:rsid w:val="00A57E01"/>
    <w:rsid w:val="00AC3A39"/>
    <w:rsid w:val="00B11143"/>
    <w:rsid w:val="00C25899"/>
    <w:rsid w:val="00CD3FC5"/>
    <w:rsid w:val="00FB5BE6"/>
    <w:rsid w:val="00FC6F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0C1"/>
    <w:pPr>
      <w:spacing w:after="200" w:line="276" w:lineRule="auto"/>
    </w:pPr>
    <w:rPr>
      <w:sz w:val="22"/>
      <w:szCs w:val="22"/>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85257082">
      <w:bodyDiv w:val="1"/>
      <w:marLeft w:val="0"/>
      <w:marRight w:val="0"/>
      <w:marTop w:val="0"/>
      <w:marBottom w:val="0"/>
      <w:divBdr>
        <w:top w:val="none" w:sz="0" w:space="0" w:color="auto"/>
        <w:left w:val="none" w:sz="0" w:space="0" w:color="auto"/>
        <w:bottom w:val="none" w:sz="0" w:space="0" w:color="auto"/>
        <w:right w:val="none" w:sz="0" w:space="0" w:color="auto"/>
      </w:divBdr>
      <w:divsChild>
        <w:div w:id="1655719044">
          <w:marLeft w:val="0"/>
          <w:marRight w:val="0"/>
          <w:marTop w:val="0"/>
          <w:marBottom w:val="0"/>
          <w:divBdr>
            <w:top w:val="none" w:sz="0" w:space="0" w:color="auto"/>
            <w:left w:val="none" w:sz="0" w:space="0" w:color="auto"/>
            <w:bottom w:val="none" w:sz="0" w:space="0" w:color="auto"/>
            <w:right w:val="none" w:sz="0" w:space="0" w:color="auto"/>
          </w:divBdr>
          <w:divsChild>
            <w:div w:id="102578229">
              <w:marLeft w:val="0"/>
              <w:marRight w:val="0"/>
              <w:marTop w:val="0"/>
              <w:marBottom w:val="0"/>
              <w:divBdr>
                <w:top w:val="none" w:sz="0" w:space="0" w:color="auto"/>
                <w:left w:val="none" w:sz="0" w:space="0" w:color="auto"/>
                <w:bottom w:val="none" w:sz="0" w:space="0" w:color="auto"/>
                <w:right w:val="none" w:sz="0" w:space="0" w:color="auto"/>
              </w:divBdr>
            </w:div>
            <w:div w:id="117452885">
              <w:marLeft w:val="0"/>
              <w:marRight w:val="0"/>
              <w:marTop w:val="0"/>
              <w:marBottom w:val="0"/>
              <w:divBdr>
                <w:top w:val="none" w:sz="0" w:space="0" w:color="auto"/>
                <w:left w:val="none" w:sz="0" w:space="0" w:color="auto"/>
                <w:bottom w:val="none" w:sz="0" w:space="0" w:color="auto"/>
                <w:right w:val="none" w:sz="0" w:space="0" w:color="auto"/>
              </w:divBdr>
            </w:div>
            <w:div w:id="156580160">
              <w:marLeft w:val="0"/>
              <w:marRight w:val="0"/>
              <w:marTop w:val="0"/>
              <w:marBottom w:val="0"/>
              <w:divBdr>
                <w:top w:val="none" w:sz="0" w:space="0" w:color="auto"/>
                <w:left w:val="none" w:sz="0" w:space="0" w:color="auto"/>
                <w:bottom w:val="none" w:sz="0" w:space="0" w:color="auto"/>
                <w:right w:val="none" w:sz="0" w:space="0" w:color="auto"/>
              </w:divBdr>
            </w:div>
            <w:div w:id="160121589">
              <w:marLeft w:val="0"/>
              <w:marRight w:val="0"/>
              <w:marTop w:val="0"/>
              <w:marBottom w:val="0"/>
              <w:divBdr>
                <w:top w:val="none" w:sz="0" w:space="0" w:color="auto"/>
                <w:left w:val="none" w:sz="0" w:space="0" w:color="auto"/>
                <w:bottom w:val="none" w:sz="0" w:space="0" w:color="auto"/>
                <w:right w:val="none" w:sz="0" w:space="0" w:color="auto"/>
              </w:divBdr>
            </w:div>
            <w:div w:id="178586316">
              <w:marLeft w:val="0"/>
              <w:marRight w:val="0"/>
              <w:marTop w:val="0"/>
              <w:marBottom w:val="0"/>
              <w:divBdr>
                <w:top w:val="none" w:sz="0" w:space="0" w:color="auto"/>
                <w:left w:val="none" w:sz="0" w:space="0" w:color="auto"/>
                <w:bottom w:val="none" w:sz="0" w:space="0" w:color="auto"/>
                <w:right w:val="none" w:sz="0" w:space="0" w:color="auto"/>
              </w:divBdr>
            </w:div>
            <w:div w:id="194932712">
              <w:marLeft w:val="0"/>
              <w:marRight w:val="0"/>
              <w:marTop w:val="0"/>
              <w:marBottom w:val="0"/>
              <w:divBdr>
                <w:top w:val="none" w:sz="0" w:space="0" w:color="auto"/>
                <w:left w:val="none" w:sz="0" w:space="0" w:color="auto"/>
                <w:bottom w:val="none" w:sz="0" w:space="0" w:color="auto"/>
                <w:right w:val="none" w:sz="0" w:space="0" w:color="auto"/>
              </w:divBdr>
            </w:div>
            <w:div w:id="208764473">
              <w:marLeft w:val="0"/>
              <w:marRight w:val="0"/>
              <w:marTop w:val="0"/>
              <w:marBottom w:val="0"/>
              <w:divBdr>
                <w:top w:val="none" w:sz="0" w:space="0" w:color="auto"/>
                <w:left w:val="none" w:sz="0" w:space="0" w:color="auto"/>
                <w:bottom w:val="none" w:sz="0" w:space="0" w:color="auto"/>
                <w:right w:val="none" w:sz="0" w:space="0" w:color="auto"/>
              </w:divBdr>
            </w:div>
            <w:div w:id="232160355">
              <w:marLeft w:val="0"/>
              <w:marRight w:val="0"/>
              <w:marTop w:val="0"/>
              <w:marBottom w:val="0"/>
              <w:divBdr>
                <w:top w:val="none" w:sz="0" w:space="0" w:color="auto"/>
                <w:left w:val="none" w:sz="0" w:space="0" w:color="auto"/>
                <w:bottom w:val="none" w:sz="0" w:space="0" w:color="auto"/>
                <w:right w:val="none" w:sz="0" w:space="0" w:color="auto"/>
              </w:divBdr>
            </w:div>
            <w:div w:id="232660990">
              <w:marLeft w:val="0"/>
              <w:marRight w:val="0"/>
              <w:marTop w:val="0"/>
              <w:marBottom w:val="0"/>
              <w:divBdr>
                <w:top w:val="none" w:sz="0" w:space="0" w:color="auto"/>
                <w:left w:val="none" w:sz="0" w:space="0" w:color="auto"/>
                <w:bottom w:val="none" w:sz="0" w:space="0" w:color="auto"/>
                <w:right w:val="none" w:sz="0" w:space="0" w:color="auto"/>
              </w:divBdr>
            </w:div>
            <w:div w:id="235286143">
              <w:marLeft w:val="0"/>
              <w:marRight w:val="0"/>
              <w:marTop w:val="0"/>
              <w:marBottom w:val="0"/>
              <w:divBdr>
                <w:top w:val="none" w:sz="0" w:space="0" w:color="auto"/>
                <w:left w:val="none" w:sz="0" w:space="0" w:color="auto"/>
                <w:bottom w:val="none" w:sz="0" w:space="0" w:color="auto"/>
                <w:right w:val="none" w:sz="0" w:space="0" w:color="auto"/>
              </w:divBdr>
            </w:div>
            <w:div w:id="247734302">
              <w:marLeft w:val="0"/>
              <w:marRight w:val="0"/>
              <w:marTop w:val="0"/>
              <w:marBottom w:val="0"/>
              <w:divBdr>
                <w:top w:val="none" w:sz="0" w:space="0" w:color="auto"/>
                <w:left w:val="none" w:sz="0" w:space="0" w:color="auto"/>
                <w:bottom w:val="none" w:sz="0" w:space="0" w:color="auto"/>
                <w:right w:val="none" w:sz="0" w:space="0" w:color="auto"/>
              </w:divBdr>
            </w:div>
            <w:div w:id="270671701">
              <w:marLeft w:val="0"/>
              <w:marRight w:val="0"/>
              <w:marTop w:val="0"/>
              <w:marBottom w:val="0"/>
              <w:divBdr>
                <w:top w:val="none" w:sz="0" w:space="0" w:color="auto"/>
                <w:left w:val="none" w:sz="0" w:space="0" w:color="auto"/>
                <w:bottom w:val="none" w:sz="0" w:space="0" w:color="auto"/>
                <w:right w:val="none" w:sz="0" w:space="0" w:color="auto"/>
              </w:divBdr>
            </w:div>
            <w:div w:id="320817785">
              <w:marLeft w:val="0"/>
              <w:marRight w:val="0"/>
              <w:marTop w:val="0"/>
              <w:marBottom w:val="0"/>
              <w:divBdr>
                <w:top w:val="none" w:sz="0" w:space="0" w:color="auto"/>
                <w:left w:val="none" w:sz="0" w:space="0" w:color="auto"/>
                <w:bottom w:val="none" w:sz="0" w:space="0" w:color="auto"/>
                <w:right w:val="none" w:sz="0" w:space="0" w:color="auto"/>
              </w:divBdr>
            </w:div>
            <w:div w:id="355741090">
              <w:marLeft w:val="0"/>
              <w:marRight w:val="0"/>
              <w:marTop w:val="0"/>
              <w:marBottom w:val="0"/>
              <w:divBdr>
                <w:top w:val="none" w:sz="0" w:space="0" w:color="auto"/>
                <w:left w:val="none" w:sz="0" w:space="0" w:color="auto"/>
                <w:bottom w:val="none" w:sz="0" w:space="0" w:color="auto"/>
                <w:right w:val="none" w:sz="0" w:space="0" w:color="auto"/>
              </w:divBdr>
            </w:div>
            <w:div w:id="410002500">
              <w:marLeft w:val="0"/>
              <w:marRight w:val="0"/>
              <w:marTop w:val="0"/>
              <w:marBottom w:val="0"/>
              <w:divBdr>
                <w:top w:val="none" w:sz="0" w:space="0" w:color="auto"/>
                <w:left w:val="none" w:sz="0" w:space="0" w:color="auto"/>
                <w:bottom w:val="none" w:sz="0" w:space="0" w:color="auto"/>
                <w:right w:val="none" w:sz="0" w:space="0" w:color="auto"/>
              </w:divBdr>
            </w:div>
            <w:div w:id="413404284">
              <w:marLeft w:val="0"/>
              <w:marRight w:val="0"/>
              <w:marTop w:val="0"/>
              <w:marBottom w:val="0"/>
              <w:divBdr>
                <w:top w:val="none" w:sz="0" w:space="0" w:color="auto"/>
                <w:left w:val="none" w:sz="0" w:space="0" w:color="auto"/>
                <w:bottom w:val="none" w:sz="0" w:space="0" w:color="auto"/>
                <w:right w:val="none" w:sz="0" w:space="0" w:color="auto"/>
              </w:divBdr>
            </w:div>
            <w:div w:id="416829636">
              <w:marLeft w:val="0"/>
              <w:marRight w:val="0"/>
              <w:marTop w:val="0"/>
              <w:marBottom w:val="0"/>
              <w:divBdr>
                <w:top w:val="none" w:sz="0" w:space="0" w:color="auto"/>
                <w:left w:val="none" w:sz="0" w:space="0" w:color="auto"/>
                <w:bottom w:val="none" w:sz="0" w:space="0" w:color="auto"/>
                <w:right w:val="none" w:sz="0" w:space="0" w:color="auto"/>
              </w:divBdr>
            </w:div>
            <w:div w:id="461965862">
              <w:marLeft w:val="0"/>
              <w:marRight w:val="0"/>
              <w:marTop w:val="0"/>
              <w:marBottom w:val="0"/>
              <w:divBdr>
                <w:top w:val="none" w:sz="0" w:space="0" w:color="auto"/>
                <w:left w:val="none" w:sz="0" w:space="0" w:color="auto"/>
                <w:bottom w:val="none" w:sz="0" w:space="0" w:color="auto"/>
                <w:right w:val="none" w:sz="0" w:space="0" w:color="auto"/>
              </w:divBdr>
            </w:div>
            <w:div w:id="487869224">
              <w:marLeft w:val="0"/>
              <w:marRight w:val="0"/>
              <w:marTop w:val="0"/>
              <w:marBottom w:val="0"/>
              <w:divBdr>
                <w:top w:val="none" w:sz="0" w:space="0" w:color="auto"/>
                <w:left w:val="none" w:sz="0" w:space="0" w:color="auto"/>
                <w:bottom w:val="none" w:sz="0" w:space="0" w:color="auto"/>
                <w:right w:val="none" w:sz="0" w:space="0" w:color="auto"/>
              </w:divBdr>
            </w:div>
            <w:div w:id="488332315">
              <w:marLeft w:val="0"/>
              <w:marRight w:val="0"/>
              <w:marTop w:val="0"/>
              <w:marBottom w:val="0"/>
              <w:divBdr>
                <w:top w:val="none" w:sz="0" w:space="0" w:color="auto"/>
                <w:left w:val="none" w:sz="0" w:space="0" w:color="auto"/>
                <w:bottom w:val="none" w:sz="0" w:space="0" w:color="auto"/>
                <w:right w:val="none" w:sz="0" w:space="0" w:color="auto"/>
              </w:divBdr>
            </w:div>
            <w:div w:id="502284512">
              <w:marLeft w:val="0"/>
              <w:marRight w:val="0"/>
              <w:marTop w:val="0"/>
              <w:marBottom w:val="0"/>
              <w:divBdr>
                <w:top w:val="none" w:sz="0" w:space="0" w:color="auto"/>
                <w:left w:val="none" w:sz="0" w:space="0" w:color="auto"/>
                <w:bottom w:val="none" w:sz="0" w:space="0" w:color="auto"/>
                <w:right w:val="none" w:sz="0" w:space="0" w:color="auto"/>
              </w:divBdr>
            </w:div>
            <w:div w:id="509489726">
              <w:marLeft w:val="0"/>
              <w:marRight w:val="0"/>
              <w:marTop w:val="0"/>
              <w:marBottom w:val="0"/>
              <w:divBdr>
                <w:top w:val="none" w:sz="0" w:space="0" w:color="auto"/>
                <w:left w:val="none" w:sz="0" w:space="0" w:color="auto"/>
                <w:bottom w:val="none" w:sz="0" w:space="0" w:color="auto"/>
                <w:right w:val="none" w:sz="0" w:space="0" w:color="auto"/>
              </w:divBdr>
            </w:div>
            <w:div w:id="560021660">
              <w:marLeft w:val="0"/>
              <w:marRight w:val="0"/>
              <w:marTop w:val="0"/>
              <w:marBottom w:val="0"/>
              <w:divBdr>
                <w:top w:val="none" w:sz="0" w:space="0" w:color="auto"/>
                <w:left w:val="none" w:sz="0" w:space="0" w:color="auto"/>
                <w:bottom w:val="none" w:sz="0" w:space="0" w:color="auto"/>
                <w:right w:val="none" w:sz="0" w:space="0" w:color="auto"/>
              </w:divBdr>
            </w:div>
            <w:div w:id="573395551">
              <w:marLeft w:val="0"/>
              <w:marRight w:val="0"/>
              <w:marTop w:val="0"/>
              <w:marBottom w:val="0"/>
              <w:divBdr>
                <w:top w:val="none" w:sz="0" w:space="0" w:color="auto"/>
                <w:left w:val="none" w:sz="0" w:space="0" w:color="auto"/>
                <w:bottom w:val="none" w:sz="0" w:space="0" w:color="auto"/>
                <w:right w:val="none" w:sz="0" w:space="0" w:color="auto"/>
              </w:divBdr>
            </w:div>
            <w:div w:id="635186046">
              <w:marLeft w:val="0"/>
              <w:marRight w:val="0"/>
              <w:marTop w:val="0"/>
              <w:marBottom w:val="0"/>
              <w:divBdr>
                <w:top w:val="none" w:sz="0" w:space="0" w:color="auto"/>
                <w:left w:val="none" w:sz="0" w:space="0" w:color="auto"/>
                <w:bottom w:val="none" w:sz="0" w:space="0" w:color="auto"/>
                <w:right w:val="none" w:sz="0" w:space="0" w:color="auto"/>
              </w:divBdr>
            </w:div>
            <w:div w:id="698895298">
              <w:marLeft w:val="0"/>
              <w:marRight w:val="0"/>
              <w:marTop w:val="0"/>
              <w:marBottom w:val="0"/>
              <w:divBdr>
                <w:top w:val="none" w:sz="0" w:space="0" w:color="auto"/>
                <w:left w:val="none" w:sz="0" w:space="0" w:color="auto"/>
                <w:bottom w:val="none" w:sz="0" w:space="0" w:color="auto"/>
                <w:right w:val="none" w:sz="0" w:space="0" w:color="auto"/>
              </w:divBdr>
            </w:div>
            <w:div w:id="724569485">
              <w:marLeft w:val="0"/>
              <w:marRight w:val="0"/>
              <w:marTop w:val="0"/>
              <w:marBottom w:val="0"/>
              <w:divBdr>
                <w:top w:val="none" w:sz="0" w:space="0" w:color="auto"/>
                <w:left w:val="none" w:sz="0" w:space="0" w:color="auto"/>
                <w:bottom w:val="none" w:sz="0" w:space="0" w:color="auto"/>
                <w:right w:val="none" w:sz="0" w:space="0" w:color="auto"/>
              </w:divBdr>
            </w:div>
            <w:div w:id="732192852">
              <w:marLeft w:val="0"/>
              <w:marRight w:val="0"/>
              <w:marTop w:val="0"/>
              <w:marBottom w:val="0"/>
              <w:divBdr>
                <w:top w:val="none" w:sz="0" w:space="0" w:color="auto"/>
                <w:left w:val="none" w:sz="0" w:space="0" w:color="auto"/>
                <w:bottom w:val="none" w:sz="0" w:space="0" w:color="auto"/>
                <w:right w:val="none" w:sz="0" w:space="0" w:color="auto"/>
              </w:divBdr>
            </w:div>
            <w:div w:id="738787491">
              <w:marLeft w:val="0"/>
              <w:marRight w:val="0"/>
              <w:marTop w:val="0"/>
              <w:marBottom w:val="0"/>
              <w:divBdr>
                <w:top w:val="none" w:sz="0" w:space="0" w:color="auto"/>
                <w:left w:val="none" w:sz="0" w:space="0" w:color="auto"/>
                <w:bottom w:val="none" w:sz="0" w:space="0" w:color="auto"/>
                <w:right w:val="none" w:sz="0" w:space="0" w:color="auto"/>
              </w:divBdr>
            </w:div>
            <w:div w:id="739668312">
              <w:marLeft w:val="0"/>
              <w:marRight w:val="0"/>
              <w:marTop w:val="0"/>
              <w:marBottom w:val="0"/>
              <w:divBdr>
                <w:top w:val="none" w:sz="0" w:space="0" w:color="auto"/>
                <w:left w:val="none" w:sz="0" w:space="0" w:color="auto"/>
                <w:bottom w:val="none" w:sz="0" w:space="0" w:color="auto"/>
                <w:right w:val="none" w:sz="0" w:space="0" w:color="auto"/>
              </w:divBdr>
            </w:div>
            <w:div w:id="804814078">
              <w:marLeft w:val="0"/>
              <w:marRight w:val="0"/>
              <w:marTop w:val="0"/>
              <w:marBottom w:val="0"/>
              <w:divBdr>
                <w:top w:val="none" w:sz="0" w:space="0" w:color="auto"/>
                <w:left w:val="none" w:sz="0" w:space="0" w:color="auto"/>
                <w:bottom w:val="none" w:sz="0" w:space="0" w:color="auto"/>
                <w:right w:val="none" w:sz="0" w:space="0" w:color="auto"/>
              </w:divBdr>
            </w:div>
            <w:div w:id="809252903">
              <w:marLeft w:val="0"/>
              <w:marRight w:val="0"/>
              <w:marTop w:val="0"/>
              <w:marBottom w:val="0"/>
              <w:divBdr>
                <w:top w:val="none" w:sz="0" w:space="0" w:color="auto"/>
                <w:left w:val="none" w:sz="0" w:space="0" w:color="auto"/>
                <w:bottom w:val="none" w:sz="0" w:space="0" w:color="auto"/>
                <w:right w:val="none" w:sz="0" w:space="0" w:color="auto"/>
              </w:divBdr>
            </w:div>
            <w:div w:id="851994192">
              <w:marLeft w:val="0"/>
              <w:marRight w:val="0"/>
              <w:marTop w:val="0"/>
              <w:marBottom w:val="0"/>
              <w:divBdr>
                <w:top w:val="none" w:sz="0" w:space="0" w:color="auto"/>
                <w:left w:val="none" w:sz="0" w:space="0" w:color="auto"/>
                <w:bottom w:val="none" w:sz="0" w:space="0" w:color="auto"/>
                <w:right w:val="none" w:sz="0" w:space="0" w:color="auto"/>
              </w:divBdr>
            </w:div>
            <w:div w:id="864515024">
              <w:marLeft w:val="0"/>
              <w:marRight w:val="0"/>
              <w:marTop w:val="0"/>
              <w:marBottom w:val="0"/>
              <w:divBdr>
                <w:top w:val="none" w:sz="0" w:space="0" w:color="auto"/>
                <w:left w:val="none" w:sz="0" w:space="0" w:color="auto"/>
                <w:bottom w:val="none" w:sz="0" w:space="0" w:color="auto"/>
                <w:right w:val="none" w:sz="0" w:space="0" w:color="auto"/>
              </w:divBdr>
            </w:div>
            <w:div w:id="889801450">
              <w:marLeft w:val="0"/>
              <w:marRight w:val="0"/>
              <w:marTop w:val="0"/>
              <w:marBottom w:val="0"/>
              <w:divBdr>
                <w:top w:val="none" w:sz="0" w:space="0" w:color="auto"/>
                <w:left w:val="none" w:sz="0" w:space="0" w:color="auto"/>
                <w:bottom w:val="none" w:sz="0" w:space="0" w:color="auto"/>
                <w:right w:val="none" w:sz="0" w:space="0" w:color="auto"/>
              </w:divBdr>
            </w:div>
            <w:div w:id="937251480">
              <w:marLeft w:val="0"/>
              <w:marRight w:val="0"/>
              <w:marTop w:val="0"/>
              <w:marBottom w:val="0"/>
              <w:divBdr>
                <w:top w:val="none" w:sz="0" w:space="0" w:color="auto"/>
                <w:left w:val="none" w:sz="0" w:space="0" w:color="auto"/>
                <w:bottom w:val="none" w:sz="0" w:space="0" w:color="auto"/>
                <w:right w:val="none" w:sz="0" w:space="0" w:color="auto"/>
              </w:divBdr>
            </w:div>
            <w:div w:id="953632861">
              <w:marLeft w:val="0"/>
              <w:marRight w:val="0"/>
              <w:marTop w:val="0"/>
              <w:marBottom w:val="0"/>
              <w:divBdr>
                <w:top w:val="none" w:sz="0" w:space="0" w:color="auto"/>
                <w:left w:val="none" w:sz="0" w:space="0" w:color="auto"/>
                <w:bottom w:val="none" w:sz="0" w:space="0" w:color="auto"/>
                <w:right w:val="none" w:sz="0" w:space="0" w:color="auto"/>
              </w:divBdr>
            </w:div>
            <w:div w:id="957489742">
              <w:marLeft w:val="0"/>
              <w:marRight w:val="0"/>
              <w:marTop w:val="0"/>
              <w:marBottom w:val="0"/>
              <w:divBdr>
                <w:top w:val="none" w:sz="0" w:space="0" w:color="auto"/>
                <w:left w:val="none" w:sz="0" w:space="0" w:color="auto"/>
                <w:bottom w:val="none" w:sz="0" w:space="0" w:color="auto"/>
                <w:right w:val="none" w:sz="0" w:space="0" w:color="auto"/>
              </w:divBdr>
            </w:div>
            <w:div w:id="1053387283">
              <w:marLeft w:val="0"/>
              <w:marRight w:val="0"/>
              <w:marTop w:val="0"/>
              <w:marBottom w:val="0"/>
              <w:divBdr>
                <w:top w:val="none" w:sz="0" w:space="0" w:color="auto"/>
                <w:left w:val="none" w:sz="0" w:space="0" w:color="auto"/>
                <w:bottom w:val="none" w:sz="0" w:space="0" w:color="auto"/>
                <w:right w:val="none" w:sz="0" w:space="0" w:color="auto"/>
              </w:divBdr>
            </w:div>
            <w:div w:id="1082482837">
              <w:marLeft w:val="0"/>
              <w:marRight w:val="0"/>
              <w:marTop w:val="0"/>
              <w:marBottom w:val="0"/>
              <w:divBdr>
                <w:top w:val="none" w:sz="0" w:space="0" w:color="auto"/>
                <w:left w:val="none" w:sz="0" w:space="0" w:color="auto"/>
                <w:bottom w:val="none" w:sz="0" w:space="0" w:color="auto"/>
                <w:right w:val="none" w:sz="0" w:space="0" w:color="auto"/>
              </w:divBdr>
            </w:div>
            <w:div w:id="1089352911">
              <w:marLeft w:val="0"/>
              <w:marRight w:val="0"/>
              <w:marTop w:val="0"/>
              <w:marBottom w:val="0"/>
              <w:divBdr>
                <w:top w:val="none" w:sz="0" w:space="0" w:color="auto"/>
                <w:left w:val="none" w:sz="0" w:space="0" w:color="auto"/>
                <w:bottom w:val="none" w:sz="0" w:space="0" w:color="auto"/>
                <w:right w:val="none" w:sz="0" w:space="0" w:color="auto"/>
              </w:divBdr>
            </w:div>
            <w:div w:id="1104575736">
              <w:marLeft w:val="0"/>
              <w:marRight w:val="0"/>
              <w:marTop w:val="0"/>
              <w:marBottom w:val="0"/>
              <w:divBdr>
                <w:top w:val="none" w:sz="0" w:space="0" w:color="auto"/>
                <w:left w:val="none" w:sz="0" w:space="0" w:color="auto"/>
                <w:bottom w:val="none" w:sz="0" w:space="0" w:color="auto"/>
                <w:right w:val="none" w:sz="0" w:space="0" w:color="auto"/>
              </w:divBdr>
            </w:div>
            <w:div w:id="1109398442">
              <w:marLeft w:val="0"/>
              <w:marRight w:val="0"/>
              <w:marTop w:val="0"/>
              <w:marBottom w:val="0"/>
              <w:divBdr>
                <w:top w:val="none" w:sz="0" w:space="0" w:color="auto"/>
                <w:left w:val="none" w:sz="0" w:space="0" w:color="auto"/>
                <w:bottom w:val="none" w:sz="0" w:space="0" w:color="auto"/>
                <w:right w:val="none" w:sz="0" w:space="0" w:color="auto"/>
              </w:divBdr>
            </w:div>
            <w:div w:id="1125809076">
              <w:marLeft w:val="0"/>
              <w:marRight w:val="0"/>
              <w:marTop w:val="0"/>
              <w:marBottom w:val="0"/>
              <w:divBdr>
                <w:top w:val="none" w:sz="0" w:space="0" w:color="auto"/>
                <w:left w:val="none" w:sz="0" w:space="0" w:color="auto"/>
                <w:bottom w:val="none" w:sz="0" w:space="0" w:color="auto"/>
                <w:right w:val="none" w:sz="0" w:space="0" w:color="auto"/>
              </w:divBdr>
            </w:div>
            <w:div w:id="1157501477">
              <w:marLeft w:val="0"/>
              <w:marRight w:val="0"/>
              <w:marTop w:val="0"/>
              <w:marBottom w:val="0"/>
              <w:divBdr>
                <w:top w:val="none" w:sz="0" w:space="0" w:color="auto"/>
                <w:left w:val="none" w:sz="0" w:space="0" w:color="auto"/>
                <w:bottom w:val="none" w:sz="0" w:space="0" w:color="auto"/>
                <w:right w:val="none" w:sz="0" w:space="0" w:color="auto"/>
              </w:divBdr>
            </w:div>
            <w:div w:id="1160659537">
              <w:marLeft w:val="0"/>
              <w:marRight w:val="0"/>
              <w:marTop w:val="0"/>
              <w:marBottom w:val="0"/>
              <w:divBdr>
                <w:top w:val="none" w:sz="0" w:space="0" w:color="auto"/>
                <w:left w:val="none" w:sz="0" w:space="0" w:color="auto"/>
                <w:bottom w:val="none" w:sz="0" w:space="0" w:color="auto"/>
                <w:right w:val="none" w:sz="0" w:space="0" w:color="auto"/>
              </w:divBdr>
            </w:div>
            <w:div w:id="1199514168">
              <w:marLeft w:val="0"/>
              <w:marRight w:val="0"/>
              <w:marTop w:val="0"/>
              <w:marBottom w:val="0"/>
              <w:divBdr>
                <w:top w:val="none" w:sz="0" w:space="0" w:color="auto"/>
                <w:left w:val="none" w:sz="0" w:space="0" w:color="auto"/>
                <w:bottom w:val="none" w:sz="0" w:space="0" w:color="auto"/>
                <w:right w:val="none" w:sz="0" w:space="0" w:color="auto"/>
              </w:divBdr>
            </w:div>
            <w:div w:id="1237786259">
              <w:marLeft w:val="0"/>
              <w:marRight w:val="0"/>
              <w:marTop w:val="0"/>
              <w:marBottom w:val="0"/>
              <w:divBdr>
                <w:top w:val="none" w:sz="0" w:space="0" w:color="auto"/>
                <w:left w:val="none" w:sz="0" w:space="0" w:color="auto"/>
                <w:bottom w:val="none" w:sz="0" w:space="0" w:color="auto"/>
                <w:right w:val="none" w:sz="0" w:space="0" w:color="auto"/>
              </w:divBdr>
            </w:div>
            <w:div w:id="1244992393">
              <w:marLeft w:val="0"/>
              <w:marRight w:val="0"/>
              <w:marTop w:val="0"/>
              <w:marBottom w:val="0"/>
              <w:divBdr>
                <w:top w:val="none" w:sz="0" w:space="0" w:color="auto"/>
                <w:left w:val="none" w:sz="0" w:space="0" w:color="auto"/>
                <w:bottom w:val="none" w:sz="0" w:space="0" w:color="auto"/>
                <w:right w:val="none" w:sz="0" w:space="0" w:color="auto"/>
              </w:divBdr>
            </w:div>
            <w:div w:id="1253854558">
              <w:marLeft w:val="0"/>
              <w:marRight w:val="0"/>
              <w:marTop w:val="0"/>
              <w:marBottom w:val="0"/>
              <w:divBdr>
                <w:top w:val="none" w:sz="0" w:space="0" w:color="auto"/>
                <w:left w:val="none" w:sz="0" w:space="0" w:color="auto"/>
                <w:bottom w:val="none" w:sz="0" w:space="0" w:color="auto"/>
                <w:right w:val="none" w:sz="0" w:space="0" w:color="auto"/>
              </w:divBdr>
            </w:div>
            <w:div w:id="1269891475">
              <w:marLeft w:val="0"/>
              <w:marRight w:val="0"/>
              <w:marTop w:val="0"/>
              <w:marBottom w:val="0"/>
              <w:divBdr>
                <w:top w:val="none" w:sz="0" w:space="0" w:color="auto"/>
                <w:left w:val="none" w:sz="0" w:space="0" w:color="auto"/>
                <w:bottom w:val="none" w:sz="0" w:space="0" w:color="auto"/>
                <w:right w:val="none" w:sz="0" w:space="0" w:color="auto"/>
              </w:divBdr>
            </w:div>
            <w:div w:id="1280722062">
              <w:marLeft w:val="0"/>
              <w:marRight w:val="0"/>
              <w:marTop w:val="0"/>
              <w:marBottom w:val="0"/>
              <w:divBdr>
                <w:top w:val="none" w:sz="0" w:space="0" w:color="auto"/>
                <w:left w:val="none" w:sz="0" w:space="0" w:color="auto"/>
                <w:bottom w:val="none" w:sz="0" w:space="0" w:color="auto"/>
                <w:right w:val="none" w:sz="0" w:space="0" w:color="auto"/>
              </w:divBdr>
            </w:div>
            <w:div w:id="1367368080">
              <w:marLeft w:val="0"/>
              <w:marRight w:val="0"/>
              <w:marTop w:val="0"/>
              <w:marBottom w:val="0"/>
              <w:divBdr>
                <w:top w:val="none" w:sz="0" w:space="0" w:color="auto"/>
                <w:left w:val="none" w:sz="0" w:space="0" w:color="auto"/>
                <w:bottom w:val="none" w:sz="0" w:space="0" w:color="auto"/>
                <w:right w:val="none" w:sz="0" w:space="0" w:color="auto"/>
              </w:divBdr>
            </w:div>
            <w:div w:id="1381201283">
              <w:marLeft w:val="0"/>
              <w:marRight w:val="0"/>
              <w:marTop w:val="0"/>
              <w:marBottom w:val="0"/>
              <w:divBdr>
                <w:top w:val="none" w:sz="0" w:space="0" w:color="auto"/>
                <w:left w:val="none" w:sz="0" w:space="0" w:color="auto"/>
                <w:bottom w:val="none" w:sz="0" w:space="0" w:color="auto"/>
                <w:right w:val="none" w:sz="0" w:space="0" w:color="auto"/>
              </w:divBdr>
            </w:div>
            <w:div w:id="1388989708">
              <w:marLeft w:val="0"/>
              <w:marRight w:val="0"/>
              <w:marTop w:val="0"/>
              <w:marBottom w:val="0"/>
              <w:divBdr>
                <w:top w:val="none" w:sz="0" w:space="0" w:color="auto"/>
                <w:left w:val="none" w:sz="0" w:space="0" w:color="auto"/>
                <w:bottom w:val="none" w:sz="0" w:space="0" w:color="auto"/>
                <w:right w:val="none" w:sz="0" w:space="0" w:color="auto"/>
              </w:divBdr>
            </w:div>
            <w:div w:id="1390492024">
              <w:marLeft w:val="0"/>
              <w:marRight w:val="0"/>
              <w:marTop w:val="0"/>
              <w:marBottom w:val="0"/>
              <w:divBdr>
                <w:top w:val="none" w:sz="0" w:space="0" w:color="auto"/>
                <w:left w:val="none" w:sz="0" w:space="0" w:color="auto"/>
                <w:bottom w:val="none" w:sz="0" w:space="0" w:color="auto"/>
                <w:right w:val="none" w:sz="0" w:space="0" w:color="auto"/>
              </w:divBdr>
            </w:div>
            <w:div w:id="1402673444">
              <w:marLeft w:val="0"/>
              <w:marRight w:val="0"/>
              <w:marTop w:val="0"/>
              <w:marBottom w:val="0"/>
              <w:divBdr>
                <w:top w:val="none" w:sz="0" w:space="0" w:color="auto"/>
                <w:left w:val="none" w:sz="0" w:space="0" w:color="auto"/>
                <w:bottom w:val="none" w:sz="0" w:space="0" w:color="auto"/>
                <w:right w:val="none" w:sz="0" w:space="0" w:color="auto"/>
              </w:divBdr>
            </w:div>
            <w:div w:id="1431587454">
              <w:marLeft w:val="0"/>
              <w:marRight w:val="0"/>
              <w:marTop w:val="0"/>
              <w:marBottom w:val="0"/>
              <w:divBdr>
                <w:top w:val="none" w:sz="0" w:space="0" w:color="auto"/>
                <w:left w:val="none" w:sz="0" w:space="0" w:color="auto"/>
                <w:bottom w:val="none" w:sz="0" w:space="0" w:color="auto"/>
                <w:right w:val="none" w:sz="0" w:space="0" w:color="auto"/>
              </w:divBdr>
            </w:div>
            <w:div w:id="1452434618">
              <w:marLeft w:val="0"/>
              <w:marRight w:val="0"/>
              <w:marTop w:val="0"/>
              <w:marBottom w:val="0"/>
              <w:divBdr>
                <w:top w:val="none" w:sz="0" w:space="0" w:color="auto"/>
                <w:left w:val="none" w:sz="0" w:space="0" w:color="auto"/>
                <w:bottom w:val="none" w:sz="0" w:space="0" w:color="auto"/>
                <w:right w:val="none" w:sz="0" w:space="0" w:color="auto"/>
              </w:divBdr>
            </w:div>
            <w:div w:id="1509249691">
              <w:marLeft w:val="0"/>
              <w:marRight w:val="0"/>
              <w:marTop w:val="0"/>
              <w:marBottom w:val="0"/>
              <w:divBdr>
                <w:top w:val="none" w:sz="0" w:space="0" w:color="auto"/>
                <w:left w:val="none" w:sz="0" w:space="0" w:color="auto"/>
                <w:bottom w:val="none" w:sz="0" w:space="0" w:color="auto"/>
                <w:right w:val="none" w:sz="0" w:space="0" w:color="auto"/>
              </w:divBdr>
            </w:div>
            <w:div w:id="1517815113">
              <w:marLeft w:val="0"/>
              <w:marRight w:val="0"/>
              <w:marTop w:val="0"/>
              <w:marBottom w:val="0"/>
              <w:divBdr>
                <w:top w:val="none" w:sz="0" w:space="0" w:color="auto"/>
                <w:left w:val="none" w:sz="0" w:space="0" w:color="auto"/>
                <w:bottom w:val="none" w:sz="0" w:space="0" w:color="auto"/>
                <w:right w:val="none" w:sz="0" w:space="0" w:color="auto"/>
              </w:divBdr>
            </w:div>
            <w:div w:id="1527131768">
              <w:marLeft w:val="0"/>
              <w:marRight w:val="0"/>
              <w:marTop w:val="0"/>
              <w:marBottom w:val="0"/>
              <w:divBdr>
                <w:top w:val="none" w:sz="0" w:space="0" w:color="auto"/>
                <w:left w:val="none" w:sz="0" w:space="0" w:color="auto"/>
                <w:bottom w:val="none" w:sz="0" w:space="0" w:color="auto"/>
                <w:right w:val="none" w:sz="0" w:space="0" w:color="auto"/>
              </w:divBdr>
            </w:div>
            <w:div w:id="1530727939">
              <w:marLeft w:val="0"/>
              <w:marRight w:val="0"/>
              <w:marTop w:val="0"/>
              <w:marBottom w:val="0"/>
              <w:divBdr>
                <w:top w:val="none" w:sz="0" w:space="0" w:color="auto"/>
                <w:left w:val="none" w:sz="0" w:space="0" w:color="auto"/>
                <w:bottom w:val="none" w:sz="0" w:space="0" w:color="auto"/>
                <w:right w:val="none" w:sz="0" w:space="0" w:color="auto"/>
              </w:divBdr>
            </w:div>
            <w:div w:id="1590189564">
              <w:marLeft w:val="0"/>
              <w:marRight w:val="0"/>
              <w:marTop w:val="0"/>
              <w:marBottom w:val="0"/>
              <w:divBdr>
                <w:top w:val="none" w:sz="0" w:space="0" w:color="auto"/>
                <w:left w:val="none" w:sz="0" w:space="0" w:color="auto"/>
                <w:bottom w:val="none" w:sz="0" w:space="0" w:color="auto"/>
                <w:right w:val="none" w:sz="0" w:space="0" w:color="auto"/>
              </w:divBdr>
            </w:div>
            <w:div w:id="1631478825">
              <w:marLeft w:val="0"/>
              <w:marRight w:val="0"/>
              <w:marTop w:val="0"/>
              <w:marBottom w:val="0"/>
              <w:divBdr>
                <w:top w:val="none" w:sz="0" w:space="0" w:color="auto"/>
                <w:left w:val="none" w:sz="0" w:space="0" w:color="auto"/>
                <w:bottom w:val="none" w:sz="0" w:space="0" w:color="auto"/>
                <w:right w:val="none" w:sz="0" w:space="0" w:color="auto"/>
              </w:divBdr>
            </w:div>
            <w:div w:id="1656686339">
              <w:marLeft w:val="0"/>
              <w:marRight w:val="0"/>
              <w:marTop w:val="0"/>
              <w:marBottom w:val="0"/>
              <w:divBdr>
                <w:top w:val="none" w:sz="0" w:space="0" w:color="auto"/>
                <w:left w:val="none" w:sz="0" w:space="0" w:color="auto"/>
                <w:bottom w:val="none" w:sz="0" w:space="0" w:color="auto"/>
                <w:right w:val="none" w:sz="0" w:space="0" w:color="auto"/>
              </w:divBdr>
            </w:div>
            <w:div w:id="1668173925">
              <w:marLeft w:val="0"/>
              <w:marRight w:val="0"/>
              <w:marTop w:val="0"/>
              <w:marBottom w:val="0"/>
              <w:divBdr>
                <w:top w:val="none" w:sz="0" w:space="0" w:color="auto"/>
                <w:left w:val="none" w:sz="0" w:space="0" w:color="auto"/>
                <w:bottom w:val="none" w:sz="0" w:space="0" w:color="auto"/>
                <w:right w:val="none" w:sz="0" w:space="0" w:color="auto"/>
              </w:divBdr>
            </w:div>
            <w:div w:id="1701857691">
              <w:marLeft w:val="0"/>
              <w:marRight w:val="0"/>
              <w:marTop w:val="0"/>
              <w:marBottom w:val="0"/>
              <w:divBdr>
                <w:top w:val="none" w:sz="0" w:space="0" w:color="auto"/>
                <w:left w:val="none" w:sz="0" w:space="0" w:color="auto"/>
                <w:bottom w:val="none" w:sz="0" w:space="0" w:color="auto"/>
                <w:right w:val="none" w:sz="0" w:space="0" w:color="auto"/>
              </w:divBdr>
            </w:div>
            <w:div w:id="1728993421">
              <w:marLeft w:val="0"/>
              <w:marRight w:val="0"/>
              <w:marTop w:val="0"/>
              <w:marBottom w:val="0"/>
              <w:divBdr>
                <w:top w:val="none" w:sz="0" w:space="0" w:color="auto"/>
                <w:left w:val="none" w:sz="0" w:space="0" w:color="auto"/>
                <w:bottom w:val="none" w:sz="0" w:space="0" w:color="auto"/>
                <w:right w:val="none" w:sz="0" w:space="0" w:color="auto"/>
              </w:divBdr>
            </w:div>
            <w:div w:id="1756895516">
              <w:marLeft w:val="0"/>
              <w:marRight w:val="0"/>
              <w:marTop w:val="0"/>
              <w:marBottom w:val="0"/>
              <w:divBdr>
                <w:top w:val="none" w:sz="0" w:space="0" w:color="auto"/>
                <w:left w:val="none" w:sz="0" w:space="0" w:color="auto"/>
                <w:bottom w:val="none" w:sz="0" w:space="0" w:color="auto"/>
                <w:right w:val="none" w:sz="0" w:space="0" w:color="auto"/>
              </w:divBdr>
            </w:div>
            <w:div w:id="1769154515">
              <w:marLeft w:val="0"/>
              <w:marRight w:val="0"/>
              <w:marTop w:val="0"/>
              <w:marBottom w:val="0"/>
              <w:divBdr>
                <w:top w:val="none" w:sz="0" w:space="0" w:color="auto"/>
                <w:left w:val="none" w:sz="0" w:space="0" w:color="auto"/>
                <w:bottom w:val="none" w:sz="0" w:space="0" w:color="auto"/>
                <w:right w:val="none" w:sz="0" w:space="0" w:color="auto"/>
              </w:divBdr>
            </w:div>
            <w:div w:id="1787920351">
              <w:marLeft w:val="0"/>
              <w:marRight w:val="0"/>
              <w:marTop w:val="0"/>
              <w:marBottom w:val="0"/>
              <w:divBdr>
                <w:top w:val="none" w:sz="0" w:space="0" w:color="auto"/>
                <w:left w:val="none" w:sz="0" w:space="0" w:color="auto"/>
                <w:bottom w:val="none" w:sz="0" w:space="0" w:color="auto"/>
                <w:right w:val="none" w:sz="0" w:space="0" w:color="auto"/>
              </w:divBdr>
            </w:div>
            <w:div w:id="1889418348">
              <w:marLeft w:val="0"/>
              <w:marRight w:val="0"/>
              <w:marTop w:val="0"/>
              <w:marBottom w:val="0"/>
              <w:divBdr>
                <w:top w:val="none" w:sz="0" w:space="0" w:color="auto"/>
                <w:left w:val="none" w:sz="0" w:space="0" w:color="auto"/>
                <w:bottom w:val="none" w:sz="0" w:space="0" w:color="auto"/>
                <w:right w:val="none" w:sz="0" w:space="0" w:color="auto"/>
              </w:divBdr>
            </w:div>
            <w:div w:id="1907371830">
              <w:marLeft w:val="0"/>
              <w:marRight w:val="0"/>
              <w:marTop w:val="0"/>
              <w:marBottom w:val="0"/>
              <w:divBdr>
                <w:top w:val="none" w:sz="0" w:space="0" w:color="auto"/>
                <w:left w:val="none" w:sz="0" w:space="0" w:color="auto"/>
                <w:bottom w:val="none" w:sz="0" w:space="0" w:color="auto"/>
                <w:right w:val="none" w:sz="0" w:space="0" w:color="auto"/>
              </w:divBdr>
            </w:div>
            <w:div w:id="1990278922">
              <w:marLeft w:val="0"/>
              <w:marRight w:val="0"/>
              <w:marTop w:val="0"/>
              <w:marBottom w:val="0"/>
              <w:divBdr>
                <w:top w:val="none" w:sz="0" w:space="0" w:color="auto"/>
                <w:left w:val="none" w:sz="0" w:space="0" w:color="auto"/>
                <w:bottom w:val="none" w:sz="0" w:space="0" w:color="auto"/>
                <w:right w:val="none" w:sz="0" w:space="0" w:color="auto"/>
              </w:divBdr>
            </w:div>
            <w:div w:id="1996257320">
              <w:marLeft w:val="0"/>
              <w:marRight w:val="0"/>
              <w:marTop w:val="0"/>
              <w:marBottom w:val="0"/>
              <w:divBdr>
                <w:top w:val="none" w:sz="0" w:space="0" w:color="auto"/>
                <w:left w:val="none" w:sz="0" w:space="0" w:color="auto"/>
                <w:bottom w:val="none" w:sz="0" w:space="0" w:color="auto"/>
                <w:right w:val="none" w:sz="0" w:space="0" w:color="auto"/>
              </w:divBdr>
            </w:div>
            <w:div w:id="2007130482">
              <w:marLeft w:val="0"/>
              <w:marRight w:val="0"/>
              <w:marTop w:val="0"/>
              <w:marBottom w:val="0"/>
              <w:divBdr>
                <w:top w:val="none" w:sz="0" w:space="0" w:color="auto"/>
                <w:left w:val="none" w:sz="0" w:space="0" w:color="auto"/>
                <w:bottom w:val="none" w:sz="0" w:space="0" w:color="auto"/>
                <w:right w:val="none" w:sz="0" w:space="0" w:color="auto"/>
              </w:divBdr>
            </w:div>
            <w:div w:id="2020043019">
              <w:marLeft w:val="0"/>
              <w:marRight w:val="0"/>
              <w:marTop w:val="0"/>
              <w:marBottom w:val="0"/>
              <w:divBdr>
                <w:top w:val="none" w:sz="0" w:space="0" w:color="auto"/>
                <w:left w:val="none" w:sz="0" w:space="0" w:color="auto"/>
                <w:bottom w:val="none" w:sz="0" w:space="0" w:color="auto"/>
                <w:right w:val="none" w:sz="0" w:space="0" w:color="auto"/>
              </w:divBdr>
            </w:div>
            <w:div w:id="2059282296">
              <w:marLeft w:val="0"/>
              <w:marRight w:val="0"/>
              <w:marTop w:val="0"/>
              <w:marBottom w:val="0"/>
              <w:divBdr>
                <w:top w:val="none" w:sz="0" w:space="0" w:color="auto"/>
                <w:left w:val="none" w:sz="0" w:space="0" w:color="auto"/>
                <w:bottom w:val="none" w:sz="0" w:space="0" w:color="auto"/>
                <w:right w:val="none" w:sz="0" w:space="0" w:color="auto"/>
              </w:divBdr>
            </w:div>
            <w:div w:id="2079742820">
              <w:marLeft w:val="0"/>
              <w:marRight w:val="0"/>
              <w:marTop w:val="0"/>
              <w:marBottom w:val="0"/>
              <w:divBdr>
                <w:top w:val="none" w:sz="0" w:space="0" w:color="auto"/>
                <w:left w:val="none" w:sz="0" w:space="0" w:color="auto"/>
                <w:bottom w:val="none" w:sz="0" w:space="0" w:color="auto"/>
                <w:right w:val="none" w:sz="0" w:space="0" w:color="auto"/>
              </w:divBdr>
            </w:div>
            <w:div w:id="208097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692</Words>
  <Characters>3945</Characters>
  <Application>Microsoft Office Word</Application>
  <DocSecurity>0</DocSecurity>
  <Lines>32</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SORTIES TECHNIQUES NIOLON</vt:lpstr>
      <vt:lpstr>SORTIES TECHNIQUES NIOLON</vt:lpstr>
    </vt:vector>
  </TitlesOfParts>
  <Company>HP</Company>
  <LinksUpToDate>false</LinksUpToDate>
  <CharactersWithSpaces>4628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SORTIES TECHNIQUES NIOLON</dc:title>
  <dc:creator>Rene</dc:creator>
  <cp:lastModifiedBy>Patrick Delong</cp:lastModifiedBy>
  <cp:revision>2</cp:revision>
  <dcterms:created xsi:type="dcterms:W3CDTF">2012-10-25T20:28:00Z</dcterms:created>
  <dcterms:modified xsi:type="dcterms:W3CDTF">2012-10-25T20:28:00Z</dcterms:modified>
</cp:coreProperties>
</file>