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profilesTime.fits → Array[19356] </w:t>
      </w:r>
      <w:r w:rsidDel="00000000" w:rsidR="00000000" w:rsidRPr="00000000">
        <w:rPr>
          <w:color w:val="283030"/>
          <w:sz w:val="21"/>
          <w:szCs w:val="21"/>
          <w:highlight w:val="white"/>
          <w:rtl w:val="0"/>
        </w:rPr>
        <w:t xml:space="preserve">Julian Date of</w:t>
      </w:r>
      <w:r w:rsidDel="00000000" w:rsidR="00000000" w:rsidRPr="00000000">
        <w:rPr>
          <w:rtl w:val="0"/>
        </w:rPr>
        <w:t xml:space="preserve"> profiles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profilesCn2.fits → Array[100, 19356] Cn2 profiles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profilesWind.fits → Array[100, 19356] wind profiles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profilesParams.fits → Array[19356, 3] seeing, theta0, and average wind speed (this is computed considering only layers where wind speed is &gt;0)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referenceProfiles35layers.fits → Array[35, 6] altitude vector (35 layers) + 5 reference profiles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referenceProfiles100layers.fits → Array[100, 6] altitude vector (100 layers) + 5 reference profiles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