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FF63D" w14:textId="54576ADC" w:rsidR="007E6B2F" w:rsidRPr="007E6B2F" w:rsidRDefault="007E6B2F" w:rsidP="007E6B2F">
      <w:pPr>
        <w:pStyle w:val="Title"/>
        <w:jc w:val="center"/>
        <w:rPr>
          <w:sz w:val="44"/>
          <w:szCs w:val="44"/>
        </w:rPr>
      </w:pPr>
      <w:r w:rsidRPr="007E6B2F">
        <w:rPr>
          <w:sz w:val="44"/>
          <w:szCs w:val="44"/>
        </w:rPr>
        <w:t>Leveraging Prime Day Data for Targeted Sales</w:t>
      </w:r>
    </w:p>
    <w:tbl>
      <w:tblPr>
        <w:tblW w:w="9468" w:type="dxa"/>
        <w:tblLayout w:type="fixed"/>
        <w:tblLook w:val="0000" w:firstRow="0" w:lastRow="0" w:firstColumn="0" w:lastColumn="0" w:noHBand="0" w:noVBand="0"/>
      </w:tblPr>
      <w:tblGrid>
        <w:gridCol w:w="9468"/>
      </w:tblGrid>
      <w:tr w:rsidR="007E6B2F" w14:paraId="743B8523" w14:textId="77777777" w:rsidTr="00174588">
        <w:tc>
          <w:tcPr>
            <w:tcW w:w="9468" w:type="dxa"/>
            <w:shd w:val="clear" w:color="auto" w:fill="auto"/>
          </w:tcPr>
          <w:p w14:paraId="3EC635B6" w14:textId="488A9AAC" w:rsidR="007E6B2F" w:rsidRPr="007E6B2F" w:rsidRDefault="007E6B2F" w:rsidP="00174588">
            <w:pPr>
              <w:pBdr>
                <w:top w:val="nil"/>
                <w:left w:val="nil"/>
                <w:bottom w:val="nil"/>
                <w:right w:val="nil"/>
                <w:between w:val="nil"/>
              </w:pBdr>
              <w:spacing w:after="0"/>
              <w:jc w:val="center"/>
              <w:rPr>
                <w:rFonts w:ascii="Times New Roman" w:eastAsia="Georgia" w:hAnsi="Times New Roman" w:cs="Times New Roman"/>
                <w:b/>
                <w:color w:val="000000"/>
                <w:sz w:val="24"/>
                <w:szCs w:val="24"/>
              </w:rPr>
            </w:pPr>
            <w:bookmarkStart w:id="0" w:name="_heading=h.gjdgxs" w:colFirst="0" w:colLast="0"/>
            <w:bookmarkEnd w:id="0"/>
            <w:r w:rsidRPr="007E6B2F">
              <w:rPr>
                <w:rFonts w:ascii="Times New Roman" w:eastAsia="Georgia" w:hAnsi="Times New Roman" w:cs="Times New Roman"/>
                <w:b/>
                <w:color w:val="000000"/>
                <w:sz w:val="24"/>
                <w:szCs w:val="24"/>
              </w:rPr>
              <w:t>Abhinav Adhikari, Olivier Mizero, Nick Oelschlaeger</w:t>
            </w:r>
          </w:p>
          <w:p w14:paraId="78E9E98F" w14:textId="77777777" w:rsidR="007E6B2F" w:rsidRPr="007E6B2F" w:rsidRDefault="007E6B2F" w:rsidP="007E6B2F">
            <w:pPr>
              <w:pBdr>
                <w:top w:val="nil"/>
                <w:left w:val="nil"/>
                <w:bottom w:val="nil"/>
                <w:right w:val="nil"/>
                <w:between w:val="nil"/>
              </w:pBdr>
              <w:spacing w:after="0"/>
              <w:jc w:val="center"/>
              <w:rPr>
                <w:rFonts w:ascii="Times New Roman" w:eastAsia="Georgia" w:hAnsi="Times New Roman" w:cs="Times New Roman"/>
                <w:color w:val="000000"/>
                <w:sz w:val="24"/>
                <w:szCs w:val="24"/>
              </w:rPr>
            </w:pPr>
            <w:r w:rsidRPr="007E6B2F">
              <w:rPr>
                <w:rFonts w:ascii="Times New Roman" w:eastAsia="Georgia" w:hAnsi="Times New Roman" w:cs="Times New Roman"/>
                <w:color w:val="000000"/>
                <w:sz w:val="24"/>
                <w:szCs w:val="24"/>
              </w:rPr>
              <w:t>University of Nebraska at Omaha</w:t>
            </w:r>
          </w:p>
          <w:p w14:paraId="5DA583DE" w14:textId="77777777" w:rsidR="007E6B2F" w:rsidRDefault="007E6B2F" w:rsidP="007E6B2F">
            <w:pPr>
              <w:pBdr>
                <w:top w:val="nil"/>
                <w:left w:val="nil"/>
                <w:bottom w:val="nil"/>
                <w:right w:val="nil"/>
                <w:between w:val="nil"/>
              </w:pBdr>
              <w:spacing w:after="0"/>
              <w:jc w:val="center"/>
              <w:rPr>
                <w:rFonts w:ascii="Times New Roman" w:eastAsia="Georgia" w:hAnsi="Times New Roman" w:cs="Times New Roman"/>
                <w:color w:val="000000"/>
                <w:sz w:val="24"/>
                <w:szCs w:val="24"/>
              </w:rPr>
            </w:pPr>
            <w:r w:rsidRPr="007E6B2F">
              <w:rPr>
                <w:rFonts w:ascii="Times New Roman" w:eastAsia="Georgia" w:hAnsi="Times New Roman" w:cs="Times New Roman"/>
                <w:color w:val="000000"/>
                <w:sz w:val="24"/>
                <w:szCs w:val="24"/>
              </w:rPr>
              <w:t>ECON 8310 – Business Forecasting</w:t>
            </w:r>
          </w:p>
          <w:p w14:paraId="690C5B92"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Introduction</w:t>
            </w:r>
          </w:p>
          <w:p w14:paraId="2C2DE887" w14:textId="47C654D0" w:rsidR="007E6B2F" w:rsidRPr="007E6B2F" w:rsidRDefault="007E6B2F" w:rsidP="007E6B2F">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 xml:space="preserve">The project aims to develop a three month forecast for Amazon purchase data for INSERT DEMOGRAPHIC/CATEGORY HERE at a daily/weekly level. The data comes from Harvard’s open e-commerce project and contains nearly two million purchase records from </w:t>
            </w:r>
            <w:r w:rsidR="003B5211">
              <w:rPr>
                <w:rFonts w:ascii="Times New Roman" w:eastAsia="Georgia" w:hAnsi="Times New Roman" w:cs="Times New Roman"/>
                <w:color w:val="000000"/>
                <w:sz w:val="24"/>
                <w:szCs w:val="24"/>
              </w:rPr>
              <w:t>5027</w:t>
            </w:r>
            <w:r>
              <w:rPr>
                <w:rFonts w:ascii="Times New Roman" w:eastAsia="Georgia" w:hAnsi="Times New Roman" w:cs="Times New Roman"/>
                <w:color w:val="000000"/>
                <w:sz w:val="24"/>
                <w:szCs w:val="24"/>
              </w:rPr>
              <w:t xml:space="preserve"> customers. The project followed a five step-development. First, the datasets produced by Harvard were merged and explored for observable trends. Then, additional features were derived from the</w:t>
            </w:r>
            <w:r w:rsidR="00D02055">
              <w:rPr>
                <w:rFonts w:ascii="Times New Roman" w:eastAsia="Georgia" w:hAnsi="Times New Roman" w:cs="Times New Roman"/>
                <w:color w:val="000000"/>
                <w:sz w:val="24"/>
                <w:szCs w:val="24"/>
              </w:rPr>
              <w:t xml:space="preserve"> data. Thirdly, the comprehensive final dataset was investigated using clustering methods to find features and patterns of interest to use in predictive modeling. Fourth, several forecasting methods were developed. Fifth and finally, predictive results were validated (CAN YOU VALIDATE FORECASTS?) and interpreted. The discussion of the model results includes a strategy for increasing targeted sales based on prime day purchase behavior. </w:t>
            </w:r>
          </w:p>
          <w:p w14:paraId="21A5DC3C"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22E49D81" w14:textId="44A2F612"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Data Pre-Processing and Exploration</w:t>
            </w:r>
          </w:p>
          <w:p w14:paraId="25FC70C3" w14:textId="5B4379AD" w:rsidR="00055B38" w:rsidRDefault="00D02055" w:rsidP="007E6B2F">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 xml:space="preserve">The open e-commerce data used in this project contains nearly two million records and </w:t>
            </w:r>
            <w:r w:rsidR="003B5211">
              <w:rPr>
                <w:rFonts w:ascii="Times New Roman" w:eastAsia="Georgia" w:hAnsi="Times New Roman" w:cs="Times New Roman"/>
                <w:color w:val="000000"/>
                <w:sz w:val="24"/>
                <w:szCs w:val="24"/>
              </w:rPr>
              <w:t>32</w:t>
            </w:r>
            <w:r>
              <w:rPr>
                <w:rFonts w:ascii="Times New Roman" w:eastAsia="Georgia" w:hAnsi="Times New Roman" w:cs="Times New Roman"/>
                <w:color w:val="000000"/>
                <w:sz w:val="24"/>
                <w:szCs w:val="24"/>
              </w:rPr>
              <w:t xml:space="preserve"> features. The data came </w:t>
            </w:r>
            <w:r w:rsidR="00055B38">
              <w:rPr>
                <w:rFonts w:ascii="Times New Roman" w:eastAsia="Georgia" w:hAnsi="Times New Roman" w:cs="Times New Roman"/>
                <w:color w:val="000000"/>
                <w:sz w:val="24"/>
                <w:szCs w:val="24"/>
              </w:rPr>
              <w:t>in two files. A purchase file contained each individual purchase record from</w:t>
            </w:r>
            <w:r w:rsidR="003B5211">
              <w:rPr>
                <w:rFonts w:ascii="Times New Roman" w:eastAsia="Georgia" w:hAnsi="Times New Roman" w:cs="Times New Roman"/>
                <w:color w:val="000000"/>
                <w:sz w:val="24"/>
                <w:szCs w:val="24"/>
              </w:rPr>
              <w:t xml:space="preserve"> the start of 2018</w:t>
            </w:r>
            <w:r w:rsidR="00055B38">
              <w:rPr>
                <w:rFonts w:ascii="Times New Roman" w:eastAsia="Georgia" w:hAnsi="Times New Roman" w:cs="Times New Roman"/>
                <w:color w:val="000000"/>
                <w:sz w:val="24"/>
                <w:szCs w:val="24"/>
              </w:rPr>
              <w:t xml:space="preserve"> to </w:t>
            </w:r>
            <w:r w:rsidR="003B5211">
              <w:rPr>
                <w:rFonts w:ascii="Times New Roman" w:eastAsia="Georgia" w:hAnsi="Times New Roman" w:cs="Times New Roman"/>
                <w:color w:val="000000"/>
                <w:sz w:val="24"/>
                <w:szCs w:val="24"/>
              </w:rPr>
              <w:t>the middle of August 2024</w:t>
            </w:r>
            <w:r w:rsidR="00055B38">
              <w:rPr>
                <w:rFonts w:ascii="Times New Roman" w:eastAsia="Georgia" w:hAnsi="Times New Roman" w:cs="Times New Roman"/>
                <w:color w:val="000000"/>
                <w:sz w:val="24"/>
                <w:szCs w:val="24"/>
              </w:rPr>
              <w:t>. The second file held survey records for each customer which asked for demographic information and some e-commerce opinion related questions.</w:t>
            </w:r>
            <w:r w:rsidR="003B5211">
              <w:rPr>
                <w:rFonts w:ascii="Times New Roman" w:eastAsia="Georgia" w:hAnsi="Times New Roman" w:cs="Times New Roman"/>
                <w:color w:val="000000"/>
                <w:sz w:val="24"/>
                <w:szCs w:val="24"/>
              </w:rPr>
              <w:t xml:space="preserve"> Purchase quantity and summed purchase prices will be used as key indicators.</w:t>
            </w:r>
            <w:r w:rsidR="00055B38">
              <w:rPr>
                <w:rFonts w:ascii="Times New Roman" w:eastAsia="Georgia" w:hAnsi="Times New Roman" w:cs="Times New Roman"/>
                <w:color w:val="000000"/>
                <w:sz w:val="24"/>
                <w:szCs w:val="24"/>
              </w:rPr>
              <w:t xml:space="preserve"> Dimensional reduction will be used to determine the </w:t>
            </w:r>
            <w:r w:rsidR="003B5211">
              <w:rPr>
                <w:rFonts w:ascii="Times New Roman" w:eastAsia="Georgia" w:hAnsi="Times New Roman" w:cs="Times New Roman"/>
                <w:color w:val="000000"/>
                <w:sz w:val="24"/>
                <w:szCs w:val="24"/>
              </w:rPr>
              <w:t>independent features</w:t>
            </w:r>
            <w:r w:rsidR="00055B38">
              <w:rPr>
                <w:rFonts w:ascii="Times New Roman" w:eastAsia="Georgia" w:hAnsi="Times New Roman" w:cs="Times New Roman"/>
                <w:color w:val="000000"/>
                <w:sz w:val="24"/>
                <w:szCs w:val="24"/>
              </w:rPr>
              <w:t xml:space="preserve"> of interest to these forecasts.</w:t>
            </w:r>
          </w:p>
          <w:p w14:paraId="78A0AEA8" w14:textId="77777777" w:rsidR="00055B38" w:rsidRDefault="00055B38" w:rsidP="007E6B2F">
            <w:pPr>
              <w:pBdr>
                <w:top w:val="nil"/>
                <w:left w:val="nil"/>
                <w:bottom w:val="nil"/>
                <w:right w:val="nil"/>
                <w:between w:val="nil"/>
              </w:pBdr>
              <w:spacing w:after="0"/>
              <w:jc w:val="left"/>
              <w:rPr>
                <w:rFonts w:ascii="Times New Roman" w:eastAsia="Georgia" w:hAnsi="Times New Roman" w:cs="Times New Roman"/>
                <w:color w:val="000000"/>
                <w:sz w:val="24"/>
                <w:szCs w:val="24"/>
              </w:rPr>
            </w:pPr>
          </w:p>
          <w:p w14:paraId="0ACA6073" w14:textId="0644629C" w:rsidR="007E6B2F" w:rsidRDefault="00DA2B3D"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color w:val="000000"/>
                <w:sz w:val="24"/>
                <w:szCs w:val="24"/>
              </w:rPr>
              <w:t>Initial data exploration guided the team’s decision on which demographic to model.</w:t>
            </w:r>
          </w:p>
          <w:p w14:paraId="4139C453" w14:textId="77777777" w:rsidR="00D02055" w:rsidRDefault="00D02055"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39BAEBF0" w14:textId="1A1EB77F"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Feature Engineering</w:t>
            </w:r>
          </w:p>
          <w:p w14:paraId="549D4FEE" w14:textId="6A061870" w:rsidR="00055B38" w:rsidRDefault="00055B38" w:rsidP="00055B38">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Prime Day Purchase Categorizing</w:t>
            </w:r>
          </w:p>
          <w:p w14:paraId="323201A3" w14:textId="77777777" w:rsidR="00055B38" w:rsidRDefault="00055B38" w:rsidP="00055B38">
            <w:pPr>
              <w:pBdr>
                <w:top w:val="nil"/>
                <w:left w:val="nil"/>
                <w:bottom w:val="nil"/>
                <w:right w:val="nil"/>
                <w:between w:val="nil"/>
              </w:pBdr>
              <w:spacing w:after="0"/>
              <w:jc w:val="left"/>
              <w:rPr>
                <w:rFonts w:ascii="Times New Roman" w:eastAsia="Georgia" w:hAnsi="Times New Roman" w:cs="Times New Roman"/>
                <w:color w:val="000000"/>
                <w:sz w:val="24"/>
                <w:szCs w:val="24"/>
              </w:rPr>
            </w:pPr>
          </w:p>
          <w:p w14:paraId="1A89ED33" w14:textId="1EC483D6" w:rsidR="00055B38" w:rsidRDefault="00055B38" w:rsidP="00055B38">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color w:val="000000"/>
                <w:sz w:val="24"/>
                <w:szCs w:val="24"/>
              </w:rPr>
              <w:t>Mapping product titles to Amazon departments using a text categorizer.</w:t>
            </w:r>
          </w:p>
          <w:p w14:paraId="64B21B76" w14:textId="1373D25C"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20669AFB" w14:textId="1FBD4D90"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Clustering</w:t>
            </w:r>
            <w:r w:rsidR="00D02055">
              <w:rPr>
                <w:rFonts w:ascii="Times New Roman" w:eastAsia="Georgia" w:hAnsi="Times New Roman" w:cs="Times New Roman"/>
                <w:b/>
                <w:bCs/>
                <w:color w:val="000000"/>
                <w:sz w:val="28"/>
                <w:szCs w:val="28"/>
              </w:rPr>
              <w:t xml:space="preserve"> of Features</w:t>
            </w:r>
          </w:p>
          <w:p w14:paraId="0DC27F8E" w14:textId="46D41FC8" w:rsidR="0003503F" w:rsidRDefault="0003503F" w:rsidP="0003503F">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Using the demographic selected in the data exploration step, we used dimension reduction clustering to select features for use in our predictive modeling step.</w:t>
            </w:r>
          </w:p>
          <w:p w14:paraId="0D8ABCAB"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1B8C7F88" w14:textId="2A0B58B8" w:rsidR="007E6B2F" w:rsidRDefault="00D02055"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 xml:space="preserve">Predictive </w:t>
            </w:r>
            <w:r w:rsidR="007E6B2F">
              <w:rPr>
                <w:rFonts w:ascii="Times New Roman" w:eastAsia="Georgia" w:hAnsi="Times New Roman" w:cs="Times New Roman"/>
                <w:b/>
                <w:bCs/>
                <w:color w:val="000000"/>
                <w:sz w:val="28"/>
                <w:szCs w:val="28"/>
              </w:rPr>
              <w:t>Modeling</w:t>
            </w:r>
          </w:p>
          <w:p w14:paraId="2F09E6A3" w14:textId="374897AB" w:rsidR="0003503F" w:rsidRDefault="0003503F" w:rsidP="0003503F">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 xml:space="preserve">With the determined criteria, both quantity and overall revenue was forecast for three months into the future. This forecast predicted at a day to day level. </w:t>
            </w:r>
          </w:p>
          <w:p w14:paraId="7AD62F6D"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7704F3B3"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Interpretation of Results</w:t>
            </w:r>
          </w:p>
          <w:p w14:paraId="18B49CB2" w14:textId="3971909A" w:rsidR="0003503F" w:rsidRDefault="0003503F" w:rsidP="0003503F">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Top 3 models</w:t>
            </w:r>
          </w:p>
          <w:p w14:paraId="48152798" w14:textId="4BA6E50D"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2C3A81DC"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Recommendations</w:t>
            </w:r>
          </w:p>
          <w:p w14:paraId="4698EFFD" w14:textId="2F950609" w:rsidR="007E6B2F" w:rsidRPr="0003503F" w:rsidRDefault="0003503F" w:rsidP="007E6B2F">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Targeted prime day sales.</w:t>
            </w:r>
          </w:p>
        </w:tc>
      </w:tr>
      <w:tr w:rsidR="007E6B2F" w14:paraId="1FA1B86A" w14:textId="77777777" w:rsidTr="00174588">
        <w:tc>
          <w:tcPr>
            <w:tcW w:w="9468" w:type="dxa"/>
            <w:shd w:val="clear" w:color="auto" w:fill="auto"/>
          </w:tcPr>
          <w:p w14:paraId="0AA96559" w14:textId="77777777" w:rsidR="007E6B2F" w:rsidRPr="007E6B2F" w:rsidRDefault="007E6B2F" w:rsidP="007E6B2F">
            <w:pPr>
              <w:pBdr>
                <w:top w:val="nil"/>
                <w:left w:val="nil"/>
                <w:bottom w:val="nil"/>
                <w:right w:val="nil"/>
                <w:between w:val="nil"/>
              </w:pBdr>
              <w:spacing w:after="0"/>
              <w:rPr>
                <w:rFonts w:ascii="Times New Roman" w:eastAsia="Georgia" w:hAnsi="Times New Roman" w:cs="Times New Roman"/>
                <w:b/>
                <w:color w:val="000000"/>
                <w:sz w:val="24"/>
                <w:szCs w:val="24"/>
              </w:rPr>
            </w:pPr>
          </w:p>
        </w:tc>
      </w:tr>
    </w:tbl>
    <w:p w14:paraId="28BA6A6F" w14:textId="77777777" w:rsidR="009B6276" w:rsidRDefault="009B6276"/>
    <w:sectPr w:rsidR="009B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2F"/>
    <w:rsid w:val="0003503F"/>
    <w:rsid w:val="00055B38"/>
    <w:rsid w:val="003B5211"/>
    <w:rsid w:val="006B6CC6"/>
    <w:rsid w:val="0071020C"/>
    <w:rsid w:val="007E6B2F"/>
    <w:rsid w:val="009B6276"/>
    <w:rsid w:val="00D02055"/>
    <w:rsid w:val="00DA2B3D"/>
    <w:rsid w:val="00E7191E"/>
    <w:rsid w:val="00FC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216A"/>
  <w15:chartTrackingRefBased/>
  <w15:docId w15:val="{3440FD4B-D110-47BC-9432-1C344488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2F"/>
    <w:pPr>
      <w:spacing w:after="120" w:line="240" w:lineRule="auto"/>
      <w:jc w:val="both"/>
    </w:pPr>
    <w:rPr>
      <w:rFonts w:ascii="Georgia" w:eastAsia="Times New Roman" w:hAnsi="Georgia" w:cs="Georgia"/>
      <w:kern w:val="0"/>
      <w:sz w:val="20"/>
      <w:szCs w:val="20"/>
      <w14:ligatures w14:val="none"/>
    </w:rPr>
  </w:style>
  <w:style w:type="paragraph" w:styleId="Heading1">
    <w:name w:val="heading 1"/>
    <w:basedOn w:val="Normal"/>
    <w:next w:val="Normal"/>
    <w:link w:val="Heading1Char"/>
    <w:uiPriority w:val="9"/>
    <w:qFormat/>
    <w:rsid w:val="007E6B2F"/>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E6B2F"/>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E6B2F"/>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E6B2F"/>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7E6B2F"/>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7E6B2F"/>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7E6B2F"/>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7E6B2F"/>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7E6B2F"/>
    <w:pPr>
      <w:keepNext/>
      <w:keepLines/>
      <w:spacing w:after="0" w:line="259" w:lineRule="auto"/>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6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B2F"/>
    <w:rPr>
      <w:rFonts w:eastAsiaTheme="majorEastAsia" w:cstheme="majorBidi"/>
      <w:color w:val="272727" w:themeColor="text1" w:themeTint="D8"/>
    </w:rPr>
  </w:style>
  <w:style w:type="paragraph" w:styleId="Title">
    <w:name w:val="Title"/>
    <w:basedOn w:val="Normal"/>
    <w:next w:val="Normal"/>
    <w:link w:val="TitleChar"/>
    <w:qFormat/>
    <w:rsid w:val="007E6B2F"/>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E6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B2F"/>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E6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B2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7E6B2F"/>
    <w:rPr>
      <w:i/>
      <w:iCs/>
      <w:color w:val="404040" w:themeColor="text1" w:themeTint="BF"/>
    </w:rPr>
  </w:style>
  <w:style w:type="paragraph" w:styleId="ListParagraph">
    <w:name w:val="List Paragraph"/>
    <w:basedOn w:val="Normal"/>
    <w:uiPriority w:val="34"/>
    <w:qFormat/>
    <w:rsid w:val="007E6B2F"/>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7E6B2F"/>
    <w:rPr>
      <w:i/>
      <w:iCs/>
      <w:color w:val="0F4761" w:themeColor="accent1" w:themeShade="BF"/>
    </w:rPr>
  </w:style>
  <w:style w:type="paragraph" w:styleId="IntenseQuote">
    <w:name w:val="Intense Quote"/>
    <w:basedOn w:val="Normal"/>
    <w:next w:val="Normal"/>
    <w:link w:val="IntenseQuoteChar"/>
    <w:uiPriority w:val="30"/>
    <w:qFormat/>
    <w:rsid w:val="007E6B2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7E6B2F"/>
    <w:rPr>
      <w:i/>
      <w:iCs/>
      <w:color w:val="0F4761" w:themeColor="accent1" w:themeShade="BF"/>
    </w:rPr>
  </w:style>
  <w:style w:type="character" w:styleId="IntenseReference">
    <w:name w:val="Intense Reference"/>
    <w:basedOn w:val="DefaultParagraphFont"/>
    <w:uiPriority w:val="32"/>
    <w:qFormat/>
    <w:rsid w:val="007E6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8914">
      <w:bodyDiv w:val="1"/>
      <w:marLeft w:val="0"/>
      <w:marRight w:val="0"/>
      <w:marTop w:val="0"/>
      <w:marBottom w:val="0"/>
      <w:divBdr>
        <w:top w:val="none" w:sz="0" w:space="0" w:color="auto"/>
        <w:left w:val="none" w:sz="0" w:space="0" w:color="auto"/>
        <w:bottom w:val="none" w:sz="0" w:space="0" w:color="auto"/>
        <w:right w:val="none" w:sz="0" w:space="0" w:color="auto"/>
      </w:divBdr>
      <w:divsChild>
        <w:div w:id="1430198991">
          <w:marLeft w:val="0"/>
          <w:marRight w:val="0"/>
          <w:marTop w:val="0"/>
          <w:marBottom w:val="0"/>
          <w:divBdr>
            <w:top w:val="none" w:sz="0" w:space="0" w:color="auto"/>
            <w:left w:val="none" w:sz="0" w:space="0" w:color="auto"/>
            <w:bottom w:val="none" w:sz="0" w:space="0" w:color="auto"/>
            <w:right w:val="none" w:sz="0" w:space="0" w:color="auto"/>
          </w:divBdr>
          <w:divsChild>
            <w:div w:id="2145274842">
              <w:marLeft w:val="0"/>
              <w:marRight w:val="0"/>
              <w:marTop w:val="0"/>
              <w:marBottom w:val="0"/>
              <w:divBdr>
                <w:top w:val="none" w:sz="0" w:space="0" w:color="auto"/>
                <w:left w:val="none" w:sz="0" w:space="0" w:color="auto"/>
                <w:bottom w:val="none" w:sz="0" w:space="0" w:color="auto"/>
                <w:right w:val="none" w:sz="0" w:space="0" w:color="auto"/>
              </w:divBdr>
            </w:div>
            <w:div w:id="105731818">
              <w:marLeft w:val="0"/>
              <w:marRight w:val="0"/>
              <w:marTop w:val="0"/>
              <w:marBottom w:val="0"/>
              <w:divBdr>
                <w:top w:val="none" w:sz="0" w:space="0" w:color="auto"/>
                <w:left w:val="none" w:sz="0" w:space="0" w:color="auto"/>
                <w:bottom w:val="none" w:sz="0" w:space="0" w:color="auto"/>
                <w:right w:val="none" w:sz="0" w:space="0" w:color="auto"/>
              </w:divBdr>
            </w:div>
            <w:div w:id="1888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8860">
          <w:marLeft w:val="0"/>
          <w:marRight w:val="0"/>
          <w:marTop w:val="0"/>
          <w:marBottom w:val="0"/>
          <w:divBdr>
            <w:top w:val="none" w:sz="0" w:space="0" w:color="auto"/>
            <w:left w:val="none" w:sz="0" w:space="0" w:color="auto"/>
            <w:bottom w:val="none" w:sz="0" w:space="0" w:color="auto"/>
            <w:right w:val="none" w:sz="0" w:space="0" w:color="auto"/>
          </w:divBdr>
          <w:divsChild>
            <w:div w:id="1332488093">
              <w:marLeft w:val="0"/>
              <w:marRight w:val="0"/>
              <w:marTop w:val="0"/>
              <w:marBottom w:val="0"/>
              <w:divBdr>
                <w:top w:val="none" w:sz="0" w:space="0" w:color="auto"/>
                <w:left w:val="none" w:sz="0" w:space="0" w:color="auto"/>
                <w:bottom w:val="none" w:sz="0" w:space="0" w:color="auto"/>
                <w:right w:val="none" w:sz="0" w:space="0" w:color="auto"/>
              </w:divBdr>
            </w:div>
            <w:div w:id="872108474">
              <w:marLeft w:val="0"/>
              <w:marRight w:val="0"/>
              <w:marTop w:val="0"/>
              <w:marBottom w:val="0"/>
              <w:divBdr>
                <w:top w:val="none" w:sz="0" w:space="0" w:color="auto"/>
                <w:left w:val="none" w:sz="0" w:space="0" w:color="auto"/>
                <w:bottom w:val="none" w:sz="0" w:space="0" w:color="auto"/>
                <w:right w:val="none" w:sz="0" w:space="0" w:color="auto"/>
              </w:divBdr>
            </w:div>
            <w:div w:id="20619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Oelschlaeger</dc:creator>
  <cp:keywords/>
  <dc:description/>
  <cp:lastModifiedBy>Nicholas Oelschlaeger</cp:lastModifiedBy>
  <cp:revision>3</cp:revision>
  <dcterms:created xsi:type="dcterms:W3CDTF">2024-12-04T05:54:00Z</dcterms:created>
  <dcterms:modified xsi:type="dcterms:W3CDTF">2024-12-04T17:53:00Z</dcterms:modified>
</cp:coreProperties>
</file>