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E6B2F" w:rsidR="007E6B2F" w:rsidP="007E6B2F" w:rsidRDefault="007E6B2F" w14:paraId="06EFF63D" w14:textId="54576ADC">
      <w:pPr>
        <w:pStyle w:val="Title"/>
        <w:jc w:val="center"/>
        <w:rPr>
          <w:sz w:val="44"/>
          <w:szCs w:val="44"/>
        </w:rPr>
      </w:pPr>
      <w:bookmarkStart w:name="_Int_uVxo03s4" w:id="0"/>
      <w:r w:rsidRPr="007E6B2F">
        <w:rPr>
          <w:sz w:val="44"/>
          <w:szCs w:val="44"/>
        </w:rPr>
        <w:t>Leveraging Prime Day Data for Targeted Sales</w:t>
      </w:r>
      <w:bookmarkEnd w:id="0"/>
    </w:p>
    <w:tbl>
      <w:tblPr>
        <w:tblW w:w="10050" w:type="dxa"/>
        <w:tblLayout w:type="fixed"/>
        <w:tblLook w:val="0000" w:firstRow="0" w:lastRow="0" w:firstColumn="0" w:lastColumn="0" w:noHBand="0" w:noVBand="0"/>
      </w:tblPr>
      <w:tblGrid>
        <w:gridCol w:w="10050"/>
      </w:tblGrid>
      <w:tr w:rsidR="007E6B2F" w:rsidTr="2BFFCAAA" w14:paraId="743B8523" w14:textId="77777777">
        <w:tc>
          <w:tcPr>
            <w:tcW w:w="10050" w:type="dxa"/>
            <w:shd w:val="clear" w:color="auto" w:fill="auto"/>
            <w:tcMar/>
          </w:tcPr>
          <w:p w:rsidRPr="007E6B2F" w:rsidR="007E6B2F" w:rsidP="2BFFCAAA" w:rsidRDefault="007E6B2F" w14:paraId="3EC635B6" w14:textId="488A9AAC">
            <w:pPr>
              <w:pBdr>
                <w:top w:val="nil" w:color="000000" w:sz="0" w:space="0"/>
                <w:left w:val="nil" w:color="000000" w:sz="0" w:space="0"/>
                <w:bottom w:val="nil" w:color="000000" w:sz="0" w:space="0"/>
                <w:right w:val="nil" w:color="000000" w:sz="0" w:space="0"/>
                <w:between w:val="nil" w:color="000000" w:sz="0" w:space="0"/>
              </w:pBdr>
              <w:spacing w:after="120" w:afterAutospacing="off"/>
              <w:jc w:val="center"/>
              <w:rPr>
                <w:rFonts w:ascii="Times New Roman" w:hAnsi="Times New Roman" w:eastAsia="Georgia" w:cs="Times New Roman"/>
                <w:b w:val="1"/>
                <w:bCs w:val="1"/>
                <w:color w:val="000000"/>
                <w:sz w:val="24"/>
                <w:szCs w:val="24"/>
              </w:rPr>
            </w:pPr>
            <w:bookmarkStart w:name="_heading=h.gjdgxs" w:id="1"/>
            <w:bookmarkEnd w:id="1"/>
            <w:r w:rsidRPr="2BFFCAAA" w:rsidR="5D7A3C54">
              <w:rPr>
                <w:rFonts w:ascii="Times New Roman" w:hAnsi="Times New Roman" w:eastAsia="Georgia" w:cs="Times New Roman"/>
                <w:b w:val="1"/>
                <w:bCs w:val="1"/>
                <w:color w:val="000000" w:themeColor="text1" w:themeTint="FF" w:themeShade="FF"/>
                <w:sz w:val="24"/>
                <w:szCs w:val="24"/>
              </w:rPr>
              <w:t>Abhinav Adhikari, Olivier Mizero, Nick Oelschlaeger</w:t>
            </w:r>
          </w:p>
          <w:p w:rsidRPr="007E6B2F" w:rsidR="007E6B2F" w:rsidP="2BFFCAAA" w:rsidRDefault="007E6B2F" w14:paraId="78E9E98F" w14:textId="77777777">
            <w:pPr>
              <w:pBdr>
                <w:top w:val="nil" w:color="000000" w:sz="0" w:space="0"/>
                <w:left w:val="nil" w:color="000000" w:sz="0" w:space="0"/>
                <w:bottom w:val="nil" w:color="000000" w:sz="0" w:space="0"/>
                <w:right w:val="nil" w:color="000000" w:sz="0" w:space="0"/>
                <w:between w:val="nil" w:color="000000" w:sz="0" w:space="0"/>
              </w:pBdr>
              <w:spacing w:after="120" w:afterAutospacing="off"/>
              <w:jc w:val="center"/>
              <w:rPr>
                <w:rFonts w:ascii="Times New Roman" w:hAnsi="Times New Roman" w:eastAsia="Georgia" w:cs="Times New Roman"/>
                <w:color w:val="000000"/>
                <w:sz w:val="24"/>
                <w:szCs w:val="24"/>
              </w:rPr>
            </w:pPr>
            <w:r w:rsidRPr="2BFFCAAA" w:rsidR="5D7A3C54">
              <w:rPr>
                <w:rFonts w:ascii="Times New Roman" w:hAnsi="Times New Roman" w:eastAsia="Georgia" w:cs="Times New Roman"/>
                <w:color w:val="000000" w:themeColor="text1" w:themeTint="FF" w:themeShade="FF"/>
                <w:sz w:val="24"/>
                <w:szCs w:val="24"/>
              </w:rPr>
              <w:t>University of Nebraska at Omaha</w:t>
            </w:r>
          </w:p>
          <w:p w:rsidR="007E6B2F" w:rsidP="2BFFCAAA" w:rsidRDefault="007E6B2F" w14:paraId="5DA583DE" w14:textId="77777777">
            <w:pPr>
              <w:pBdr>
                <w:top w:val="nil" w:color="000000" w:sz="0" w:space="0"/>
                <w:left w:val="nil" w:color="000000" w:sz="0" w:space="0"/>
                <w:bottom w:val="nil" w:color="000000" w:sz="0" w:space="0"/>
                <w:right w:val="nil" w:color="000000" w:sz="0" w:space="0"/>
                <w:between w:val="nil" w:color="000000" w:sz="0" w:space="0"/>
              </w:pBdr>
              <w:spacing w:after="120" w:afterAutospacing="off"/>
              <w:jc w:val="center"/>
              <w:rPr>
                <w:rFonts w:ascii="Times New Roman" w:hAnsi="Times New Roman" w:eastAsia="Georgia" w:cs="Times New Roman"/>
                <w:color w:val="000000"/>
                <w:sz w:val="24"/>
                <w:szCs w:val="24"/>
              </w:rPr>
            </w:pPr>
            <w:r w:rsidRPr="2BFFCAAA" w:rsidR="5D7A3C54">
              <w:rPr>
                <w:rFonts w:ascii="Times New Roman" w:hAnsi="Times New Roman" w:eastAsia="Georgia" w:cs="Times New Roman"/>
                <w:color w:val="000000" w:themeColor="text1" w:themeTint="FF" w:themeShade="FF"/>
                <w:sz w:val="24"/>
                <w:szCs w:val="24"/>
              </w:rPr>
              <w:t>ECON 8310 – Business Forecasting</w:t>
            </w:r>
          </w:p>
          <w:p w:rsidR="007E6B2F" w:rsidP="2BFFCAAA" w:rsidRDefault="007E6B2F" w14:paraId="690C5B92" w14:textId="77777777">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b w:val="1"/>
                <w:bCs w:val="1"/>
                <w:color w:val="000000"/>
                <w:sz w:val="28"/>
                <w:szCs w:val="28"/>
              </w:rPr>
            </w:pPr>
            <w:r w:rsidRPr="2BFFCAAA" w:rsidR="5D7A3C54">
              <w:rPr>
                <w:rFonts w:ascii="Times New Roman" w:hAnsi="Times New Roman" w:eastAsia="Georgia" w:cs="Times New Roman"/>
                <w:b w:val="1"/>
                <w:bCs w:val="1"/>
                <w:color w:val="000000" w:themeColor="text1" w:themeTint="FF" w:themeShade="FF"/>
                <w:sz w:val="28"/>
                <w:szCs w:val="28"/>
              </w:rPr>
              <w:t>Introduction</w:t>
            </w:r>
          </w:p>
          <w:p w:rsidRPr="00C675C0" w:rsidR="00C675C0" w:rsidP="2BFFCAAA" w:rsidRDefault="007E6B2F" w14:paraId="38EE196D" w14:textId="7E0D6B7E">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sz w:val="24"/>
                <w:szCs w:val="24"/>
              </w:rPr>
            </w:pPr>
            <w:r w:rsidRPr="2BFFCAAA" w:rsidR="5D7A3C54">
              <w:rPr>
                <w:rFonts w:ascii="Times New Roman" w:hAnsi="Times New Roman" w:eastAsia="Georgia" w:cs="Times New Roman"/>
                <w:color w:val="000000" w:themeColor="text1" w:themeTint="FF" w:themeShade="FF"/>
                <w:sz w:val="24"/>
                <w:szCs w:val="24"/>
              </w:rPr>
              <w:t>The project aims to develop a three</w:t>
            </w:r>
            <w:r w:rsidRPr="2BFFCAAA" w:rsidR="4818FB20">
              <w:rPr>
                <w:rFonts w:ascii="Times New Roman" w:hAnsi="Times New Roman" w:eastAsia="Georgia" w:cs="Times New Roman"/>
                <w:color w:val="000000" w:themeColor="text1" w:themeTint="FF" w:themeShade="FF"/>
                <w:sz w:val="24"/>
                <w:szCs w:val="24"/>
              </w:rPr>
              <w:t>-</w:t>
            </w:r>
            <w:r w:rsidRPr="2BFFCAAA" w:rsidR="5D7A3C54">
              <w:rPr>
                <w:rFonts w:ascii="Times New Roman" w:hAnsi="Times New Roman" w:eastAsia="Georgia" w:cs="Times New Roman"/>
                <w:color w:val="000000" w:themeColor="text1" w:themeTint="FF" w:themeShade="FF"/>
                <w:sz w:val="24"/>
                <w:szCs w:val="24"/>
              </w:rPr>
              <w:t xml:space="preserve">month forecast for Amazon purchase data for </w:t>
            </w:r>
            <w:r w:rsidRPr="2BFFCAAA" w:rsidR="29DBE57A">
              <w:rPr>
                <w:rFonts w:ascii="Times New Roman" w:hAnsi="Times New Roman" w:eastAsia="Georgia" w:cs="Times New Roman"/>
                <w:color w:val="000000" w:themeColor="text1" w:themeTint="FF" w:themeShade="FF"/>
                <w:sz w:val="24"/>
                <w:szCs w:val="24"/>
              </w:rPr>
              <w:t xml:space="preserve">Women under the age of 65 who are </w:t>
            </w:r>
            <w:bookmarkStart w:name="_Int_EqFVdoFt" w:id="546579945"/>
            <w:r w:rsidRPr="2BFFCAAA" w:rsidR="29DBE57A">
              <w:rPr>
                <w:rFonts w:ascii="Times New Roman" w:hAnsi="Times New Roman" w:eastAsia="Georgia" w:cs="Times New Roman"/>
                <w:color w:val="000000" w:themeColor="text1" w:themeTint="FF" w:themeShade="FF"/>
                <w:sz w:val="24"/>
                <w:szCs w:val="24"/>
              </w:rPr>
              <w:t>reportedly the</w:t>
            </w:r>
            <w:bookmarkEnd w:id="546579945"/>
            <w:r w:rsidRPr="2BFFCAAA" w:rsidR="29DBE57A">
              <w:rPr>
                <w:rFonts w:ascii="Times New Roman" w:hAnsi="Times New Roman" w:eastAsia="Georgia" w:cs="Times New Roman"/>
                <w:color w:val="000000" w:themeColor="text1" w:themeTint="FF" w:themeShade="FF"/>
                <w:sz w:val="24"/>
                <w:szCs w:val="24"/>
              </w:rPr>
              <w:t xml:space="preserve"> sole account users</w:t>
            </w:r>
            <w:r w:rsidRPr="2BFFCAAA" w:rsidR="5D7A3C54">
              <w:rPr>
                <w:rFonts w:ascii="Times New Roman" w:hAnsi="Times New Roman" w:eastAsia="Georgia" w:cs="Times New Roman"/>
                <w:color w:val="000000" w:themeColor="text1" w:themeTint="FF" w:themeShade="FF"/>
                <w:sz w:val="24"/>
                <w:szCs w:val="24"/>
              </w:rPr>
              <w:t xml:space="preserve"> at a daily level. The data comes from Harvard’s open e-commerce project and </w:t>
            </w:r>
            <w:r w:rsidRPr="2BFFCAAA" w:rsidR="5D7A3C54">
              <w:rPr>
                <w:rFonts w:ascii="Times New Roman" w:hAnsi="Times New Roman" w:eastAsia="Georgia" w:cs="Times New Roman"/>
                <w:color w:val="000000" w:themeColor="text1" w:themeTint="FF" w:themeShade="FF"/>
                <w:sz w:val="24"/>
                <w:szCs w:val="24"/>
              </w:rPr>
              <w:t>contains</w:t>
            </w:r>
            <w:r w:rsidRPr="2BFFCAAA" w:rsidR="5D7A3C54">
              <w:rPr>
                <w:rFonts w:ascii="Times New Roman" w:hAnsi="Times New Roman" w:eastAsia="Georgia" w:cs="Times New Roman"/>
                <w:color w:val="000000" w:themeColor="text1" w:themeTint="FF" w:themeShade="FF"/>
                <w:sz w:val="24"/>
                <w:szCs w:val="24"/>
              </w:rPr>
              <w:t xml:space="preserve"> </w:t>
            </w:r>
            <w:bookmarkStart w:name="_Int_XBlEdY6m" w:id="221359447"/>
            <w:r w:rsidRPr="2BFFCAAA" w:rsidR="5D7A3C54">
              <w:rPr>
                <w:rFonts w:ascii="Times New Roman" w:hAnsi="Times New Roman" w:eastAsia="Georgia" w:cs="Times New Roman"/>
                <w:color w:val="000000" w:themeColor="text1" w:themeTint="FF" w:themeShade="FF"/>
                <w:sz w:val="24"/>
                <w:szCs w:val="24"/>
              </w:rPr>
              <w:t>nearly two</w:t>
            </w:r>
            <w:bookmarkEnd w:id="221359447"/>
            <w:r w:rsidRPr="2BFFCAAA" w:rsidR="5D7A3C54">
              <w:rPr>
                <w:rFonts w:ascii="Times New Roman" w:hAnsi="Times New Roman" w:eastAsia="Georgia" w:cs="Times New Roman"/>
                <w:color w:val="000000" w:themeColor="text1" w:themeTint="FF" w:themeShade="FF"/>
                <w:sz w:val="24"/>
                <w:szCs w:val="24"/>
              </w:rPr>
              <w:t xml:space="preserve"> million purchase records from </w:t>
            </w:r>
            <w:r w:rsidRPr="2BFFCAAA" w:rsidR="4A178D81">
              <w:rPr>
                <w:rFonts w:ascii="Times New Roman" w:hAnsi="Times New Roman" w:eastAsia="Georgia" w:cs="Times New Roman"/>
                <w:color w:val="000000" w:themeColor="text1" w:themeTint="FF" w:themeShade="FF"/>
                <w:sz w:val="24"/>
                <w:szCs w:val="24"/>
              </w:rPr>
              <w:t>5027</w:t>
            </w:r>
            <w:r w:rsidRPr="2BFFCAAA" w:rsidR="5D7A3C54">
              <w:rPr>
                <w:rFonts w:ascii="Times New Roman" w:hAnsi="Times New Roman" w:eastAsia="Georgia" w:cs="Times New Roman"/>
                <w:color w:val="000000" w:themeColor="text1" w:themeTint="FF" w:themeShade="FF"/>
                <w:sz w:val="24"/>
                <w:szCs w:val="24"/>
              </w:rPr>
              <w:t xml:space="preserve"> customers. The project followed a f</w:t>
            </w:r>
            <w:r w:rsidRPr="2BFFCAAA" w:rsidR="47B08D8F">
              <w:rPr>
                <w:rFonts w:ascii="Times New Roman" w:hAnsi="Times New Roman" w:eastAsia="Georgia" w:cs="Times New Roman"/>
                <w:color w:val="000000" w:themeColor="text1" w:themeTint="FF" w:themeShade="FF"/>
                <w:sz w:val="24"/>
                <w:szCs w:val="24"/>
              </w:rPr>
              <w:t>ive</w:t>
            </w:r>
            <w:r w:rsidRPr="2BFFCAAA" w:rsidR="5D7A3C54">
              <w:rPr>
                <w:rFonts w:ascii="Times New Roman" w:hAnsi="Times New Roman" w:eastAsia="Georgia" w:cs="Times New Roman"/>
                <w:color w:val="000000" w:themeColor="text1" w:themeTint="FF" w:themeShade="FF"/>
                <w:sz w:val="24"/>
                <w:szCs w:val="24"/>
              </w:rPr>
              <w:t xml:space="preserve"> step-development. First, the datasets produced by Harvard were merged and explored for observable trends. Then, </w:t>
            </w:r>
            <w:r w:rsidRPr="2BFFCAAA" w:rsidR="5D7A3C54">
              <w:rPr>
                <w:rFonts w:ascii="Times New Roman" w:hAnsi="Times New Roman" w:eastAsia="Georgia" w:cs="Times New Roman"/>
                <w:color w:val="000000" w:themeColor="text1" w:themeTint="FF" w:themeShade="FF"/>
                <w:sz w:val="24"/>
                <w:szCs w:val="24"/>
              </w:rPr>
              <w:t>additional</w:t>
            </w:r>
            <w:r w:rsidRPr="2BFFCAAA" w:rsidR="5D7A3C54">
              <w:rPr>
                <w:rFonts w:ascii="Times New Roman" w:hAnsi="Times New Roman" w:eastAsia="Georgia" w:cs="Times New Roman"/>
                <w:color w:val="000000" w:themeColor="text1" w:themeTint="FF" w:themeShade="FF"/>
                <w:sz w:val="24"/>
                <w:szCs w:val="24"/>
              </w:rPr>
              <w:t xml:space="preserve"> features were derived from the</w:t>
            </w:r>
            <w:r w:rsidRPr="2BFFCAAA" w:rsidR="36AAF5D9">
              <w:rPr>
                <w:rFonts w:ascii="Times New Roman" w:hAnsi="Times New Roman" w:eastAsia="Georgia" w:cs="Times New Roman"/>
                <w:color w:val="000000" w:themeColor="text1" w:themeTint="FF" w:themeShade="FF"/>
                <w:sz w:val="24"/>
                <w:szCs w:val="24"/>
              </w:rPr>
              <w:t xml:space="preserve"> data.</w:t>
            </w:r>
            <w:r w:rsidRPr="2BFFCAAA" w:rsidR="0FA2D988">
              <w:rPr>
                <w:rFonts w:ascii="Times New Roman" w:hAnsi="Times New Roman" w:eastAsia="Georgia" w:cs="Times New Roman"/>
                <w:color w:val="000000" w:themeColor="text1" w:themeTint="FF" w:themeShade="FF"/>
                <w:sz w:val="24"/>
                <w:szCs w:val="24"/>
              </w:rPr>
              <w:t xml:space="preserve"> This included isolating Amazon’s annual prime day sales, </w:t>
            </w:r>
            <w:r w:rsidRPr="2BFFCAAA" w:rsidR="3D7D4029">
              <w:rPr>
                <w:rFonts w:ascii="Times New Roman" w:hAnsi="Times New Roman" w:eastAsia="Georgia" w:cs="Times New Roman"/>
                <w:color w:val="000000" w:themeColor="text1" w:themeTint="FF" w:themeShade="FF"/>
                <w:sz w:val="24"/>
                <w:szCs w:val="24"/>
              </w:rPr>
              <w:t>as well as trying to map products into more generalized categories.</w:t>
            </w:r>
            <w:r w:rsidRPr="2BFFCAAA" w:rsidR="70E8ECF8">
              <w:rPr>
                <w:rFonts w:ascii="Times New Roman" w:hAnsi="Times New Roman" w:eastAsia="Georgia" w:cs="Times New Roman"/>
                <w:color w:val="000000" w:themeColor="text1" w:themeTint="FF" w:themeShade="FF"/>
                <w:sz w:val="24"/>
                <w:szCs w:val="24"/>
              </w:rPr>
              <w:t xml:space="preserve"> Thirdly</w:t>
            </w:r>
            <w:r w:rsidRPr="2BFFCAAA" w:rsidR="36AAF5D9">
              <w:rPr>
                <w:rFonts w:ascii="Times New Roman" w:hAnsi="Times New Roman" w:eastAsia="Georgia" w:cs="Times New Roman"/>
                <w:color w:val="000000" w:themeColor="text1" w:themeTint="FF" w:themeShade="FF"/>
                <w:sz w:val="24"/>
                <w:szCs w:val="24"/>
              </w:rPr>
              <w:t xml:space="preserve">, </w:t>
            </w:r>
            <w:r w:rsidRPr="2BFFCAAA" w:rsidR="70E8ECF8">
              <w:rPr>
                <w:rFonts w:ascii="Times New Roman" w:hAnsi="Times New Roman" w:eastAsia="Georgia" w:cs="Times New Roman"/>
                <w:color w:val="000000" w:themeColor="text1" w:themeTint="FF" w:themeShade="FF"/>
                <w:sz w:val="24"/>
                <w:szCs w:val="24"/>
              </w:rPr>
              <w:t>three different</w:t>
            </w:r>
            <w:r w:rsidRPr="2BFFCAAA" w:rsidR="36AAF5D9">
              <w:rPr>
                <w:rFonts w:ascii="Times New Roman" w:hAnsi="Times New Roman" w:eastAsia="Georgia" w:cs="Times New Roman"/>
                <w:color w:val="000000" w:themeColor="text1" w:themeTint="FF" w:themeShade="FF"/>
                <w:sz w:val="24"/>
                <w:szCs w:val="24"/>
              </w:rPr>
              <w:t xml:space="preserve"> forecasting methods were developed</w:t>
            </w:r>
            <w:r w:rsidRPr="2BFFCAAA" w:rsidR="4E6750CB">
              <w:rPr>
                <w:rFonts w:ascii="Times New Roman" w:hAnsi="Times New Roman" w:eastAsia="Georgia" w:cs="Times New Roman"/>
                <w:color w:val="000000" w:themeColor="text1" w:themeTint="FF" w:themeShade="FF"/>
                <w:sz w:val="24"/>
                <w:szCs w:val="24"/>
              </w:rPr>
              <w:t xml:space="preserve"> on the observed records to predict </w:t>
            </w:r>
            <w:r w:rsidRPr="2BFFCAAA" w:rsidR="4E6750CB">
              <w:rPr>
                <w:rFonts w:ascii="Times New Roman" w:hAnsi="Times New Roman" w:eastAsia="Georgia" w:cs="Times New Roman"/>
                <w:color w:val="000000" w:themeColor="text1" w:themeTint="FF" w:themeShade="FF"/>
                <w:sz w:val="24"/>
                <w:szCs w:val="24"/>
              </w:rPr>
              <w:t>90 days</w:t>
            </w:r>
            <w:r w:rsidRPr="2BFFCAAA" w:rsidR="4E6750CB">
              <w:rPr>
                <w:rFonts w:ascii="Times New Roman" w:hAnsi="Times New Roman" w:eastAsia="Georgia" w:cs="Times New Roman"/>
                <w:color w:val="000000" w:themeColor="text1" w:themeTint="FF" w:themeShade="FF"/>
                <w:sz w:val="24"/>
                <w:szCs w:val="24"/>
              </w:rPr>
              <w:t xml:space="preserve"> into the future</w:t>
            </w:r>
            <w:r w:rsidRPr="2BFFCAAA" w:rsidR="36AAF5D9">
              <w:rPr>
                <w:rFonts w:ascii="Times New Roman" w:hAnsi="Times New Roman" w:eastAsia="Georgia" w:cs="Times New Roman"/>
                <w:color w:val="000000" w:themeColor="text1" w:themeTint="FF" w:themeShade="FF"/>
                <w:sz w:val="24"/>
                <w:szCs w:val="24"/>
              </w:rPr>
              <w:t>. F</w:t>
            </w:r>
            <w:r w:rsidRPr="2BFFCAAA" w:rsidR="4E6750CB">
              <w:rPr>
                <w:rFonts w:ascii="Times New Roman" w:hAnsi="Times New Roman" w:eastAsia="Georgia" w:cs="Times New Roman"/>
                <w:color w:val="000000" w:themeColor="text1" w:themeTint="FF" w:themeShade="FF"/>
                <w:sz w:val="24"/>
                <w:szCs w:val="24"/>
              </w:rPr>
              <w:t>our</w:t>
            </w:r>
            <w:r w:rsidRPr="2BFFCAAA" w:rsidR="36AAF5D9">
              <w:rPr>
                <w:rFonts w:ascii="Times New Roman" w:hAnsi="Times New Roman" w:eastAsia="Georgia" w:cs="Times New Roman"/>
                <w:color w:val="000000" w:themeColor="text1" w:themeTint="FF" w:themeShade="FF"/>
                <w:sz w:val="24"/>
                <w:szCs w:val="24"/>
              </w:rPr>
              <w:t>th</w:t>
            </w:r>
            <w:r w:rsidRPr="2BFFCAAA" w:rsidR="3D7D4029">
              <w:rPr>
                <w:rFonts w:ascii="Times New Roman" w:hAnsi="Times New Roman" w:eastAsia="Georgia" w:cs="Times New Roman"/>
                <w:color w:val="000000" w:themeColor="text1" w:themeTint="FF" w:themeShade="FF"/>
                <w:sz w:val="24"/>
                <w:szCs w:val="24"/>
              </w:rPr>
              <w:t xml:space="preserve">, </w:t>
            </w:r>
            <w:r w:rsidRPr="2BFFCAAA" w:rsidR="73F4852E">
              <w:rPr>
                <w:rFonts w:ascii="Times New Roman" w:hAnsi="Times New Roman" w:eastAsia="Georgia" w:cs="Times New Roman"/>
                <w:color w:val="000000" w:themeColor="text1" w:themeTint="FF" w:themeShade="FF"/>
                <w:sz w:val="24"/>
                <w:szCs w:val="24"/>
              </w:rPr>
              <w:t>models</w:t>
            </w:r>
            <w:r w:rsidRPr="2BFFCAAA" w:rsidR="36AAF5D9">
              <w:rPr>
                <w:rFonts w:ascii="Times New Roman" w:hAnsi="Times New Roman" w:eastAsia="Georgia" w:cs="Times New Roman"/>
                <w:color w:val="000000" w:themeColor="text1" w:themeTint="FF" w:themeShade="FF"/>
                <w:sz w:val="24"/>
                <w:szCs w:val="24"/>
              </w:rPr>
              <w:t xml:space="preserve"> were </w:t>
            </w:r>
            <w:r w:rsidRPr="2BFFCAAA" w:rsidR="369C7BD0">
              <w:rPr>
                <w:rFonts w:ascii="Times New Roman" w:hAnsi="Times New Roman" w:eastAsia="Georgia" w:cs="Times New Roman"/>
                <w:color w:val="000000" w:themeColor="text1" w:themeTint="FF" w:themeShade="FF"/>
                <w:sz w:val="24"/>
                <w:szCs w:val="24"/>
              </w:rPr>
              <w:t>compared,</w:t>
            </w:r>
            <w:r w:rsidRPr="2BFFCAAA" w:rsidR="73F4852E">
              <w:rPr>
                <w:rFonts w:ascii="Times New Roman" w:hAnsi="Times New Roman" w:eastAsia="Georgia" w:cs="Times New Roman"/>
                <w:color w:val="000000" w:themeColor="text1" w:themeTint="FF" w:themeShade="FF"/>
                <w:sz w:val="24"/>
                <w:szCs w:val="24"/>
              </w:rPr>
              <w:t xml:space="preserve"> and </w:t>
            </w:r>
            <w:r w:rsidRPr="2BFFCAAA" w:rsidR="545E49CD">
              <w:rPr>
                <w:rFonts w:ascii="Times New Roman" w:hAnsi="Times New Roman" w:eastAsia="Georgia" w:cs="Times New Roman"/>
                <w:color w:val="000000" w:themeColor="text1" w:themeTint="FF" w:themeShade="FF"/>
                <w:sz w:val="24"/>
                <w:szCs w:val="24"/>
              </w:rPr>
              <w:t xml:space="preserve">the best model was </w:t>
            </w:r>
            <w:r w:rsidRPr="2BFFCAAA" w:rsidR="545E49CD">
              <w:rPr>
                <w:rFonts w:ascii="Times New Roman" w:hAnsi="Times New Roman" w:eastAsia="Georgia" w:cs="Times New Roman"/>
                <w:color w:val="000000" w:themeColor="text1" w:themeTint="FF" w:themeShade="FF"/>
                <w:sz w:val="24"/>
                <w:szCs w:val="24"/>
              </w:rPr>
              <w:t>determined</w:t>
            </w:r>
            <w:r w:rsidRPr="2BFFCAAA" w:rsidR="36AAF5D9">
              <w:rPr>
                <w:rFonts w:ascii="Times New Roman" w:hAnsi="Times New Roman" w:eastAsia="Georgia" w:cs="Times New Roman"/>
                <w:color w:val="000000" w:themeColor="text1" w:themeTint="FF" w:themeShade="FF"/>
                <w:sz w:val="24"/>
                <w:szCs w:val="24"/>
              </w:rPr>
              <w:t>.</w:t>
            </w:r>
            <w:r w:rsidRPr="2BFFCAAA" w:rsidR="545E49CD">
              <w:rPr>
                <w:rFonts w:ascii="Times New Roman" w:hAnsi="Times New Roman" w:eastAsia="Georgia" w:cs="Times New Roman"/>
                <w:color w:val="000000" w:themeColor="text1" w:themeTint="FF" w:themeShade="FF"/>
                <w:sz w:val="24"/>
                <w:szCs w:val="24"/>
              </w:rPr>
              <w:t xml:space="preserve"> Finally,</w:t>
            </w:r>
            <w:r w:rsidRPr="2BFFCAAA" w:rsidR="36AAF5D9">
              <w:rPr>
                <w:rFonts w:ascii="Times New Roman" w:hAnsi="Times New Roman" w:eastAsia="Georgia" w:cs="Times New Roman"/>
                <w:color w:val="000000" w:themeColor="text1" w:themeTint="FF" w:themeShade="FF"/>
                <w:sz w:val="24"/>
                <w:szCs w:val="24"/>
              </w:rPr>
              <w:t xml:space="preserve"> a strategy</w:t>
            </w:r>
            <w:r w:rsidRPr="2BFFCAAA" w:rsidR="2631F933">
              <w:rPr>
                <w:rFonts w:ascii="Times New Roman" w:hAnsi="Times New Roman" w:eastAsia="Georgia" w:cs="Times New Roman"/>
                <w:color w:val="000000" w:themeColor="text1" w:themeTint="FF" w:themeShade="FF"/>
                <w:sz w:val="24"/>
                <w:szCs w:val="24"/>
              </w:rPr>
              <w:t xml:space="preserve"> is proposed</w:t>
            </w:r>
            <w:r w:rsidRPr="2BFFCAAA" w:rsidR="36AAF5D9">
              <w:rPr>
                <w:rFonts w:ascii="Times New Roman" w:hAnsi="Times New Roman" w:eastAsia="Georgia" w:cs="Times New Roman"/>
                <w:color w:val="000000" w:themeColor="text1" w:themeTint="FF" w:themeShade="FF"/>
                <w:sz w:val="24"/>
                <w:szCs w:val="24"/>
              </w:rPr>
              <w:t xml:space="preserve"> for increasing targeted sales based on prime day purchase behavior. </w:t>
            </w:r>
          </w:p>
          <w:p w:rsidR="007E6B2F" w:rsidP="2BFFCAAA" w:rsidRDefault="007E6B2F" w14:paraId="22E49D81" w14:textId="44A2F612">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b w:val="1"/>
                <w:bCs w:val="1"/>
                <w:color w:val="000000"/>
                <w:sz w:val="28"/>
                <w:szCs w:val="28"/>
              </w:rPr>
            </w:pPr>
            <w:r w:rsidRPr="2BFFCAAA" w:rsidR="5D7A3C54">
              <w:rPr>
                <w:rFonts w:ascii="Times New Roman" w:hAnsi="Times New Roman" w:eastAsia="Georgia" w:cs="Times New Roman"/>
                <w:b w:val="1"/>
                <w:bCs w:val="1"/>
                <w:color w:val="000000" w:themeColor="text1" w:themeTint="FF" w:themeShade="FF"/>
                <w:sz w:val="28"/>
                <w:szCs w:val="28"/>
              </w:rPr>
              <w:t>Data Pre-Processing and Exploration</w:t>
            </w:r>
          </w:p>
          <w:p w:rsidR="00055B38" w:rsidP="2BFFCAAA" w:rsidRDefault="00D02055" w14:paraId="25FC70C3" w14:textId="7A6E810A">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sz w:val="24"/>
                <w:szCs w:val="24"/>
              </w:rPr>
            </w:pPr>
            <w:r w:rsidRPr="2BFFCAAA" w:rsidR="36AAF5D9">
              <w:rPr>
                <w:rFonts w:ascii="Times New Roman" w:hAnsi="Times New Roman" w:eastAsia="Georgia" w:cs="Times New Roman"/>
                <w:color w:val="000000" w:themeColor="text1" w:themeTint="FF" w:themeShade="FF"/>
                <w:sz w:val="24"/>
                <w:szCs w:val="24"/>
              </w:rPr>
              <w:t xml:space="preserve">The open e-commerce data used in this project </w:t>
            </w:r>
            <w:r w:rsidRPr="2BFFCAAA" w:rsidR="36AAF5D9">
              <w:rPr>
                <w:rFonts w:ascii="Times New Roman" w:hAnsi="Times New Roman" w:eastAsia="Georgia" w:cs="Times New Roman"/>
                <w:color w:val="000000" w:themeColor="text1" w:themeTint="FF" w:themeShade="FF"/>
                <w:sz w:val="24"/>
                <w:szCs w:val="24"/>
              </w:rPr>
              <w:t>contains</w:t>
            </w:r>
            <w:r w:rsidRPr="2BFFCAAA" w:rsidR="36AAF5D9">
              <w:rPr>
                <w:rFonts w:ascii="Times New Roman" w:hAnsi="Times New Roman" w:eastAsia="Georgia" w:cs="Times New Roman"/>
                <w:color w:val="000000" w:themeColor="text1" w:themeTint="FF" w:themeShade="FF"/>
                <w:sz w:val="24"/>
                <w:szCs w:val="24"/>
              </w:rPr>
              <w:t xml:space="preserve"> </w:t>
            </w:r>
            <w:bookmarkStart w:name="_Int_1JSbsR2V" w:id="2117748344"/>
            <w:r w:rsidRPr="2BFFCAAA" w:rsidR="36AAF5D9">
              <w:rPr>
                <w:rFonts w:ascii="Times New Roman" w:hAnsi="Times New Roman" w:eastAsia="Georgia" w:cs="Times New Roman"/>
                <w:color w:val="000000" w:themeColor="text1" w:themeTint="FF" w:themeShade="FF"/>
                <w:sz w:val="24"/>
                <w:szCs w:val="24"/>
              </w:rPr>
              <w:t>nearly two</w:t>
            </w:r>
            <w:bookmarkEnd w:id="2117748344"/>
            <w:r w:rsidRPr="2BFFCAAA" w:rsidR="36AAF5D9">
              <w:rPr>
                <w:rFonts w:ascii="Times New Roman" w:hAnsi="Times New Roman" w:eastAsia="Georgia" w:cs="Times New Roman"/>
                <w:color w:val="000000" w:themeColor="text1" w:themeTint="FF" w:themeShade="FF"/>
                <w:sz w:val="24"/>
                <w:szCs w:val="24"/>
              </w:rPr>
              <w:t xml:space="preserve"> million records and </w:t>
            </w:r>
            <w:r w:rsidRPr="2BFFCAAA" w:rsidR="4A178D81">
              <w:rPr>
                <w:rFonts w:ascii="Times New Roman" w:hAnsi="Times New Roman" w:eastAsia="Georgia" w:cs="Times New Roman"/>
                <w:color w:val="000000" w:themeColor="text1" w:themeTint="FF" w:themeShade="FF"/>
                <w:sz w:val="24"/>
                <w:szCs w:val="24"/>
              </w:rPr>
              <w:t>32</w:t>
            </w:r>
            <w:r w:rsidRPr="2BFFCAAA" w:rsidR="36AAF5D9">
              <w:rPr>
                <w:rFonts w:ascii="Times New Roman" w:hAnsi="Times New Roman" w:eastAsia="Georgia" w:cs="Times New Roman"/>
                <w:color w:val="000000" w:themeColor="text1" w:themeTint="FF" w:themeShade="FF"/>
                <w:sz w:val="24"/>
                <w:szCs w:val="24"/>
              </w:rPr>
              <w:t xml:space="preserve"> features. The data came </w:t>
            </w:r>
            <w:r w:rsidRPr="2BFFCAAA" w:rsidR="5A565572">
              <w:rPr>
                <w:rFonts w:ascii="Times New Roman" w:hAnsi="Times New Roman" w:eastAsia="Georgia" w:cs="Times New Roman"/>
                <w:color w:val="000000" w:themeColor="text1" w:themeTint="FF" w:themeShade="FF"/>
                <w:sz w:val="24"/>
                <w:szCs w:val="24"/>
              </w:rPr>
              <w:t xml:space="preserve">in two files. A purchase file </w:t>
            </w:r>
            <w:r w:rsidRPr="2BFFCAAA" w:rsidR="5A565572">
              <w:rPr>
                <w:rFonts w:ascii="Times New Roman" w:hAnsi="Times New Roman" w:eastAsia="Georgia" w:cs="Times New Roman"/>
                <w:color w:val="000000" w:themeColor="text1" w:themeTint="FF" w:themeShade="FF"/>
                <w:sz w:val="24"/>
                <w:szCs w:val="24"/>
              </w:rPr>
              <w:t>contained</w:t>
            </w:r>
            <w:r w:rsidRPr="2BFFCAAA" w:rsidR="5A565572">
              <w:rPr>
                <w:rFonts w:ascii="Times New Roman" w:hAnsi="Times New Roman" w:eastAsia="Georgia" w:cs="Times New Roman"/>
                <w:color w:val="000000" w:themeColor="text1" w:themeTint="FF" w:themeShade="FF"/>
                <w:sz w:val="24"/>
                <w:szCs w:val="24"/>
              </w:rPr>
              <w:t xml:space="preserve"> each individual purchase record from</w:t>
            </w:r>
            <w:r w:rsidRPr="2BFFCAAA" w:rsidR="4A178D81">
              <w:rPr>
                <w:rFonts w:ascii="Times New Roman" w:hAnsi="Times New Roman" w:eastAsia="Georgia" w:cs="Times New Roman"/>
                <w:color w:val="000000" w:themeColor="text1" w:themeTint="FF" w:themeShade="FF"/>
                <w:sz w:val="24"/>
                <w:szCs w:val="24"/>
              </w:rPr>
              <w:t xml:space="preserve"> the start of 2018</w:t>
            </w:r>
            <w:r w:rsidRPr="2BFFCAAA" w:rsidR="5A565572">
              <w:rPr>
                <w:rFonts w:ascii="Times New Roman" w:hAnsi="Times New Roman" w:eastAsia="Georgia" w:cs="Times New Roman"/>
                <w:color w:val="000000" w:themeColor="text1" w:themeTint="FF" w:themeShade="FF"/>
                <w:sz w:val="24"/>
                <w:szCs w:val="24"/>
              </w:rPr>
              <w:t xml:space="preserve"> to </w:t>
            </w:r>
            <w:r w:rsidRPr="2BFFCAAA" w:rsidR="4A178D81">
              <w:rPr>
                <w:rFonts w:ascii="Times New Roman" w:hAnsi="Times New Roman" w:eastAsia="Georgia" w:cs="Times New Roman"/>
                <w:color w:val="000000" w:themeColor="text1" w:themeTint="FF" w:themeShade="FF"/>
                <w:sz w:val="24"/>
                <w:szCs w:val="24"/>
              </w:rPr>
              <w:t>the middle of August 2024</w:t>
            </w:r>
            <w:r w:rsidRPr="2BFFCAAA" w:rsidR="5A565572">
              <w:rPr>
                <w:rFonts w:ascii="Times New Roman" w:hAnsi="Times New Roman" w:eastAsia="Georgia" w:cs="Times New Roman"/>
                <w:color w:val="000000" w:themeColor="text1" w:themeTint="FF" w:themeShade="FF"/>
                <w:sz w:val="24"/>
                <w:szCs w:val="24"/>
              </w:rPr>
              <w:t>. The second file held survey records for each customer which asked for demographic information and some e-commerce opinion related questions.</w:t>
            </w:r>
            <w:r w:rsidRPr="2BFFCAAA" w:rsidR="4A178D81">
              <w:rPr>
                <w:rFonts w:ascii="Times New Roman" w:hAnsi="Times New Roman" w:eastAsia="Georgia" w:cs="Times New Roman"/>
                <w:color w:val="000000" w:themeColor="text1" w:themeTint="FF" w:themeShade="FF"/>
                <w:sz w:val="24"/>
                <w:szCs w:val="24"/>
              </w:rPr>
              <w:t xml:space="preserve"> Purchase quantity and summed purchase prices will be used as key indicators.</w:t>
            </w:r>
            <w:r w:rsidRPr="2BFFCAAA" w:rsidR="5A565572">
              <w:rPr>
                <w:rFonts w:ascii="Times New Roman" w:hAnsi="Times New Roman" w:eastAsia="Georgia" w:cs="Times New Roman"/>
                <w:color w:val="000000" w:themeColor="text1" w:themeTint="FF" w:themeShade="FF"/>
                <w:sz w:val="24"/>
                <w:szCs w:val="24"/>
              </w:rPr>
              <w:t xml:space="preserve"> </w:t>
            </w:r>
            <w:r w:rsidRPr="2BFFCAAA" w:rsidR="650A6626">
              <w:rPr>
                <w:rFonts w:ascii="Times New Roman" w:hAnsi="Times New Roman" w:eastAsia="Georgia" w:cs="Times New Roman"/>
                <w:color w:val="000000" w:themeColor="text1" w:themeTint="FF" w:themeShade="FF"/>
                <w:sz w:val="24"/>
                <w:szCs w:val="24"/>
              </w:rPr>
              <w:t xml:space="preserve">Date and seasonal trends will be the </w:t>
            </w:r>
            <w:r w:rsidRPr="2BFFCAAA" w:rsidR="0C1535FE">
              <w:rPr>
                <w:rFonts w:ascii="Times New Roman" w:hAnsi="Times New Roman" w:eastAsia="Georgia" w:cs="Times New Roman"/>
                <w:color w:val="000000" w:themeColor="text1" w:themeTint="FF" w:themeShade="FF"/>
                <w:sz w:val="24"/>
                <w:szCs w:val="24"/>
              </w:rPr>
              <w:t>primary</w:t>
            </w:r>
            <w:r w:rsidRPr="2BFFCAAA" w:rsidR="29E69710">
              <w:rPr>
                <w:rFonts w:ascii="Times New Roman" w:hAnsi="Times New Roman" w:eastAsia="Georgia" w:cs="Times New Roman"/>
                <w:color w:val="000000" w:themeColor="text1" w:themeTint="FF" w:themeShade="FF"/>
                <w:sz w:val="24"/>
                <w:szCs w:val="24"/>
              </w:rPr>
              <w:t xml:space="preserve"> </w:t>
            </w:r>
            <w:r w:rsidRPr="2BFFCAAA" w:rsidR="428B74EE">
              <w:rPr>
                <w:rFonts w:ascii="Times New Roman" w:hAnsi="Times New Roman" w:eastAsia="Georgia" w:cs="Times New Roman"/>
                <w:color w:val="000000" w:themeColor="text1" w:themeTint="FF" w:themeShade="FF"/>
                <w:sz w:val="24"/>
                <w:szCs w:val="24"/>
              </w:rPr>
              <w:t>features in each of the time series models</w:t>
            </w:r>
            <w:r w:rsidRPr="2BFFCAAA" w:rsidR="5A565572">
              <w:rPr>
                <w:rFonts w:ascii="Times New Roman" w:hAnsi="Times New Roman" w:eastAsia="Georgia" w:cs="Times New Roman"/>
                <w:color w:val="000000" w:themeColor="text1" w:themeTint="FF" w:themeShade="FF"/>
                <w:sz w:val="24"/>
                <w:szCs w:val="24"/>
              </w:rPr>
              <w:t>.</w:t>
            </w:r>
          </w:p>
          <w:p w:rsidRPr="00C675C0" w:rsidR="00055B38" w:rsidP="2BFFCAAA" w:rsidRDefault="00C675C0" w14:paraId="78A0AEA8" w14:textId="70263F32">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b w:val="1"/>
                <w:bCs w:val="1"/>
                <w:color w:val="000000"/>
                <w:sz w:val="28"/>
                <w:szCs w:val="28"/>
              </w:rPr>
            </w:pPr>
            <w:r w:rsidRPr="2BFFCAAA" w:rsidR="1206B6DB">
              <w:rPr>
                <w:rFonts w:ascii="Times New Roman" w:hAnsi="Times New Roman" w:eastAsia="Georgia" w:cs="Times New Roman"/>
                <w:b w:val="1"/>
                <w:bCs w:val="1"/>
                <w:color w:val="000000" w:themeColor="text1" w:themeTint="FF" w:themeShade="FF"/>
                <w:sz w:val="28"/>
                <w:szCs w:val="28"/>
              </w:rPr>
              <w:t>Exploration</w:t>
            </w:r>
          </w:p>
          <w:p w:rsidR="007E6B2F" w:rsidP="2BFFCAAA" w:rsidRDefault="00DA2B3D" w14:paraId="0ACA6073" w14:textId="0709D4A1">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sz w:val="24"/>
                <w:szCs w:val="24"/>
              </w:rPr>
            </w:pPr>
            <w:r w:rsidRPr="2BFFCAAA" w:rsidR="43BC35AA">
              <w:rPr>
                <w:rFonts w:ascii="Times New Roman" w:hAnsi="Times New Roman" w:eastAsia="Georgia" w:cs="Times New Roman"/>
                <w:color w:val="000000" w:themeColor="text1" w:themeTint="FF" w:themeShade="FF"/>
                <w:sz w:val="24"/>
                <w:szCs w:val="24"/>
              </w:rPr>
              <w:t>Initial data exploration guided the team’s decision on which demographic to model.</w:t>
            </w:r>
            <w:r w:rsidRPr="2BFFCAAA" w:rsidR="5858D3AA">
              <w:rPr>
                <w:rFonts w:ascii="Times New Roman" w:hAnsi="Times New Roman" w:eastAsia="Georgia" w:cs="Times New Roman"/>
                <w:color w:val="000000" w:themeColor="text1" w:themeTint="FF" w:themeShade="FF"/>
                <w:sz w:val="24"/>
                <w:szCs w:val="24"/>
              </w:rPr>
              <w:t xml:space="preserve"> </w:t>
            </w:r>
            <w:r w:rsidRPr="2BFFCAAA" w:rsidR="7A996D9D">
              <w:rPr>
                <w:rFonts w:ascii="Times New Roman" w:hAnsi="Times New Roman" w:eastAsia="Georgia" w:cs="Times New Roman"/>
                <w:color w:val="000000" w:themeColor="text1" w:themeTint="FF" w:themeShade="FF"/>
                <w:sz w:val="24"/>
                <w:szCs w:val="24"/>
              </w:rPr>
              <w:t xml:space="preserve">This exploration was </w:t>
            </w:r>
            <w:r w:rsidRPr="2BFFCAAA" w:rsidR="579BE391">
              <w:rPr>
                <w:rFonts w:ascii="Times New Roman" w:hAnsi="Times New Roman" w:eastAsia="Georgia" w:cs="Times New Roman"/>
                <w:color w:val="000000" w:themeColor="text1" w:themeTint="FF" w:themeShade="FF"/>
                <w:sz w:val="24"/>
                <w:szCs w:val="24"/>
              </w:rPr>
              <w:t>done</w:t>
            </w:r>
            <w:r w:rsidRPr="2BFFCAAA" w:rsidR="505C3FB4">
              <w:rPr>
                <w:rFonts w:ascii="Times New Roman" w:hAnsi="Times New Roman" w:eastAsia="Georgia" w:cs="Times New Roman"/>
                <w:color w:val="000000" w:themeColor="text1" w:themeTint="FF" w:themeShade="FF"/>
                <w:sz w:val="24"/>
                <w:szCs w:val="24"/>
              </w:rPr>
              <w:t xml:space="preserve"> using both </w:t>
            </w:r>
            <w:r w:rsidRPr="2BFFCAAA" w:rsidR="516DAA88">
              <w:rPr>
                <w:rFonts w:ascii="Times New Roman" w:hAnsi="Times New Roman" w:eastAsia="Georgia" w:cs="Times New Roman"/>
                <w:color w:val="000000" w:themeColor="text1" w:themeTint="FF" w:themeShade="FF"/>
                <w:sz w:val="24"/>
                <w:szCs w:val="24"/>
              </w:rPr>
              <w:t>E</w:t>
            </w:r>
            <w:r w:rsidRPr="2BFFCAAA" w:rsidR="505C3FB4">
              <w:rPr>
                <w:rFonts w:ascii="Times New Roman" w:hAnsi="Times New Roman" w:eastAsia="Georgia" w:cs="Times New Roman"/>
                <w:color w:val="000000" w:themeColor="text1" w:themeTint="FF" w:themeShade="FF"/>
                <w:sz w:val="24"/>
                <w:szCs w:val="24"/>
              </w:rPr>
              <w:t xml:space="preserve">xcel and </w:t>
            </w:r>
            <w:r w:rsidRPr="2BFFCAAA" w:rsidR="2BC61F96">
              <w:rPr>
                <w:rFonts w:ascii="Times New Roman" w:hAnsi="Times New Roman" w:eastAsia="Georgia" w:cs="Times New Roman"/>
                <w:color w:val="000000" w:themeColor="text1" w:themeTint="FF" w:themeShade="FF"/>
                <w:sz w:val="24"/>
                <w:szCs w:val="24"/>
              </w:rPr>
              <w:t>P</w:t>
            </w:r>
            <w:r w:rsidRPr="2BFFCAAA" w:rsidR="505C3FB4">
              <w:rPr>
                <w:rFonts w:ascii="Times New Roman" w:hAnsi="Times New Roman" w:eastAsia="Georgia" w:cs="Times New Roman"/>
                <w:color w:val="000000" w:themeColor="text1" w:themeTint="FF" w:themeShade="FF"/>
                <w:sz w:val="24"/>
                <w:szCs w:val="24"/>
              </w:rPr>
              <w:t xml:space="preserve">ython. </w:t>
            </w:r>
            <w:r w:rsidRPr="2BFFCAAA" w:rsidR="5C75F531">
              <w:rPr>
                <w:rFonts w:ascii="Times New Roman" w:hAnsi="Times New Roman" w:eastAsia="Georgia" w:cs="Times New Roman"/>
                <w:color w:val="000000" w:themeColor="text1" w:themeTint="FF" w:themeShade="FF"/>
                <w:sz w:val="24"/>
                <w:szCs w:val="24"/>
              </w:rPr>
              <w:t>Th</w:t>
            </w:r>
            <w:r w:rsidRPr="2BFFCAAA" w:rsidR="0DDF3CA8">
              <w:rPr>
                <w:rFonts w:ascii="Times New Roman" w:hAnsi="Times New Roman" w:eastAsia="Georgia" w:cs="Times New Roman"/>
                <w:color w:val="000000" w:themeColor="text1" w:themeTint="FF" w:themeShade="FF"/>
                <w:sz w:val="24"/>
                <w:szCs w:val="24"/>
              </w:rPr>
              <w:t xml:space="preserve">e first insight derived from this analysis is that prime day has </w:t>
            </w:r>
            <w:bookmarkStart w:name="_Int_tQcOptDo" w:id="2133289301"/>
            <w:r w:rsidRPr="2BFFCAAA" w:rsidR="0DDF3CA8">
              <w:rPr>
                <w:rFonts w:ascii="Times New Roman" w:hAnsi="Times New Roman" w:eastAsia="Georgia" w:cs="Times New Roman"/>
                <w:color w:val="000000" w:themeColor="text1" w:themeTint="FF" w:themeShade="FF"/>
                <w:sz w:val="24"/>
                <w:szCs w:val="24"/>
              </w:rPr>
              <w:t>far and away</w:t>
            </w:r>
            <w:bookmarkEnd w:id="2133289301"/>
            <w:r w:rsidRPr="2BFFCAAA" w:rsidR="0DDF3CA8">
              <w:rPr>
                <w:rFonts w:ascii="Times New Roman" w:hAnsi="Times New Roman" w:eastAsia="Georgia" w:cs="Times New Roman"/>
                <w:color w:val="000000" w:themeColor="text1" w:themeTint="FF" w:themeShade="FF"/>
                <w:sz w:val="24"/>
                <w:szCs w:val="24"/>
              </w:rPr>
              <w:t xml:space="preserve"> the </w:t>
            </w:r>
            <w:r w:rsidRPr="2BFFCAAA" w:rsidR="5A7F06DD">
              <w:rPr>
                <w:rFonts w:ascii="Times New Roman" w:hAnsi="Times New Roman" w:eastAsia="Georgia" w:cs="Times New Roman"/>
                <w:color w:val="000000" w:themeColor="text1" w:themeTint="FF" w:themeShade="FF"/>
                <w:sz w:val="24"/>
                <w:szCs w:val="24"/>
              </w:rPr>
              <w:t xml:space="preserve">most sales of any day of the year. This was visually </w:t>
            </w:r>
            <w:r w:rsidRPr="2BFFCAAA" w:rsidR="5A7F06DD">
              <w:rPr>
                <w:rFonts w:ascii="Times New Roman" w:hAnsi="Times New Roman" w:eastAsia="Georgia" w:cs="Times New Roman"/>
                <w:color w:val="000000" w:themeColor="text1" w:themeTint="FF" w:themeShade="FF"/>
                <w:sz w:val="24"/>
                <w:szCs w:val="24"/>
              </w:rPr>
              <w:t>deter</w:t>
            </w:r>
            <w:r w:rsidRPr="2BFFCAAA" w:rsidR="252C8E8C">
              <w:rPr>
                <w:rFonts w:ascii="Times New Roman" w:hAnsi="Times New Roman" w:eastAsia="Georgia" w:cs="Times New Roman"/>
                <w:color w:val="000000" w:themeColor="text1" w:themeTint="FF" w:themeShade="FF"/>
                <w:sz w:val="24"/>
                <w:szCs w:val="24"/>
              </w:rPr>
              <w:t>mined</w:t>
            </w:r>
            <w:r w:rsidRPr="2BFFCAAA" w:rsidR="252C8E8C">
              <w:rPr>
                <w:rFonts w:ascii="Times New Roman" w:hAnsi="Times New Roman" w:eastAsia="Georgia" w:cs="Times New Roman"/>
                <w:color w:val="000000" w:themeColor="text1" w:themeTint="FF" w:themeShade="FF"/>
                <w:sz w:val="24"/>
                <w:szCs w:val="24"/>
              </w:rPr>
              <w:t xml:space="preserve"> from the time-series chart </w:t>
            </w:r>
            <w:r w:rsidRPr="2BFFCAAA" w:rsidR="3243A8A6">
              <w:rPr>
                <w:rFonts w:ascii="Times New Roman" w:hAnsi="Times New Roman" w:eastAsia="Georgia" w:cs="Times New Roman"/>
                <w:color w:val="000000" w:themeColor="text1" w:themeTint="FF" w:themeShade="FF"/>
                <w:sz w:val="24"/>
                <w:szCs w:val="24"/>
              </w:rPr>
              <w:t>of actual sales, see Figure 1 below.</w:t>
            </w:r>
            <w:r w:rsidRPr="2BFFCAAA" w:rsidR="19B5CE96">
              <w:rPr>
                <w:rFonts w:ascii="Times New Roman" w:hAnsi="Times New Roman" w:eastAsia="Georgia" w:cs="Times New Roman"/>
                <w:color w:val="000000" w:themeColor="text1" w:themeTint="FF" w:themeShade="FF"/>
                <w:sz w:val="24"/>
                <w:szCs w:val="24"/>
              </w:rPr>
              <w:t xml:space="preserve"> Prime Day sales p</w:t>
            </w:r>
            <w:r w:rsidRPr="2BFFCAAA" w:rsidR="53B6B22C">
              <w:rPr>
                <w:rFonts w:ascii="Times New Roman" w:hAnsi="Times New Roman" w:eastAsia="Georgia" w:cs="Times New Roman"/>
                <w:color w:val="000000" w:themeColor="text1" w:themeTint="FF" w:themeShade="FF"/>
                <w:sz w:val="24"/>
                <w:szCs w:val="24"/>
              </w:rPr>
              <w:t>eaked</w:t>
            </w:r>
            <w:r w:rsidRPr="2BFFCAAA" w:rsidR="46F6C598">
              <w:rPr>
                <w:rFonts w:ascii="Times New Roman" w:hAnsi="Times New Roman" w:eastAsia="Georgia" w:cs="Times New Roman"/>
                <w:color w:val="000000" w:themeColor="text1" w:themeTint="FF" w:themeShade="FF"/>
                <w:sz w:val="24"/>
                <w:szCs w:val="24"/>
              </w:rPr>
              <w:t xml:space="preserve"> above</w:t>
            </w:r>
            <w:r w:rsidRPr="2BFFCAAA" w:rsidR="19B5CE96">
              <w:rPr>
                <w:rFonts w:ascii="Times New Roman" w:hAnsi="Times New Roman" w:eastAsia="Georgia" w:cs="Times New Roman"/>
                <w:color w:val="000000" w:themeColor="text1" w:themeTint="FF" w:themeShade="FF"/>
                <w:sz w:val="24"/>
                <w:szCs w:val="24"/>
              </w:rPr>
              <w:t xml:space="preserve"> </w:t>
            </w:r>
            <w:r w:rsidRPr="2BFFCAAA" w:rsidR="2E188B9D">
              <w:rPr>
                <w:rFonts w:ascii="Times New Roman" w:hAnsi="Times New Roman" w:eastAsia="Georgia" w:cs="Times New Roman"/>
                <w:color w:val="000000" w:themeColor="text1" w:themeTint="FF" w:themeShade="FF"/>
                <w:sz w:val="24"/>
                <w:szCs w:val="24"/>
              </w:rPr>
              <w:t xml:space="preserve">Nov-December holiday spending across the entire </w:t>
            </w:r>
            <w:r w:rsidRPr="2BFFCAAA" w:rsidR="762477B1">
              <w:rPr>
                <w:rFonts w:ascii="Times New Roman" w:hAnsi="Times New Roman" w:eastAsia="Georgia" w:cs="Times New Roman"/>
                <w:color w:val="000000" w:themeColor="text1" w:themeTint="FF" w:themeShade="FF"/>
                <w:sz w:val="24"/>
                <w:szCs w:val="24"/>
              </w:rPr>
              <w:t>dataset.</w:t>
            </w:r>
          </w:p>
          <w:p w:rsidR="00B63737" w:rsidP="2BFFCAAA" w:rsidRDefault="00967CB7" w14:paraId="1F987262" w14:textId="7F6E984E">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120" w:afterAutospacing="off" w:line="240" w:lineRule="auto"/>
              <w:ind w:left="0" w:right="0"/>
              <w:jc w:val="left"/>
              <w:rPr>
                <w:rFonts w:ascii="Times New Roman" w:hAnsi="Times New Roman" w:eastAsia="Times New Roman" w:cs="Times New Roman"/>
                <w:sz w:val="24"/>
                <w:szCs w:val="24"/>
              </w:rPr>
            </w:pPr>
            <w:r w:rsidR="0C57AC09">
              <w:drawing>
                <wp:inline wp14:editId="11E51A90" wp14:anchorId="63881A54">
                  <wp:extent cx="5871210" cy="2321958"/>
                  <wp:effectExtent l="0" t="0" r="5715" b="7620"/>
                  <wp:docPr id="894038693" name="Picture 1" descr="A graph showing a number of data&#10;&#10;Description automatically generated with medium confidence" title=""/>
                  <wp:cNvGraphicFramePr>
                    <a:graphicFrameLocks noChangeAspect="1"/>
                  </wp:cNvGraphicFramePr>
                  <a:graphic>
                    <a:graphicData uri="http://schemas.openxmlformats.org/drawingml/2006/picture">
                      <pic:pic>
                        <pic:nvPicPr>
                          <pic:cNvPr id="0" name="Picture 1"/>
                          <pic:cNvPicPr/>
                        </pic:nvPicPr>
                        <pic:blipFill>
                          <a:blip r:embed="R7178c8b219d842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71210" cy="2321958"/>
                          </a:xfrm>
                          <a:prstGeom prst="rect">
                            <a:avLst/>
                          </a:prstGeom>
                        </pic:spPr>
                      </pic:pic>
                    </a:graphicData>
                  </a:graphic>
                </wp:inline>
              </w:drawing>
            </w:r>
            <w:r w:rsidRPr="2BFFCAAA" w:rsidR="4D31E5DB">
              <w:rPr>
                <w:rFonts w:ascii="Times New Roman" w:hAnsi="Times New Roman" w:eastAsia="Times New Roman" w:cs="Times New Roman"/>
                <w:sz w:val="24"/>
                <w:szCs w:val="24"/>
              </w:rPr>
              <w:t xml:space="preserve">Figure 1: Time-Series chart showing the sum of purchase prices </w:t>
            </w:r>
            <w:r w:rsidRPr="2BFFCAAA" w:rsidR="4D31E5DB">
              <w:rPr>
                <w:rFonts w:ascii="Times New Roman" w:hAnsi="Times New Roman" w:eastAsia="Times New Roman" w:cs="Times New Roman"/>
                <w:sz w:val="24"/>
                <w:szCs w:val="24"/>
              </w:rPr>
              <w:t>on e</w:t>
            </w:r>
            <w:r w:rsidRPr="2BFFCAAA" w:rsidR="4D31E5DB">
              <w:rPr>
                <w:rFonts w:ascii="Times New Roman" w:hAnsi="Times New Roman" w:eastAsia="Times New Roman" w:cs="Times New Roman"/>
                <w:sz w:val="24"/>
                <w:szCs w:val="24"/>
              </w:rPr>
              <w:t>ach day over the dataset</w:t>
            </w:r>
            <w:r w:rsidRPr="2BFFCAAA" w:rsidR="0E48B189">
              <w:rPr>
                <w:rFonts w:ascii="Times New Roman" w:hAnsi="Times New Roman" w:eastAsia="Times New Roman" w:cs="Times New Roman"/>
                <w:sz w:val="24"/>
                <w:szCs w:val="24"/>
              </w:rPr>
              <w:t>.</w:t>
            </w:r>
          </w:p>
          <w:p w:rsidR="00D02055" w:rsidP="2BFFCAAA" w:rsidRDefault="00D02055" w14:paraId="4139C453" w14:textId="6E1FDB6D">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sz w:val="24"/>
                <w:szCs w:val="24"/>
              </w:rPr>
            </w:pPr>
            <w:r w:rsidRPr="2BFFCAAA" w:rsidR="762477B1">
              <w:rPr>
                <w:rFonts w:ascii="Times New Roman" w:hAnsi="Times New Roman" w:eastAsia="Georgia" w:cs="Times New Roman"/>
                <w:color w:val="000000" w:themeColor="text1" w:themeTint="FF" w:themeShade="FF"/>
                <w:sz w:val="24"/>
                <w:szCs w:val="24"/>
              </w:rPr>
              <w:t xml:space="preserve">Data was then </w:t>
            </w:r>
            <w:r w:rsidRPr="2BFFCAAA" w:rsidR="72389272">
              <w:rPr>
                <w:rFonts w:ascii="Times New Roman" w:hAnsi="Times New Roman" w:eastAsia="Georgia" w:cs="Times New Roman"/>
                <w:color w:val="000000" w:themeColor="text1" w:themeTint="FF" w:themeShade="FF"/>
                <w:sz w:val="24"/>
                <w:szCs w:val="24"/>
              </w:rPr>
              <w:t>analyzed for distributions in subgroups using Excel’s</w:t>
            </w:r>
            <w:r w:rsidRPr="2BFFCAAA" w:rsidR="07937FAF">
              <w:rPr>
                <w:rFonts w:ascii="Times New Roman" w:hAnsi="Times New Roman" w:eastAsia="Georgia" w:cs="Times New Roman"/>
                <w:color w:val="000000" w:themeColor="text1" w:themeTint="FF" w:themeShade="FF"/>
                <w:sz w:val="24"/>
                <w:szCs w:val="24"/>
              </w:rPr>
              <w:t xml:space="preserve"> pivot table tool. </w:t>
            </w:r>
            <w:r w:rsidRPr="2BFFCAAA" w:rsidR="4D08CACD">
              <w:rPr>
                <w:rFonts w:ascii="Times New Roman" w:hAnsi="Times New Roman" w:eastAsia="Georgia" w:cs="Times New Roman"/>
                <w:color w:val="000000" w:themeColor="text1" w:themeTint="FF" w:themeShade="FF"/>
                <w:sz w:val="24"/>
                <w:szCs w:val="24"/>
              </w:rPr>
              <w:t xml:space="preserve">In the dataset, gender demographics was </w:t>
            </w:r>
            <w:r w:rsidRPr="2BFFCAAA" w:rsidR="19A43D29">
              <w:rPr>
                <w:rFonts w:ascii="Times New Roman" w:hAnsi="Times New Roman" w:eastAsia="Georgia" w:cs="Times New Roman"/>
                <w:color w:val="000000" w:themeColor="text1" w:themeTint="FF" w:themeShade="FF"/>
                <w:sz w:val="24"/>
                <w:szCs w:val="24"/>
              </w:rPr>
              <w:t>an even</w:t>
            </w:r>
            <w:r w:rsidRPr="2BFFCAAA" w:rsidR="4D08CACD">
              <w:rPr>
                <w:rFonts w:ascii="Times New Roman" w:hAnsi="Times New Roman" w:eastAsia="Georgia" w:cs="Times New Roman"/>
                <w:color w:val="000000" w:themeColor="text1" w:themeTint="FF" w:themeShade="FF"/>
                <w:sz w:val="24"/>
                <w:szCs w:val="24"/>
              </w:rPr>
              <w:t xml:space="preserve"> split female to male. We used this demographic as our </w:t>
            </w:r>
            <w:r w:rsidRPr="2BFFCAAA" w:rsidR="4A74DB1C">
              <w:rPr>
                <w:rFonts w:ascii="Times New Roman" w:hAnsi="Times New Roman" w:eastAsia="Georgia" w:cs="Times New Roman"/>
                <w:color w:val="000000" w:themeColor="text1" w:themeTint="FF" w:themeShade="FF"/>
                <w:sz w:val="24"/>
                <w:szCs w:val="24"/>
              </w:rPr>
              <w:t xml:space="preserve">first level of decision. </w:t>
            </w:r>
            <w:r w:rsidRPr="2BFFCAAA" w:rsidR="5E51A832">
              <w:rPr>
                <w:rFonts w:ascii="Times New Roman" w:hAnsi="Times New Roman" w:eastAsia="Georgia" w:cs="Times New Roman"/>
                <w:color w:val="000000" w:themeColor="text1" w:themeTint="FF" w:themeShade="FF"/>
                <w:sz w:val="24"/>
                <w:szCs w:val="24"/>
              </w:rPr>
              <w:t xml:space="preserve">We then split the data by age </w:t>
            </w:r>
            <w:r w:rsidRPr="2BFFCAAA" w:rsidR="6EF8E94B">
              <w:rPr>
                <w:rFonts w:ascii="Times New Roman" w:hAnsi="Times New Roman" w:eastAsia="Georgia" w:cs="Times New Roman"/>
                <w:color w:val="000000" w:themeColor="text1" w:themeTint="FF" w:themeShade="FF"/>
                <w:sz w:val="24"/>
                <w:szCs w:val="24"/>
              </w:rPr>
              <w:t>groups and</w:t>
            </w:r>
            <w:r w:rsidRPr="2BFFCAAA" w:rsidR="5E51A832">
              <w:rPr>
                <w:rFonts w:ascii="Times New Roman" w:hAnsi="Times New Roman" w:eastAsia="Georgia" w:cs="Times New Roman"/>
                <w:color w:val="000000" w:themeColor="text1" w:themeTint="FF" w:themeShade="FF"/>
                <w:sz w:val="24"/>
                <w:szCs w:val="24"/>
              </w:rPr>
              <w:t xml:space="preserve"> filtered to see survey respondents who said they were the only ones who used their account</w:t>
            </w:r>
            <w:r w:rsidRPr="2BFFCAAA" w:rsidR="32547B39">
              <w:rPr>
                <w:rFonts w:ascii="Times New Roman" w:hAnsi="Times New Roman" w:eastAsia="Georgia" w:cs="Times New Roman"/>
                <w:color w:val="000000" w:themeColor="text1" w:themeTint="FF" w:themeShade="FF"/>
                <w:sz w:val="24"/>
                <w:szCs w:val="24"/>
              </w:rPr>
              <w:t xml:space="preserve"> and those who made a purchase on prime day. This left 89,079 records. Of these, 53,254 were transactions made by females</w:t>
            </w:r>
            <w:r w:rsidRPr="2BFFCAAA" w:rsidR="10A8BD08">
              <w:rPr>
                <w:rFonts w:ascii="Times New Roman" w:hAnsi="Times New Roman" w:eastAsia="Georgia" w:cs="Times New Roman"/>
                <w:color w:val="000000" w:themeColor="text1" w:themeTint="FF" w:themeShade="FF"/>
                <w:sz w:val="24"/>
                <w:szCs w:val="24"/>
              </w:rPr>
              <w:t xml:space="preserve">, so this </w:t>
            </w:r>
            <w:r w:rsidRPr="2BFFCAAA" w:rsidR="40A7319F">
              <w:rPr>
                <w:rFonts w:ascii="Times New Roman" w:hAnsi="Times New Roman" w:eastAsia="Georgia" w:cs="Times New Roman"/>
                <w:color w:val="000000" w:themeColor="text1" w:themeTint="FF" w:themeShade="FF"/>
                <w:sz w:val="24"/>
                <w:szCs w:val="24"/>
              </w:rPr>
              <w:t>became</w:t>
            </w:r>
            <w:r w:rsidRPr="2BFFCAAA" w:rsidR="10A8BD08">
              <w:rPr>
                <w:rFonts w:ascii="Times New Roman" w:hAnsi="Times New Roman" w:eastAsia="Georgia" w:cs="Times New Roman"/>
                <w:color w:val="000000" w:themeColor="text1" w:themeTint="FF" w:themeShade="FF"/>
                <w:sz w:val="24"/>
                <w:szCs w:val="24"/>
              </w:rPr>
              <w:t xml:space="preserve"> our target</w:t>
            </w:r>
            <w:r w:rsidRPr="2BFFCAAA" w:rsidR="32547B39">
              <w:rPr>
                <w:rFonts w:ascii="Times New Roman" w:hAnsi="Times New Roman" w:eastAsia="Georgia" w:cs="Times New Roman"/>
                <w:color w:val="000000" w:themeColor="text1" w:themeTint="FF" w:themeShade="FF"/>
                <w:sz w:val="24"/>
                <w:szCs w:val="24"/>
              </w:rPr>
              <w:t>. We decided to cut</w:t>
            </w:r>
            <w:r w:rsidRPr="2BFFCAAA" w:rsidR="3F3A6CA6">
              <w:rPr>
                <w:rFonts w:ascii="Times New Roman" w:hAnsi="Times New Roman" w:eastAsia="Georgia" w:cs="Times New Roman"/>
                <w:color w:val="000000" w:themeColor="text1" w:themeTint="FF" w:themeShade="FF"/>
                <w:sz w:val="24"/>
                <w:szCs w:val="24"/>
              </w:rPr>
              <w:t xml:space="preserve"> off the 65 and older age group among femal</w:t>
            </w:r>
            <w:r w:rsidRPr="2BFFCAAA" w:rsidR="662D1758">
              <w:rPr>
                <w:rFonts w:ascii="Times New Roman" w:hAnsi="Times New Roman" w:eastAsia="Georgia" w:cs="Times New Roman"/>
                <w:color w:val="000000" w:themeColor="text1" w:themeTint="FF" w:themeShade="FF"/>
                <w:sz w:val="24"/>
                <w:szCs w:val="24"/>
              </w:rPr>
              <w:t>e</w:t>
            </w:r>
            <w:r w:rsidRPr="2BFFCAAA" w:rsidR="3F3A6CA6">
              <w:rPr>
                <w:rFonts w:ascii="Times New Roman" w:hAnsi="Times New Roman" w:eastAsia="Georgia" w:cs="Times New Roman"/>
                <w:color w:val="000000" w:themeColor="text1" w:themeTint="FF" w:themeShade="FF"/>
                <w:sz w:val="24"/>
                <w:szCs w:val="24"/>
              </w:rPr>
              <w:t>s because the standard deviation of price for that group was 62.</w:t>
            </w:r>
            <w:r w:rsidRPr="2BFFCAAA" w:rsidR="3C7EEAA3">
              <w:rPr>
                <w:rFonts w:ascii="Times New Roman" w:hAnsi="Times New Roman" w:eastAsia="Georgia" w:cs="Times New Roman"/>
                <w:color w:val="000000" w:themeColor="text1" w:themeTint="FF" w:themeShade="FF"/>
                <w:sz w:val="24"/>
                <w:szCs w:val="24"/>
              </w:rPr>
              <w:t xml:space="preserve">33, $23 higher than the range of the rest of the age groups, which was $27-39. </w:t>
            </w:r>
            <w:r w:rsidRPr="2BFFCAAA" w:rsidR="4E7682F0">
              <w:rPr>
                <w:rFonts w:ascii="Times New Roman" w:hAnsi="Times New Roman" w:eastAsia="Georgia" w:cs="Times New Roman"/>
                <w:color w:val="000000" w:themeColor="text1" w:themeTint="FF" w:themeShade="FF"/>
                <w:sz w:val="24"/>
                <w:szCs w:val="24"/>
              </w:rPr>
              <w:t>Thus, we continued our project aiming to forecast and market to females ages 18-65 who were the sole account user. We continued to inc</w:t>
            </w:r>
            <w:r w:rsidRPr="2BFFCAAA" w:rsidR="78FF240C">
              <w:rPr>
                <w:rFonts w:ascii="Times New Roman" w:hAnsi="Times New Roman" w:eastAsia="Georgia" w:cs="Times New Roman"/>
                <w:color w:val="000000" w:themeColor="text1" w:themeTint="FF" w:themeShade="FF"/>
                <w:sz w:val="24"/>
                <w:szCs w:val="24"/>
              </w:rPr>
              <w:t xml:space="preserve">lude non-prime day customers so we could </w:t>
            </w:r>
            <w:r w:rsidRPr="2BFFCAAA" w:rsidR="78FF240C">
              <w:rPr>
                <w:rFonts w:ascii="Times New Roman" w:hAnsi="Times New Roman" w:eastAsia="Georgia" w:cs="Times New Roman"/>
                <w:color w:val="000000" w:themeColor="text1" w:themeTint="FF" w:themeShade="FF"/>
                <w:sz w:val="24"/>
                <w:szCs w:val="24"/>
              </w:rPr>
              <w:t>leverage</w:t>
            </w:r>
            <w:r w:rsidRPr="2BFFCAAA" w:rsidR="78FF240C">
              <w:rPr>
                <w:rFonts w:ascii="Times New Roman" w:hAnsi="Times New Roman" w:eastAsia="Georgia" w:cs="Times New Roman"/>
                <w:color w:val="000000" w:themeColor="text1" w:themeTint="FF" w:themeShade="FF"/>
                <w:sz w:val="24"/>
                <w:szCs w:val="24"/>
              </w:rPr>
              <w:t xml:space="preserve"> comparisons in spending behavior between these two groups.</w:t>
            </w:r>
          </w:p>
          <w:p w:rsidR="007E6B2F" w:rsidP="2BFFCAAA" w:rsidRDefault="007E6B2F" w14:paraId="39BAEBF0" w14:textId="1A1EB77F">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b w:val="1"/>
                <w:bCs w:val="1"/>
                <w:color w:val="000000"/>
                <w:sz w:val="28"/>
                <w:szCs w:val="28"/>
              </w:rPr>
            </w:pPr>
            <w:r w:rsidRPr="2BFFCAAA" w:rsidR="5D7A3C54">
              <w:rPr>
                <w:rFonts w:ascii="Times New Roman" w:hAnsi="Times New Roman" w:eastAsia="Georgia" w:cs="Times New Roman"/>
                <w:b w:val="1"/>
                <w:bCs w:val="1"/>
                <w:color w:val="000000" w:themeColor="text1" w:themeTint="FF" w:themeShade="FF"/>
                <w:sz w:val="28"/>
                <w:szCs w:val="28"/>
              </w:rPr>
              <w:t>Feature Engineering</w:t>
            </w:r>
          </w:p>
          <w:p w:rsidR="00C675C0" w:rsidP="2BFFCAAA" w:rsidRDefault="00C675C0" w14:paraId="78C39B74" w14:textId="45703297">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120" w:afterAutospacing="off" w:line="240" w:lineRule="auto"/>
              <w:ind w:left="0" w:right="0"/>
              <w:jc w:val="left"/>
              <w:rPr>
                <w:rFonts w:ascii="Times New Roman" w:hAnsi="Times New Roman" w:eastAsia="Georgia" w:cs="Times New Roman"/>
                <w:color w:val="000000" w:themeColor="text1" w:themeTint="FF" w:themeShade="FF"/>
                <w:sz w:val="24"/>
                <w:szCs w:val="24"/>
              </w:rPr>
            </w:pPr>
            <w:r w:rsidRPr="2BFFCAAA" w:rsidR="237D88F8">
              <w:rPr>
                <w:rFonts w:ascii="Times New Roman" w:hAnsi="Times New Roman" w:eastAsia="Georgia" w:cs="Times New Roman"/>
                <w:color w:val="000000" w:themeColor="text1" w:themeTint="FF" w:themeShade="FF"/>
                <w:sz w:val="24"/>
                <w:szCs w:val="24"/>
              </w:rPr>
              <w:t>The first feature we engineered was a set of dates on which Amazon held their annual Prime Day event</w:t>
            </w:r>
            <w:r w:rsidRPr="2BFFCAAA" w:rsidR="237D88F8">
              <w:rPr>
                <w:rFonts w:ascii="Times New Roman" w:hAnsi="Times New Roman" w:eastAsia="Georgia" w:cs="Times New Roman"/>
                <w:color w:val="000000" w:themeColor="text1" w:themeTint="FF" w:themeShade="FF"/>
                <w:sz w:val="24"/>
                <w:szCs w:val="24"/>
              </w:rPr>
              <w:t xml:space="preserve">. This list was then used to create a binary feature that </w:t>
            </w:r>
            <w:r w:rsidRPr="2BFFCAAA" w:rsidR="237D88F8">
              <w:rPr>
                <w:rFonts w:ascii="Times New Roman" w:hAnsi="Times New Roman" w:eastAsia="Georgia" w:cs="Times New Roman"/>
                <w:color w:val="000000" w:themeColor="text1" w:themeTint="FF" w:themeShade="FF"/>
                <w:sz w:val="24"/>
                <w:szCs w:val="24"/>
              </w:rPr>
              <w:t>indicated</w:t>
            </w:r>
            <w:r w:rsidRPr="2BFFCAAA" w:rsidR="237D88F8">
              <w:rPr>
                <w:rFonts w:ascii="Times New Roman" w:hAnsi="Times New Roman" w:eastAsia="Georgia" w:cs="Times New Roman"/>
                <w:color w:val="000000" w:themeColor="text1" w:themeTint="FF" w:themeShade="FF"/>
                <w:sz w:val="24"/>
                <w:szCs w:val="24"/>
              </w:rPr>
              <w:t xml:space="preserve"> whether a </w:t>
            </w:r>
            <w:r w:rsidRPr="2BFFCAAA" w:rsidR="633D6179">
              <w:rPr>
                <w:rFonts w:ascii="Times New Roman" w:hAnsi="Times New Roman" w:eastAsia="Georgia" w:cs="Times New Roman"/>
                <w:color w:val="000000" w:themeColor="text1" w:themeTint="FF" w:themeShade="FF"/>
                <w:sz w:val="24"/>
                <w:szCs w:val="24"/>
              </w:rPr>
              <w:t>purchase was made on prime day or not, as well as whether each customer made a prime day purchase at some point in the dataset. The prime day customer feature was used in the subgroup analysis me</w:t>
            </w:r>
            <w:r w:rsidRPr="2BFFCAAA" w:rsidR="575585C4">
              <w:rPr>
                <w:rFonts w:ascii="Times New Roman" w:hAnsi="Times New Roman" w:eastAsia="Georgia" w:cs="Times New Roman"/>
                <w:color w:val="000000" w:themeColor="text1" w:themeTint="FF" w:themeShade="FF"/>
                <w:sz w:val="24"/>
                <w:szCs w:val="24"/>
              </w:rPr>
              <w:t>ntioned above.</w:t>
            </w:r>
          </w:p>
          <w:p w:rsidR="00C675C0" w:rsidP="2BFFCAAA" w:rsidRDefault="00C675C0" w14:paraId="0AE47252" w14:textId="56339DD5">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themeColor="text1" w:themeTint="FF" w:themeShade="FF"/>
                <w:sz w:val="24"/>
                <w:szCs w:val="24"/>
              </w:rPr>
            </w:pPr>
            <w:r w:rsidRPr="2BFFCAAA" w:rsidR="032B962E">
              <w:rPr>
                <w:rFonts w:ascii="Times New Roman" w:hAnsi="Times New Roman" w:eastAsia="Georgia" w:cs="Times New Roman"/>
                <w:color w:val="000000" w:themeColor="text1" w:themeTint="FF" w:themeShade="FF"/>
                <w:sz w:val="24"/>
                <w:szCs w:val="24"/>
              </w:rPr>
              <w:t xml:space="preserve">As part of the process, we </w:t>
            </w:r>
            <w:r w:rsidRPr="2BFFCAAA" w:rsidR="032B962E">
              <w:rPr>
                <w:rFonts w:ascii="Times New Roman" w:hAnsi="Times New Roman" w:eastAsia="Georgia" w:cs="Times New Roman"/>
                <w:color w:val="000000" w:themeColor="text1" w:themeTint="FF" w:themeShade="FF"/>
                <w:sz w:val="24"/>
                <w:szCs w:val="24"/>
              </w:rPr>
              <w:t>attempted</w:t>
            </w:r>
            <w:r w:rsidRPr="2BFFCAAA" w:rsidR="032B962E">
              <w:rPr>
                <w:rFonts w:ascii="Times New Roman" w:hAnsi="Times New Roman" w:eastAsia="Georgia" w:cs="Times New Roman"/>
                <w:color w:val="000000" w:themeColor="text1" w:themeTint="FF" w:themeShade="FF"/>
                <w:sz w:val="24"/>
                <w:szCs w:val="24"/>
              </w:rPr>
              <w:t xml:space="preserve"> to develop a text categorizer to map product titles to Amazon </w:t>
            </w:r>
            <w:r w:rsidRPr="2BFFCAAA" w:rsidR="2A8858D5">
              <w:rPr>
                <w:rFonts w:ascii="Times New Roman" w:hAnsi="Times New Roman" w:eastAsia="Georgia" w:cs="Times New Roman"/>
                <w:color w:val="000000" w:themeColor="text1" w:themeTint="FF" w:themeShade="FF"/>
                <w:sz w:val="24"/>
                <w:szCs w:val="24"/>
              </w:rPr>
              <w:t>Department</w:t>
            </w:r>
            <w:r w:rsidRPr="2BFFCAAA" w:rsidR="032B962E">
              <w:rPr>
                <w:rFonts w:ascii="Times New Roman" w:hAnsi="Times New Roman" w:eastAsia="Georgia" w:cs="Times New Roman"/>
                <w:color w:val="000000" w:themeColor="text1" w:themeTint="FF" w:themeShade="FF"/>
                <w:sz w:val="24"/>
                <w:szCs w:val="24"/>
              </w:rPr>
              <w:t>s</w:t>
            </w:r>
            <w:r w:rsidRPr="2BFFCAAA" w:rsidR="032B962E">
              <w:rPr>
                <w:rFonts w:ascii="Times New Roman" w:hAnsi="Times New Roman" w:eastAsia="Georgia" w:cs="Times New Roman"/>
                <w:color w:val="000000" w:themeColor="text1" w:themeTint="FF" w:themeShade="FF"/>
                <w:sz w:val="24"/>
                <w:szCs w:val="24"/>
              </w:rPr>
              <w:t xml:space="preserve"> </w:t>
            </w:r>
            <w:r w:rsidRPr="2BFFCAAA" w:rsidR="032B962E">
              <w:rPr>
                <w:rFonts w:ascii="Times New Roman" w:hAnsi="Times New Roman" w:eastAsia="Georgia" w:cs="Times New Roman"/>
                <w:color w:val="000000" w:themeColor="text1" w:themeTint="FF" w:themeShade="FF"/>
                <w:sz w:val="24"/>
                <w:szCs w:val="24"/>
              </w:rPr>
              <w:t xml:space="preserve">using </w:t>
            </w:r>
            <w:r w:rsidRPr="2BFFCAAA" w:rsidR="5BC9BF54">
              <w:rPr>
                <w:rFonts w:ascii="Times New Roman" w:hAnsi="Times New Roman" w:eastAsia="Georgia" w:cs="Times New Roman"/>
                <w:color w:val="000000" w:themeColor="text1" w:themeTint="FF" w:themeShade="FF"/>
                <w:sz w:val="24"/>
                <w:szCs w:val="24"/>
              </w:rPr>
              <w:t>S</w:t>
            </w:r>
            <w:r w:rsidRPr="2BFFCAAA" w:rsidR="032B962E">
              <w:rPr>
                <w:rFonts w:ascii="Times New Roman" w:hAnsi="Times New Roman" w:eastAsia="Georgia" w:cs="Times New Roman"/>
                <w:color w:val="000000" w:themeColor="text1" w:themeTint="FF" w:themeShade="FF"/>
                <w:sz w:val="24"/>
                <w:szCs w:val="24"/>
              </w:rPr>
              <w:t>p</w:t>
            </w:r>
            <w:r w:rsidRPr="2BFFCAAA" w:rsidR="5535C5F6">
              <w:rPr>
                <w:rFonts w:ascii="Times New Roman" w:hAnsi="Times New Roman" w:eastAsia="Georgia" w:cs="Times New Roman"/>
                <w:color w:val="000000" w:themeColor="text1" w:themeTint="FF" w:themeShade="FF"/>
                <w:sz w:val="24"/>
                <w:szCs w:val="24"/>
              </w:rPr>
              <w:t>a</w:t>
            </w:r>
            <w:r w:rsidRPr="2BFFCAAA" w:rsidR="2EDD9815">
              <w:rPr>
                <w:rFonts w:ascii="Times New Roman" w:hAnsi="Times New Roman" w:eastAsia="Georgia" w:cs="Times New Roman"/>
                <w:color w:val="000000" w:themeColor="text1" w:themeTint="FF" w:themeShade="FF"/>
                <w:sz w:val="24"/>
                <w:szCs w:val="24"/>
              </w:rPr>
              <w:t>C</w:t>
            </w:r>
            <w:r w:rsidRPr="2BFFCAAA" w:rsidR="032B962E">
              <w:rPr>
                <w:rFonts w:ascii="Times New Roman" w:hAnsi="Times New Roman" w:eastAsia="Georgia" w:cs="Times New Roman"/>
                <w:color w:val="000000" w:themeColor="text1" w:themeTint="FF" w:themeShade="FF"/>
                <w:sz w:val="24"/>
                <w:szCs w:val="24"/>
              </w:rPr>
              <w:t>y’s</w:t>
            </w:r>
            <w:r w:rsidRPr="2BFFCAAA" w:rsidR="032B962E">
              <w:rPr>
                <w:rFonts w:ascii="Times New Roman" w:hAnsi="Times New Roman" w:eastAsia="Georgia" w:cs="Times New Roman"/>
                <w:color w:val="000000" w:themeColor="text1" w:themeTint="FF" w:themeShade="FF"/>
                <w:sz w:val="24"/>
                <w:szCs w:val="24"/>
              </w:rPr>
              <w:t xml:space="preserve"> </w:t>
            </w:r>
            <w:r w:rsidRPr="2BFFCAAA" w:rsidR="032B962E">
              <w:rPr>
                <w:rFonts w:ascii="Times New Roman" w:hAnsi="Times New Roman" w:eastAsia="Georgia" w:cs="Times New Roman"/>
                <w:color w:val="000000" w:themeColor="text1" w:themeTint="FF" w:themeShade="FF"/>
                <w:sz w:val="24"/>
                <w:szCs w:val="24"/>
              </w:rPr>
              <w:t>t</w:t>
            </w:r>
            <w:r w:rsidRPr="2BFFCAAA" w:rsidR="032B962E">
              <w:rPr>
                <w:rFonts w:ascii="Times New Roman" w:hAnsi="Times New Roman" w:eastAsia="Georgia" w:cs="Times New Roman"/>
                <w:color w:val="000000" w:themeColor="text1" w:themeTint="FF" w:themeShade="FF"/>
                <w:sz w:val="24"/>
                <w:szCs w:val="24"/>
              </w:rPr>
              <w:t>extcat_multilabel</w:t>
            </w:r>
            <w:r w:rsidRPr="2BFFCAAA" w:rsidR="032B962E">
              <w:rPr>
                <w:rFonts w:ascii="Times New Roman" w:hAnsi="Times New Roman" w:eastAsia="Georgia" w:cs="Times New Roman"/>
                <w:color w:val="000000" w:themeColor="text1" w:themeTint="FF" w:themeShade="FF"/>
                <w:sz w:val="24"/>
                <w:szCs w:val="24"/>
              </w:rPr>
              <w:t xml:space="preserve"> </w:t>
            </w:r>
            <w:r w:rsidRPr="2BFFCAAA" w:rsidR="032B962E">
              <w:rPr>
                <w:rFonts w:ascii="Times New Roman" w:hAnsi="Times New Roman" w:eastAsia="Georgia" w:cs="Times New Roman"/>
                <w:color w:val="000000" w:themeColor="text1" w:themeTint="FF" w:themeShade="FF"/>
                <w:sz w:val="24"/>
                <w:szCs w:val="24"/>
              </w:rPr>
              <w:t xml:space="preserve">model. </w:t>
            </w:r>
            <w:r w:rsidRPr="2BFFCAAA" w:rsidR="5FF0642A">
              <w:rPr>
                <w:rFonts w:ascii="Times New Roman" w:hAnsi="Times New Roman" w:eastAsia="Georgia" w:cs="Times New Roman"/>
                <w:color w:val="000000" w:themeColor="text1" w:themeTint="FF" w:themeShade="FF"/>
                <w:sz w:val="24"/>
                <w:szCs w:val="24"/>
              </w:rPr>
              <w:t>T</w:t>
            </w:r>
            <w:r w:rsidRPr="2BFFCAAA" w:rsidR="70ABD814">
              <w:rPr>
                <w:rFonts w:ascii="Times New Roman" w:hAnsi="Times New Roman" w:eastAsia="Georgia" w:cs="Times New Roman"/>
                <w:color w:val="000000" w:themeColor="text1" w:themeTint="FF" w:themeShade="FF"/>
                <w:sz w:val="24"/>
                <w:szCs w:val="24"/>
              </w:rPr>
              <w:t>his</w:t>
            </w:r>
            <w:r w:rsidRPr="2BFFCAAA" w:rsidR="70ABD814">
              <w:rPr>
                <w:rFonts w:ascii="Times New Roman" w:hAnsi="Times New Roman" w:eastAsia="Georgia" w:cs="Times New Roman"/>
                <w:color w:val="000000" w:themeColor="text1" w:themeTint="FF" w:themeShade="FF"/>
                <w:sz w:val="24"/>
                <w:szCs w:val="24"/>
              </w:rPr>
              <w:t xml:space="preserve"> approach was </w:t>
            </w:r>
            <w:r w:rsidRPr="2BFFCAAA" w:rsidR="08B2D3CF">
              <w:rPr>
                <w:rFonts w:ascii="Times New Roman" w:hAnsi="Times New Roman" w:eastAsia="Georgia" w:cs="Times New Roman"/>
                <w:color w:val="000000" w:themeColor="text1" w:themeTint="FF" w:themeShade="FF"/>
                <w:sz w:val="24"/>
                <w:szCs w:val="24"/>
              </w:rPr>
              <w:t>unsuccessful</w:t>
            </w:r>
            <w:r w:rsidRPr="2BFFCAAA" w:rsidR="70ABD814">
              <w:rPr>
                <w:rFonts w:ascii="Times New Roman" w:hAnsi="Times New Roman" w:eastAsia="Georgia" w:cs="Times New Roman"/>
                <w:color w:val="000000" w:themeColor="text1" w:themeTint="FF" w:themeShade="FF"/>
                <w:sz w:val="24"/>
                <w:szCs w:val="24"/>
              </w:rPr>
              <w:t xml:space="preserve"> due to insufficient computational resources and the complexity of training the model on the large dataset. Future work may address these challenges by </w:t>
            </w:r>
            <w:r w:rsidRPr="2BFFCAAA" w:rsidR="70ABD814">
              <w:rPr>
                <w:rFonts w:ascii="Times New Roman" w:hAnsi="Times New Roman" w:eastAsia="Georgia" w:cs="Times New Roman"/>
                <w:color w:val="000000" w:themeColor="text1" w:themeTint="FF" w:themeShade="FF"/>
                <w:sz w:val="24"/>
                <w:szCs w:val="24"/>
              </w:rPr>
              <w:t>leveraging</w:t>
            </w:r>
            <w:r w:rsidRPr="2BFFCAAA" w:rsidR="70ABD814">
              <w:rPr>
                <w:rFonts w:ascii="Times New Roman" w:hAnsi="Times New Roman" w:eastAsia="Georgia" w:cs="Times New Roman"/>
                <w:color w:val="000000" w:themeColor="text1" w:themeTint="FF" w:themeShade="FF"/>
                <w:sz w:val="24"/>
                <w:szCs w:val="24"/>
              </w:rPr>
              <w:t xml:space="preserve"> cloud-based tools or pre-trained models to improve feasibility.</w:t>
            </w:r>
          </w:p>
          <w:p w:rsidR="00C675C0" w:rsidP="2BFFCAAA" w:rsidRDefault="00C675C0" w14:paraId="27F5CDDD" w14:textId="644C7725">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sz w:val="24"/>
                <w:szCs w:val="24"/>
              </w:rPr>
            </w:pPr>
            <w:r w:rsidRPr="2BFFCAAA" w:rsidR="15A2453E">
              <w:rPr>
                <w:rFonts w:ascii="Times New Roman" w:hAnsi="Times New Roman" w:eastAsia="Georgia" w:cs="Times New Roman"/>
                <w:color w:val="000000" w:themeColor="text1" w:themeTint="FF" w:themeShade="FF"/>
                <w:sz w:val="24"/>
                <w:szCs w:val="24"/>
              </w:rPr>
              <w:t xml:space="preserve">To prepare the data for time series modeling, </w:t>
            </w:r>
            <w:r w:rsidRPr="2BFFCAAA" w:rsidR="4F8D26A3">
              <w:rPr>
                <w:rFonts w:ascii="Times New Roman" w:hAnsi="Times New Roman" w:eastAsia="Georgia" w:cs="Times New Roman"/>
                <w:color w:val="000000" w:themeColor="text1" w:themeTint="FF" w:themeShade="FF"/>
                <w:sz w:val="24"/>
                <w:szCs w:val="24"/>
              </w:rPr>
              <w:t xml:space="preserve">we </w:t>
            </w:r>
            <w:r w:rsidRPr="2BFFCAAA" w:rsidR="15A2453E">
              <w:rPr>
                <w:rFonts w:ascii="Times New Roman" w:hAnsi="Times New Roman" w:eastAsia="Georgia" w:cs="Times New Roman"/>
                <w:color w:val="000000" w:themeColor="text1" w:themeTint="FF" w:themeShade="FF"/>
                <w:sz w:val="24"/>
                <w:szCs w:val="24"/>
              </w:rPr>
              <w:t xml:space="preserve">multiplied </w:t>
            </w:r>
            <w:r w:rsidRPr="2BFFCAAA" w:rsidR="15A2453E">
              <w:rPr>
                <w:rFonts w:ascii="Times New Roman" w:hAnsi="Times New Roman" w:eastAsia="Georgia" w:cs="Times New Roman"/>
                <w:color w:val="000000" w:themeColor="text1" w:themeTint="FF" w:themeShade="FF"/>
                <w:sz w:val="24"/>
                <w:szCs w:val="24"/>
              </w:rPr>
              <w:t>purch</w:t>
            </w:r>
            <w:r w:rsidRPr="2BFFCAAA" w:rsidR="33EFC2D5">
              <w:rPr>
                <w:rFonts w:ascii="Times New Roman" w:hAnsi="Times New Roman" w:eastAsia="Georgia" w:cs="Times New Roman"/>
                <w:color w:val="000000" w:themeColor="text1" w:themeTint="FF" w:themeShade="FF"/>
                <w:sz w:val="24"/>
                <w:szCs w:val="24"/>
              </w:rPr>
              <w:t>a</w:t>
            </w:r>
            <w:r w:rsidRPr="2BFFCAAA" w:rsidR="15A2453E">
              <w:rPr>
                <w:rFonts w:ascii="Times New Roman" w:hAnsi="Times New Roman" w:eastAsia="Georgia" w:cs="Times New Roman"/>
                <w:color w:val="000000" w:themeColor="text1" w:themeTint="FF" w:themeShade="FF"/>
                <w:sz w:val="24"/>
                <w:szCs w:val="24"/>
              </w:rPr>
              <w:t>se</w:t>
            </w:r>
            <w:r w:rsidRPr="2BFFCAAA" w:rsidR="15A2453E">
              <w:rPr>
                <w:rFonts w:ascii="Times New Roman" w:hAnsi="Times New Roman" w:eastAsia="Georgia" w:cs="Times New Roman"/>
                <w:color w:val="000000" w:themeColor="text1" w:themeTint="FF" w:themeShade="FF"/>
                <w:sz w:val="24"/>
                <w:szCs w:val="24"/>
              </w:rPr>
              <w:t xml:space="preserve"> price and quantity to create a Revenue feature.</w:t>
            </w:r>
            <w:r w:rsidRPr="2BFFCAAA" w:rsidR="5DD2A997">
              <w:rPr>
                <w:rFonts w:ascii="Times New Roman" w:hAnsi="Times New Roman" w:eastAsia="Georgia" w:cs="Times New Roman"/>
                <w:color w:val="000000" w:themeColor="text1" w:themeTint="FF" w:themeShade="FF"/>
                <w:sz w:val="24"/>
                <w:szCs w:val="24"/>
              </w:rPr>
              <w:t xml:space="preserve"> We then aggregated the data by day to generate totals of revenue, quantity, prime day customer purchase quantities</w:t>
            </w:r>
            <w:r w:rsidRPr="2BFFCAAA" w:rsidR="2036C870">
              <w:rPr>
                <w:rFonts w:ascii="Times New Roman" w:hAnsi="Times New Roman" w:eastAsia="Georgia" w:cs="Times New Roman"/>
                <w:color w:val="000000" w:themeColor="text1" w:themeTint="FF" w:themeShade="FF"/>
                <w:sz w:val="24"/>
                <w:szCs w:val="24"/>
              </w:rPr>
              <w:t>. From these, we calculated the propor</w:t>
            </w:r>
            <w:r w:rsidRPr="2BFFCAAA" w:rsidR="73EA3D99">
              <w:rPr>
                <w:rFonts w:ascii="Times New Roman" w:hAnsi="Times New Roman" w:eastAsia="Georgia" w:cs="Times New Roman"/>
                <w:color w:val="000000" w:themeColor="text1" w:themeTint="FF" w:themeShade="FF"/>
                <w:sz w:val="24"/>
                <w:szCs w:val="24"/>
              </w:rPr>
              <w:t>tion of sales each day which were made by customers who made a prime day purchase.</w:t>
            </w:r>
            <w:r w:rsidRPr="2BFFCAAA" w:rsidR="42924348">
              <w:rPr>
                <w:rFonts w:ascii="Times New Roman" w:hAnsi="Times New Roman" w:eastAsia="Georgia" w:cs="Times New Roman"/>
                <w:color w:val="000000" w:themeColor="text1" w:themeTint="FF" w:themeShade="FF"/>
                <w:sz w:val="24"/>
                <w:szCs w:val="24"/>
              </w:rPr>
              <w:t xml:space="preserve"> These values ranged from 0.45 to 1 (Prime Days).</w:t>
            </w:r>
            <w:r w:rsidRPr="2BFFCAAA" w:rsidR="15A2453E">
              <w:rPr>
                <w:rFonts w:ascii="Times New Roman" w:hAnsi="Times New Roman" w:eastAsia="Georgia" w:cs="Times New Roman"/>
                <w:color w:val="000000" w:themeColor="text1" w:themeTint="FF" w:themeShade="FF"/>
                <w:sz w:val="24"/>
                <w:szCs w:val="24"/>
              </w:rPr>
              <w:t xml:space="preserve"> </w:t>
            </w:r>
            <w:r w:rsidRPr="2BFFCAAA" w:rsidR="15A2453E">
              <w:rPr>
                <w:rFonts w:ascii="Times New Roman" w:hAnsi="Times New Roman" w:eastAsia="Georgia" w:cs="Times New Roman"/>
                <w:color w:val="000000" w:themeColor="text1" w:themeTint="FF" w:themeShade="FF"/>
                <w:sz w:val="24"/>
                <w:szCs w:val="24"/>
              </w:rPr>
              <w:t xml:space="preserve">We also isolated </w:t>
            </w:r>
            <w:r w:rsidRPr="2BFFCAAA" w:rsidR="6214AA49">
              <w:rPr>
                <w:rFonts w:ascii="Times New Roman" w:hAnsi="Times New Roman" w:eastAsia="Georgia" w:cs="Times New Roman"/>
                <w:color w:val="000000" w:themeColor="text1" w:themeTint="FF" w:themeShade="FF"/>
                <w:sz w:val="24"/>
                <w:szCs w:val="24"/>
              </w:rPr>
              <w:t>year, month, day of the month, and day of the week features from</w:t>
            </w:r>
            <w:r w:rsidRPr="2BFFCAAA" w:rsidR="15A2453E">
              <w:rPr>
                <w:rFonts w:ascii="Times New Roman" w:hAnsi="Times New Roman" w:eastAsia="Georgia" w:cs="Times New Roman"/>
                <w:color w:val="000000" w:themeColor="text1" w:themeTint="FF" w:themeShade="FF"/>
                <w:sz w:val="24"/>
                <w:szCs w:val="24"/>
              </w:rPr>
              <w:t xml:space="preserve"> </w:t>
            </w:r>
            <w:r w:rsidRPr="2BFFCAAA" w:rsidR="15A2453E">
              <w:rPr>
                <w:rFonts w:ascii="Times New Roman" w:hAnsi="Times New Roman" w:eastAsia="Georgia" w:cs="Times New Roman"/>
                <w:color w:val="000000" w:themeColor="text1" w:themeTint="FF" w:themeShade="FF"/>
                <w:sz w:val="24"/>
                <w:szCs w:val="24"/>
              </w:rPr>
              <w:t>our</w:t>
            </w:r>
            <w:r w:rsidRPr="2BFFCAAA" w:rsidR="15A2453E">
              <w:rPr>
                <w:rFonts w:ascii="Times New Roman" w:hAnsi="Times New Roman" w:eastAsia="Georgia" w:cs="Times New Roman"/>
                <w:color w:val="000000" w:themeColor="text1" w:themeTint="FF" w:themeShade="FF"/>
                <w:sz w:val="24"/>
                <w:szCs w:val="24"/>
              </w:rPr>
              <w:t xml:space="preserve"> ‘Order Date’ feature</w:t>
            </w:r>
            <w:r w:rsidRPr="2BFFCAAA" w:rsidR="05BF7D16">
              <w:rPr>
                <w:rFonts w:ascii="Times New Roman" w:hAnsi="Times New Roman" w:eastAsia="Georgia" w:cs="Times New Roman"/>
                <w:color w:val="000000" w:themeColor="text1" w:themeTint="FF" w:themeShade="FF"/>
                <w:sz w:val="24"/>
                <w:szCs w:val="24"/>
              </w:rPr>
              <w:t xml:space="preserve">. </w:t>
            </w:r>
            <w:r w:rsidRPr="2BFFCAAA" w:rsidR="23374414">
              <w:rPr>
                <w:rFonts w:ascii="Times New Roman" w:hAnsi="Times New Roman" w:eastAsia="Georgia" w:cs="Times New Roman"/>
                <w:color w:val="000000" w:themeColor="text1" w:themeTint="FF" w:themeShade="FF"/>
                <w:sz w:val="24"/>
                <w:szCs w:val="24"/>
              </w:rPr>
              <w:t xml:space="preserve">These separated features were used as the time components in the Generalized Additive Model (GAM). Otherwise, the date column was set as the index for the series of </w:t>
            </w:r>
            <w:r w:rsidRPr="2BFFCAAA" w:rsidR="23374414">
              <w:rPr>
                <w:rFonts w:ascii="Times New Roman" w:hAnsi="Times New Roman" w:eastAsia="Georgia" w:cs="Times New Roman"/>
                <w:color w:val="000000" w:themeColor="text1" w:themeTint="FF" w:themeShade="FF"/>
                <w:sz w:val="24"/>
                <w:szCs w:val="24"/>
              </w:rPr>
              <w:t>da</w:t>
            </w:r>
            <w:r w:rsidRPr="2BFFCAAA" w:rsidR="23374414">
              <w:rPr>
                <w:rFonts w:ascii="Times New Roman" w:hAnsi="Times New Roman" w:eastAsia="Georgia" w:cs="Times New Roman"/>
                <w:color w:val="000000" w:themeColor="text1" w:themeTint="FF" w:themeShade="FF"/>
                <w:sz w:val="24"/>
                <w:szCs w:val="24"/>
              </w:rPr>
              <w:t>ily</w:t>
            </w:r>
            <w:r w:rsidRPr="2BFFCAAA" w:rsidR="23374414">
              <w:rPr>
                <w:rFonts w:ascii="Times New Roman" w:hAnsi="Times New Roman" w:eastAsia="Georgia" w:cs="Times New Roman"/>
                <w:color w:val="000000" w:themeColor="text1" w:themeTint="FF" w:themeShade="FF"/>
                <w:sz w:val="24"/>
                <w:szCs w:val="24"/>
              </w:rPr>
              <w:t xml:space="preserve"> re</w:t>
            </w:r>
            <w:r w:rsidRPr="2BFFCAAA" w:rsidR="23374414">
              <w:rPr>
                <w:rFonts w:ascii="Times New Roman" w:hAnsi="Times New Roman" w:eastAsia="Georgia" w:cs="Times New Roman"/>
                <w:color w:val="000000" w:themeColor="text1" w:themeTint="FF" w:themeShade="FF"/>
                <w:sz w:val="24"/>
                <w:szCs w:val="24"/>
              </w:rPr>
              <w:t>v</w:t>
            </w:r>
            <w:r w:rsidRPr="2BFFCAAA" w:rsidR="23374414">
              <w:rPr>
                <w:rFonts w:ascii="Times New Roman" w:hAnsi="Times New Roman" w:eastAsia="Georgia" w:cs="Times New Roman"/>
                <w:color w:val="000000" w:themeColor="text1" w:themeTint="FF" w:themeShade="FF"/>
                <w:sz w:val="24"/>
                <w:szCs w:val="24"/>
              </w:rPr>
              <w:t>e</w:t>
            </w:r>
            <w:r w:rsidRPr="2BFFCAAA" w:rsidR="23374414">
              <w:rPr>
                <w:rFonts w:ascii="Times New Roman" w:hAnsi="Times New Roman" w:eastAsia="Georgia" w:cs="Times New Roman"/>
                <w:color w:val="000000" w:themeColor="text1" w:themeTint="FF" w:themeShade="FF"/>
                <w:sz w:val="24"/>
                <w:szCs w:val="24"/>
              </w:rPr>
              <w:t>nue</w:t>
            </w:r>
            <w:r w:rsidRPr="2BFFCAAA" w:rsidR="23374414">
              <w:rPr>
                <w:rFonts w:ascii="Times New Roman" w:hAnsi="Times New Roman" w:eastAsia="Georgia" w:cs="Times New Roman"/>
                <w:color w:val="000000" w:themeColor="text1" w:themeTint="FF" w:themeShade="FF"/>
                <w:sz w:val="24"/>
                <w:szCs w:val="24"/>
              </w:rPr>
              <w:t xml:space="preserve"> to</w:t>
            </w:r>
            <w:r w:rsidRPr="2BFFCAAA" w:rsidR="23374414">
              <w:rPr>
                <w:rFonts w:ascii="Times New Roman" w:hAnsi="Times New Roman" w:eastAsia="Georgia" w:cs="Times New Roman"/>
                <w:color w:val="000000" w:themeColor="text1" w:themeTint="FF" w:themeShade="FF"/>
                <w:sz w:val="24"/>
                <w:szCs w:val="24"/>
              </w:rPr>
              <w:t>t</w:t>
            </w:r>
            <w:r w:rsidRPr="2BFFCAAA" w:rsidR="23374414">
              <w:rPr>
                <w:rFonts w:ascii="Times New Roman" w:hAnsi="Times New Roman" w:eastAsia="Georgia" w:cs="Times New Roman"/>
                <w:color w:val="000000" w:themeColor="text1" w:themeTint="FF" w:themeShade="FF"/>
                <w:sz w:val="24"/>
                <w:szCs w:val="24"/>
              </w:rPr>
              <w:t xml:space="preserve">als </w:t>
            </w:r>
            <w:r w:rsidRPr="2BFFCAAA" w:rsidR="23374414">
              <w:rPr>
                <w:rFonts w:ascii="Times New Roman" w:hAnsi="Times New Roman" w:eastAsia="Georgia" w:cs="Times New Roman"/>
                <w:color w:val="000000" w:themeColor="text1" w:themeTint="FF" w:themeShade="FF"/>
                <w:sz w:val="24"/>
                <w:szCs w:val="24"/>
              </w:rPr>
              <w:t>a</w:t>
            </w:r>
            <w:r w:rsidRPr="2BFFCAAA" w:rsidR="23374414">
              <w:rPr>
                <w:rFonts w:ascii="Times New Roman" w:hAnsi="Times New Roman" w:eastAsia="Georgia" w:cs="Times New Roman"/>
                <w:color w:val="000000" w:themeColor="text1" w:themeTint="FF" w:themeShade="FF"/>
                <w:sz w:val="24"/>
                <w:szCs w:val="24"/>
              </w:rPr>
              <w:t>nd</w:t>
            </w:r>
            <w:r w:rsidRPr="2BFFCAAA" w:rsidR="23374414">
              <w:rPr>
                <w:rFonts w:ascii="Times New Roman" w:hAnsi="Times New Roman" w:eastAsia="Georgia" w:cs="Times New Roman"/>
                <w:color w:val="000000" w:themeColor="text1" w:themeTint="FF" w:themeShade="FF"/>
                <w:sz w:val="24"/>
                <w:szCs w:val="24"/>
              </w:rPr>
              <w:t xml:space="preserve"> </w:t>
            </w:r>
            <w:r w:rsidRPr="2BFFCAAA" w:rsidR="0CB907E8">
              <w:rPr>
                <w:rFonts w:ascii="Times New Roman" w:hAnsi="Times New Roman" w:eastAsia="Georgia" w:cs="Times New Roman"/>
                <w:color w:val="000000" w:themeColor="text1" w:themeTint="FF" w:themeShade="FF"/>
                <w:sz w:val="24"/>
                <w:szCs w:val="24"/>
              </w:rPr>
              <w:t>u</w:t>
            </w:r>
            <w:r w:rsidRPr="2BFFCAAA" w:rsidR="0CB907E8">
              <w:rPr>
                <w:rFonts w:ascii="Times New Roman" w:hAnsi="Times New Roman" w:eastAsia="Georgia" w:cs="Times New Roman"/>
                <w:color w:val="000000" w:themeColor="text1" w:themeTint="FF" w:themeShade="FF"/>
                <w:sz w:val="24"/>
                <w:szCs w:val="24"/>
              </w:rPr>
              <w:t>s</w:t>
            </w:r>
            <w:r w:rsidRPr="2BFFCAAA" w:rsidR="0CB907E8">
              <w:rPr>
                <w:rFonts w:ascii="Times New Roman" w:hAnsi="Times New Roman" w:eastAsia="Georgia" w:cs="Times New Roman"/>
                <w:color w:val="000000" w:themeColor="text1" w:themeTint="FF" w:themeShade="FF"/>
                <w:sz w:val="24"/>
                <w:szCs w:val="24"/>
              </w:rPr>
              <w:t xml:space="preserve">ed </w:t>
            </w:r>
            <w:r w:rsidRPr="2BFFCAAA" w:rsidR="0CB907E8">
              <w:rPr>
                <w:rFonts w:ascii="Times New Roman" w:hAnsi="Times New Roman" w:eastAsia="Georgia" w:cs="Times New Roman"/>
                <w:color w:val="000000" w:themeColor="text1" w:themeTint="FF" w:themeShade="FF"/>
                <w:sz w:val="24"/>
                <w:szCs w:val="24"/>
              </w:rPr>
              <w:t>to</w:t>
            </w:r>
            <w:r w:rsidRPr="2BFFCAAA" w:rsidR="0CB907E8">
              <w:rPr>
                <w:rFonts w:ascii="Times New Roman" w:hAnsi="Times New Roman" w:eastAsia="Georgia" w:cs="Times New Roman"/>
                <w:color w:val="000000" w:themeColor="text1" w:themeTint="FF" w:themeShade="FF"/>
                <w:sz w:val="24"/>
                <w:szCs w:val="24"/>
              </w:rPr>
              <w:t xml:space="preserve"> </w:t>
            </w:r>
            <w:r w:rsidRPr="2BFFCAAA" w:rsidR="0CB907E8">
              <w:rPr>
                <w:rFonts w:ascii="Times New Roman" w:hAnsi="Times New Roman" w:eastAsia="Georgia" w:cs="Times New Roman"/>
                <w:color w:val="000000" w:themeColor="text1" w:themeTint="FF" w:themeShade="FF"/>
                <w:sz w:val="24"/>
                <w:szCs w:val="24"/>
              </w:rPr>
              <w:t>o</w:t>
            </w:r>
            <w:r w:rsidRPr="2BFFCAAA" w:rsidR="0CB907E8">
              <w:rPr>
                <w:rFonts w:ascii="Times New Roman" w:hAnsi="Times New Roman" w:eastAsia="Georgia" w:cs="Times New Roman"/>
                <w:color w:val="000000" w:themeColor="text1" w:themeTint="FF" w:themeShade="FF"/>
                <w:sz w:val="24"/>
                <w:szCs w:val="24"/>
              </w:rPr>
              <w:t>p</w:t>
            </w:r>
            <w:r w:rsidRPr="2BFFCAAA" w:rsidR="0CB907E8">
              <w:rPr>
                <w:rFonts w:ascii="Times New Roman" w:hAnsi="Times New Roman" w:eastAsia="Georgia" w:cs="Times New Roman"/>
                <w:color w:val="000000" w:themeColor="text1" w:themeTint="FF" w:themeShade="FF"/>
                <w:sz w:val="24"/>
                <w:szCs w:val="24"/>
              </w:rPr>
              <w:t>t</w:t>
            </w:r>
            <w:r w:rsidRPr="2BFFCAAA" w:rsidR="0CB907E8">
              <w:rPr>
                <w:rFonts w:ascii="Times New Roman" w:hAnsi="Times New Roman" w:eastAsia="Georgia" w:cs="Times New Roman"/>
                <w:color w:val="000000" w:themeColor="text1" w:themeTint="FF" w:themeShade="FF"/>
                <w:sz w:val="24"/>
                <w:szCs w:val="24"/>
              </w:rPr>
              <w:t>i</w:t>
            </w:r>
            <w:r w:rsidRPr="2BFFCAAA" w:rsidR="0CB907E8">
              <w:rPr>
                <w:rFonts w:ascii="Times New Roman" w:hAnsi="Times New Roman" w:eastAsia="Georgia" w:cs="Times New Roman"/>
                <w:color w:val="000000" w:themeColor="text1" w:themeTint="FF" w:themeShade="FF"/>
                <w:sz w:val="24"/>
                <w:szCs w:val="24"/>
              </w:rPr>
              <w:t>m</w:t>
            </w:r>
            <w:r w:rsidRPr="2BFFCAAA" w:rsidR="0CB907E8">
              <w:rPr>
                <w:rFonts w:ascii="Times New Roman" w:hAnsi="Times New Roman" w:eastAsia="Georgia" w:cs="Times New Roman"/>
                <w:color w:val="000000" w:themeColor="text1" w:themeTint="FF" w:themeShade="FF"/>
                <w:sz w:val="24"/>
                <w:szCs w:val="24"/>
              </w:rPr>
              <w:t>iz</w:t>
            </w:r>
            <w:r w:rsidRPr="2BFFCAAA" w:rsidR="0CB907E8">
              <w:rPr>
                <w:rFonts w:ascii="Times New Roman" w:hAnsi="Times New Roman" w:eastAsia="Georgia" w:cs="Times New Roman"/>
                <w:color w:val="000000" w:themeColor="text1" w:themeTint="FF" w:themeShade="FF"/>
                <w:sz w:val="24"/>
                <w:szCs w:val="24"/>
              </w:rPr>
              <w:t>e</w:t>
            </w:r>
            <w:r w:rsidRPr="2BFFCAAA" w:rsidR="0CB907E8">
              <w:rPr>
                <w:rFonts w:ascii="Times New Roman" w:hAnsi="Times New Roman" w:eastAsia="Georgia" w:cs="Times New Roman"/>
                <w:color w:val="000000" w:themeColor="text1" w:themeTint="FF" w:themeShade="FF"/>
                <w:sz w:val="24"/>
                <w:szCs w:val="24"/>
              </w:rPr>
              <w:t xml:space="preserve"> </w:t>
            </w:r>
            <w:r w:rsidRPr="2BFFCAAA" w:rsidR="0CB907E8">
              <w:rPr>
                <w:rFonts w:ascii="Times New Roman" w:hAnsi="Times New Roman" w:eastAsia="Georgia" w:cs="Times New Roman"/>
                <w:color w:val="000000" w:themeColor="text1" w:themeTint="FF" w:themeShade="FF"/>
                <w:sz w:val="24"/>
                <w:szCs w:val="24"/>
              </w:rPr>
              <w:t>th</w:t>
            </w:r>
            <w:r w:rsidRPr="2BFFCAAA" w:rsidR="0CB907E8">
              <w:rPr>
                <w:rFonts w:ascii="Times New Roman" w:hAnsi="Times New Roman" w:eastAsia="Georgia" w:cs="Times New Roman"/>
                <w:color w:val="000000" w:themeColor="text1" w:themeTint="FF" w:themeShade="FF"/>
                <w:sz w:val="24"/>
                <w:szCs w:val="24"/>
              </w:rPr>
              <w:t>e</w:t>
            </w:r>
            <w:r w:rsidRPr="2BFFCAAA" w:rsidR="0CB907E8">
              <w:rPr>
                <w:rFonts w:ascii="Times New Roman" w:hAnsi="Times New Roman" w:eastAsia="Georgia" w:cs="Times New Roman"/>
                <w:color w:val="000000" w:themeColor="text1" w:themeTint="FF" w:themeShade="FF"/>
                <w:sz w:val="24"/>
                <w:szCs w:val="24"/>
              </w:rPr>
              <w:t xml:space="preserve"> other model types.</w:t>
            </w:r>
          </w:p>
          <w:p w:rsidR="007E6B2F" w:rsidP="2BFFCAAA" w:rsidRDefault="00D02055" w14:paraId="1B8C7F88" w14:textId="2A0B58B8">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b w:val="1"/>
                <w:bCs w:val="1"/>
                <w:color w:val="000000"/>
                <w:sz w:val="28"/>
                <w:szCs w:val="28"/>
              </w:rPr>
            </w:pPr>
            <w:r w:rsidRPr="2BFFCAAA" w:rsidR="36AAF5D9">
              <w:rPr>
                <w:rFonts w:ascii="Times New Roman" w:hAnsi="Times New Roman" w:eastAsia="Georgia" w:cs="Times New Roman"/>
                <w:b w:val="1"/>
                <w:bCs w:val="1"/>
                <w:color w:val="000000" w:themeColor="text1" w:themeTint="FF" w:themeShade="FF"/>
                <w:sz w:val="28"/>
                <w:szCs w:val="28"/>
              </w:rPr>
              <w:t xml:space="preserve">Predictive </w:t>
            </w:r>
            <w:r w:rsidRPr="2BFFCAAA" w:rsidR="5D7A3C54">
              <w:rPr>
                <w:rFonts w:ascii="Times New Roman" w:hAnsi="Times New Roman" w:eastAsia="Georgia" w:cs="Times New Roman"/>
                <w:b w:val="1"/>
                <w:bCs w:val="1"/>
                <w:color w:val="000000" w:themeColor="text1" w:themeTint="FF" w:themeShade="FF"/>
                <w:sz w:val="28"/>
                <w:szCs w:val="28"/>
              </w:rPr>
              <w:t>Modeling</w:t>
            </w:r>
          </w:p>
          <w:p w:rsidR="00C675C0" w:rsidP="2BFFCAAA" w:rsidRDefault="00C675C0" w14:paraId="6C525D43" w14:textId="6D7D6C3B">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sz w:val="24"/>
                <w:szCs w:val="24"/>
              </w:rPr>
            </w:pPr>
            <w:r w:rsidRPr="2BFFCAAA" w:rsidR="4D06A9AF">
              <w:rPr>
                <w:rFonts w:ascii="Times New Roman" w:hAnsi="Times New Roman" w:eastAsia="Georgia" w:cs="Times New Roman"/>
                <w:color w:val="000000" w:themeColor="text1" w:themeTint="FF" w:themeShade="FF"/>
                <w:sz w:val="24"/>
                <w:szCs w:val="24"/>
              </w:rPr>
              <w:t xml:space="preserve">With the determined criteria, </w:t>
            </w:r>
            <w:r w:rsidRPr="2BFFCAAA" w:rsidR="69729718">
              <w:rPr>
                <w:rFonts w:ascii="Times New Roman" w:hAnsi="Times New Roman" w:eastAsia="Georgia" w:cs="Times New Roman"/>
                <w:color w:val="000000" w:themeColor="text1" w:themeTint="FF" w:themeShade="FF"/>
                <w:sz w:val="24"/>
                <w:szCs w:val="24"/>
              </w:rPr>
              <w:t xml:space="preserve">total </w:t>
            </w:r>
            <w:r w:rsidRPr="2BFFCAAA" w:rsidR="4D06A9AF">
              <w:rPr>
                <w:rFonts w:ascii="Times New Roman" w:hAnsi="Times New Roman" w:eastAsia="Georgia" w:cs="Times New Roman"/>
                <w:color w:val="000000" w:themeColor="text1" w:themeTint="FF" w:themeShade="FF"/>
                <w:sz w:val="24"/>
                <w:szCs w:val="24"/>
              </w:rPr>
              <w:t xml:space="preserve">revenue was forecast for three months into the future. This forecast </w:t>
            </w:r>
            <w:r w:rsidRPr="2BFFCAAA" w:rsidR="0D2FDF9D">
              <w:rPr>
                <w:rFonts w:ascii="Times New Roman" w:hAnsi="Times New Roman" w:eastAsia="Georgia" w:cs="Times New Roman"/>
                <w:color w:val="000000" w:themeColor="text1" w:themeTint="FF" w:themeShade="FF"/>
                <w:sz w:val="24"/>
                <w:szCs w:val="24"/>
              </w:rPr>
              <w:t>predicted</w:t>
            </w:r>
            <w:r w:rsidRPr="2BFFCAAA" w:rsidR="4D06A9AF">
              <w:rPr>
                <w:rFonts w:ascii="Times New Roman" w:hAnsi="Times New Roman" w:eastAsia="Georgia" w:cs="Times New Roman"/>
                <w:color w:val="000000" w:themeColor="text1" w:themeTint="FF" w:themeShade="FF"/>
                <w:sz w:val="24"/>
                <w:szCs w:val="24"/>
              </w:rPr>
              <w:t xml:space="preserve"> </w:t>
            </w:r>
            <w:r w:rsidRPr="2BFFCAAA" w:rsidR="07689B3B">
              <w:rPr>
                <w:rFonts w:ascii="Times New Roman" w:hAnsi="Times New Roman" w:eastAsia="Georgia" w:cs="Times New Roman"/>
                <w:color w:val="000000" w:themeColor="text1" w:themeTint="FF" w:themeShade="FF"/>
                <w:sz w:val="24"/>
                <w:szCs w:val="24"/>
              </w:rPr>
              <w:t>da</w:t>
            </w:r>
            <w:r w:rsidRPr="2BFFCAAA" w:rsidR="0D2FDF9D">
              <w:rPr>
                <w:rFonts w:ascii="Times New Roman" w:hAnsi="Times New Roman" w:eastAsia="Georgia" w:cs="Times New Roman"/>
                <w:color w:val="000000" w:themeColor="text1" w:themeTint="FF" w:themeShade="FF"/>
                <w:sz w:val="24"/>
                <w:szCs w:val="24"/>
              </w:rPr>
              <w:t>il</w:t>
            </w:r>
            <w:r w:rsidRPr="2BFFCAAA" w:rsidR="07689B3B">
              <w:rPr>
                <w:rFonts w:ascii="Times New Roman" w:hAnsi="Times New Roman" w:eastAsia="Georgia" w:cs="Times New Roman"/>
                <w:color w:val="000000" w:themeColor="text1" w:themeTint="FF" w:themeShade="FF"/>
                <w:sz w:val="24"/>
                <w:szCs w:val="24"/>
              </w:rPr>
              <w:t>y</w:t>
            </w:r>
            <w:r w:rsidRPr="2BFFCAAA" w:rsidR="0D2FDF9D">
              <w:rPr>
                <w:rFonts w:ascii="Times New Roman" w:hAnsi="Times New Roman" w:eastAsia="Georgia" w:cs="Times New Roman"/>
                <w:color w:val="000000" w:themeColor="text1" w:themeTint="FF" w:themeShade="FF"/>
                <w:sz w:val="24"/>
                <w:szCs w:val="24"/>
              </w:rPr>
              <w:t xml:space="preserve"> revenue</w:t>
            </w:r>
            <w:r w:rsidRPr="2BFFCAAA" w:rsidR="69729718">
              <w:rPr>
                <w:rFonts w:ascii="Times New Roman" w:hAnsi="Times New Roman" w:eastAsia="Georgia" w:cs="Times New Roman"/>
                <w:color w:val="000000" w:themeColor="text1" w:themeTint="FF" w:themeShade="FF"/>
                <w:sz w:val="24"/>
                <w:szCs w:val="24"/>
              </w:rPr>
              <w:t xml:space="preserve"> from December 21</w:t>
            </w:r>
            <w:r w:rsidRPr="2BFFCAAA" w:rsidR="12425CE6">
              <w:rPr>
                <w:rFonts w:ascii="Times New Roman" w:hAnsi="Times New Roman" w:eastAsia="Georgia" w:cs="Times New Roman"/>
                <w:color w:val="000000" w:themeColor="text1" w:themeTint="FF" w:themeShade="FF"/>
                <w:sz w:val="24"/>
                <w:szCs w:val="24"/>
              </w:rPr>
              <w:t xml:space="preserve"> of 2022 </w:t>
            </w:r>
            <w:r w:rsidRPr="2BFFCAAA" w:rsidR="32424CC9">
              <w:rPr>
                <w:rFonts w:ascii="Times New Roman" w:hAnsi="Times New Roman" w:eastAsia="Georgia" w:cs="Times New Roman"/>
                <w:color w:val="000000" w:themeColor="text1" w:themeTint="FF" w:themeShade="FF"/>
                <w:sz w:val="24"/>
                <w:szCs w:val="24"/>
              </w:rPr>
              <w:t xml:space="preserve">for </w:t>
            </w:r>
            <w:r w:rsidRPr="2BFFCAAA" w:rsidR="32424CC9">
              <w:rPr>
                <w:rFonts w:ascii="Times New Roman" w:hAnsi="Times New Roman" w:eastAsia="Georgia" w:cs="Times New Roman"/>
                <w:color w:val="000000" w:themeColor="text1" w:themeTint="FF" w:themeShade="FF"/>
                <w:sz w:val="24"/>
                <w:szCs w:val="24"/>
              </w:rPr>
              <w:t>90 days</w:t>
            </w:r>
            <w:r w:rsidRPr="2BFFCAAA" w:rsidR="32424CC9">
              <w:rPr>
                <w:rFonts w:ascii="Times New Roman" w:hAnsi="Times New Roman" w:eastAsia="Georgia" w:cs="Times New Roman"/>
                <w:color w:val="000000" w:themeColor="text1" w:themeTint="FF" w:themeShade="FF"/>
                <w:sz w:val="24"/>
                <w:szCs w:val="24"/>
              </w:rPr>
              <w:t>. The deta</w:t>
            </w:r>
            <w:r w:rsidRPr="2BFFCAAA" w:rsidR="68275947">
              <w:rPr>
                <w:rFonts w:ascii="Times New Roman" w:hAnsi="Times New Roman" w:eastAsia="Georgia" w:cs="Times New Roman"/>
                <w:color w:val="000000" w:themeColor="text1" w:themeTint="FF" w:themeShade="FF"/>
                <w:sz w:val="24"/>
                <w:szCs w:val="24"/>
              </w:rPr>
              <w:t xml:space="preserve">ils of the </w:t>
            </w:r>
            <w:r w:rsidRPr="2BFFCAAA" w:rsidR="3A8465E2">
              <w:rPr>
                <w:rFonts w:ascii="Times New Roman" w:hAnsi="Times New Roman" w:eastAsia="Georgia" w:cs="Times New Roman"/>
                <w:color w:val="000000" w:themeColor="text1" w:themeTint="FF" w:themeShade="FF"/>
                <w:sz w:val="24"/>
                <w:szCs w:val="24"/>
              </w:rPr>
              <w:t>models which were considered</w:t>
            </w:r>
            <w:r w:rsidRPr="2BFFCAAA" w:rsidR="68275947">
              <w:rPr>
                <w:rFonts w:ascii="Times New Roman" w:hAnsi="Times New Roman" w:eastAsia="Georgia" w:cs="Times New Roman"/>
                <w:color w:val="000000" w:themeColor="text1" w:themeTint="FF" w:themeShade="FF"/>
                <w:sz w:val="24"/>
                <w:szCs w:val="24"/>
              </w:rPr>
              <w:t xml:space="preserve"> </w:t>
            </w:r>
            <w:r w:rsidRPr="2BFFCAAA" w:rsidR="310FE583">
              <w:rPr>
                <w:rFonts w:ascii="Times New Roman" w:hAnsi="Times New Roman" w:eastAsia="Georgia" w:cs="Times New Roman"/>
                <w:color w:val="000000" w:themeColor="text1" w:themeTint="FF" w:themeShade="FF"/>
                <w:sz w:val="24"/>
                <w:szCs w:val="24"/>
              </w:rPr>
              <w:t xml:space="preserve">are </w:t>
            </w:r>
            <w:r w:rsidRPr="2BFFCAAA" w:rsidR="310FE583">
              <w:rPr>
                <w:rFonts w:ascii="Times New Roman" w:hAnsi="Times New Roman" w:eastAsia="Georgia" w:cs="Times New Roman"/>
                <w:color w:val="000000" w:themeColor="text1" w:themeTint="FF" w:themeShade="FF"/>
                <w:sz w:val="24"/>
                <w:szCs w:val="24"/>
              </w:rPr>
              <w:t>enumerated</w:t>
            </w:r>
            <w:r w:rsidRPr="2BFFCAAA" w:rsidR="310FE583">
              <w:rPr>
                <w:rFonts w:ascii="Times New Roman" w:hAnsi="Times New Roman" w:eastAsia="Georgia" w:cs="Times New Roman"/>
                <w:color w:val="000000" w:themeColor="text1" w:themeTint="FF" w:themeShade="FF"/>
                <w:sz w:val="24"/>
                <w:szCs w:val="24"/>
              </w:rPr>
              <w:t xml:space="preserve"> below.</w:t>
            </w:r>
          </w:p>
          <w:p w:rsidR="00C675C0" w:rsidP="2BFFCAAA" w:rsidRDefault="00C675C0" w14:paraId="01195AFC" w14:textId="04C74944">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b w:val="1"/>
                <w:bCs w:val="1"/>
                <w:color w:val="000000"/>
                <w:sz w:val="28"/>
                <w:szCs w:val="28"/>
              </w:rPr>
            </w:pPr>
            <w:r w:rsidRPr="2BFFCAAA" w:rsidR="1206B6DB">
              <w:rPr>
                <w:rFonts w:ascii="Times New Roman" w:hAnsi="Times New Roman" w:eastAsia="Georgia" w:cs="Times New Roman"/>
                <w:b w:val="1"/>
                <w:bCs w:val="1"/>
                <w:color w:val="000000" w:themeColor="text1" w:themeTint="FF" w:themeShade="FF"/>
                <w:sz w:val="28"/>
                <w:szCs w:val="28"/>
              </w:rPr>
              <w:t>Exponential Smoothing</w:t>
            </w:r>
          </w:p>
          <w:p w:rsidR="009C78D6" w:rsidP="2BFFCAAA" w:rsidRDefault="009C78D6" w14:paraId="1A42A9CD" w14:textId="40B32532">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sz w:val="24"/>
                <w:szCs w:val="24"/>
              </w:rPr>
            </w:pPr>
            <w:r w:rsidRPr="2BFFCAAA" w:rsidR="739366E0">
              <w:rPr>
                <w:rFonts w:ascii="Times New Roman" w:hAnsi="Times New Roman" w:eastAsia="Georgia" w:cs="Times New Roman"/>
                <w:color w:val="000000" w:themeColor="text1" w:themeTint="FF" w:themeShade="FF"/>
                <w:sz w:val="24"/>
                <w:szCs w:val="24"/>
              </w:rPr>
              <w:t>We initially developed an exponential smoothing model</w:t>
            </w:r>
            <w:r w:rsidRPr="2BFFCAAA" w:rsidR="0EF4BF50">
              <w:rPr>
                <w:rFonts w:ascii="Times New Roman" w:hAnsi="Times New Roman" w:eastAsia="Georgia" w:cs="Times New Roman"/>
                <w:color w:val="000000" w:themeColor="text1" w:themeTint="FF" w:themeShade="FF"/>
                <w:sz w:val="24"/>
                <w:szCs w:val="24"/>
              </w:rPr>
              <w:t xml:space="preserve">. </w:t>
            </w:r>
            <w:r w:rsidRPr="2BFFCAAA" w:rsidR="407F79C7">
              <w:rPr>
                <w:rFonts w:ascii="Times New Roman" w:hAnsi="Times New Roman" w:eastAsia="Georgia" w:cs="Times New Roman"/>
                <w:color w:val="000000" w:themeColor="text1" w:themeTint="FF" w:themeShade="FF"/>
                <w:sz w:val="24"/>
                <w:szCs w:val="24"/>
              </w:rPr>
              <w:t xml:space="preserve">These models use weighted averages </w:t>
            </w:r>
            <w:r w:rsidRPr="2BFFCAAA" w:rsidR="310708CB">
              <w:rPr>
                <w:rFonts w:ascii="Times New Roman" w:hAnsi="Times New Roman" w:eastAsia="Georgia" w:cs="Times New Roman"/>
                <w:color w:val="000000" w:themeColor="text1" w:themeTint="FF" w:themeShade="FF"/>
                <w:sz w:val="24"/>
                <w:szCs w:val="24"/>
              </w:rPr>
              <w:t xml:space="preserve">of </w:t>
            </w:r>
            <w:r w:rsidRPr="2BFFCAAA" w:rsidR="310708CB">
              <w:rPr>
                <w:rFonts w:ascii="Times New Roman" w:hAnsi="Times New Roman" w:eastAsia="Georgia" w:cs="Times New Roman"/>
                <w:color w:val="000000" w:themeColor="text1" w:themeTint="FF" w:themeShade="FF"/>
                <w:sz w:val="24"/>
                <w:szCs w:val="24"/>
              </w:rPr>
              <w:t>previous</w:t>
            </w:r>
            <w:r w:rsidRPr="2BFFCAAA" w:rsidR="310708CB">
              <w:rPr>
                <w:rFonts w:ascii="Times New Roman" w:hAnsi="Times New Roman" w:eastAsia="Georgia" w:cs="Times New Roman"/>
                <w:color w:val="000000" w:themeColor="text1" w:themeTint="FF" w:themeShade="FF"/>
                <w:sz w:val="24"/>
                <w:szCs w:val="24"/>
              </w:rPr>
              <w:t xml:space="preserve"> values </w:t>
            </w:r>
            <w:r w:rsidRPr="2BFFCAAA" w:rsidR="407F79C7">
              <w:rPr>
                <w:rFonts w:ascii="Times New Roman" w:hAnsi="Times New Roman" w:eastAsia="Georgia" w:cs="Times New Roman"/>
                <w:color w:val="000000" w:themeColor="text1" w:themeTint="FF" w:themeShade="FF"/>
                <w:sz w:val="24"/>
                <w:szCs w:val="24"/>
              </w:rPr>
              <w:t xml:space="preserve">and optional trends to </w:t>
            </w:r>
            <w:r w:rsidRPr="2BFFCAAA" w:rsidR="6E8FB90B">
              <w:rPr>
                <w:rFonts w:ascii="Times New Roman" w:hAnsi="Times New Roman" w:eastAsia="Georgia" w:cs="Times New Roman"/>
                <w:color w:val="000000" w:themeColor="text1" w:themeTint="FF" w:themeShade="FF"/>
                <w:sz w:val="24"/>
                <w:szCs w:val="24"/>
              </w:rPr>
              <w:t xml:space="preserve">forecast future models. Our </w:t>
            </w:r>
            <w:r w:rsidRPr="2BFFCAAA" w:rsidR="158158B5">
              <w:rPr>
                <w:rFonts w:ascii="Times New Roman" w:hAnsi="Times New Roman" w:eastAsia="Georgia" w:cs="Times New Roman"/>
                <w:color w:val="000000" w:themeColor="text1" w:themeTint="FF" w:themeShade="FF"/>
                <w:sz w:val="24"/>
                <w:szCs w:val="24"/>
              </w:rPr>
              <w:t>model</w:t>
            </w:r>
            <w:r w:rsidRPr="2BFFCAAA" w:rsidR="6E8FB90B">
              <w:rPr>
                <w:rFonts w:ascii="Times New Roman" w:hAnsi="Times New Roman" w:eastAsia="Georgia" w:cs="Times New Roman"/>
                <w:color w:val="000000" w:themeColor="text1" w:themeTint="FF" w:themeShade="FF"/>
                <w:sz w:val="24"/>
                <w:szCs w:val="24"/>
              </w:rPr>
              <w:t xml:space="preserve"> </w:t>
            </w:r>
            <w:r w:rsidRPr="2BFFCAAA" w:rsidR="7B27E8A8">
              <w:rPr>
                <w:rFonts w:ascii="Times New Roman" w:hAnsi="Times New Roman" w:eastAsia="Georgia" w:cs="Times New Roman"/>
                <w:color w:val="000000" w:themeColor="text1" w:themeTint="FF" w:themeShade="FF"/>
                <w:sz w:val="24"/>
                <w:szCs w:val="24"/>
              </w:rPr>
              <w:t xml:space="preserve">was built using the </w:t>
            </w:r>
            <w:r w:rsidRPr="2BFFCAAA" w:rsidR="0D2F33FF">
              <w:rPr>
                <w:rFonts w:ascii="Times New Roman" w:hAnsi="Times New Roman" w:eastAsia="Georgia" w:cs="Times New Roman"/>
                <w:color w:val="000000" w:themeColor="text1" w:themeTint="FF" w:themeShade="FF"/>
                <w:sz w:val="24"/>
                <w:szCs w:val="24"/>
              </w:rPr>
              <w:t>version which comes in the ‘</w:t>
            </w:r>
            <w:r w:rsidRPr="2BFFCAAA" w:rsidR="0D2F33FF">
              <w:rPr>
                <w:rFonts w:ascii="Times New Roman" w:hAnsi="Times New Roman" w:eastAsia="Georgia" w:cs="Times New Roman"/>
                <w:color w:val="000000" w:themeColor="text1" w:themeTint="FF" w:themeShade="FF"/>
                <w:sz w:val="24"/>
                <w:szCs w:val="24"/>
              </w:rPr>
              <w:t>statsmodels</w:t>
            </w:r>
            <w:r w:rsidRPr="2BFFCAAA" w:rsidR="0D2F33FF">
              <w:rPr>
                <w:rFonts w:ascii="Times New Roman" w:hAnsi="Times New Roman" w:eastAsia="Georgia" w:cs="Times New Roman"/>
                <w:color w:val="000000" w:themeColor="text1" w:themeTint="FF" w:themeShade="FF"/>
                <w:sz w:val="24"/>
                <w:szCs w:val="24"/>
              </w:rPr>
              <w:t xml:space="preserve">’ package in </w:t>
            </w:r>
            <w:r w:rsidRPr="2BFFCAAA" w:rsidR="0DC5A93E">
              <w:rPr>
                <w:rFonts w:ascii="Times New Roman" w:hAnsi="Times New Roman" w:eastAsia="Georgia" w:cs="Times New Roman"/>
                <w:color w:val="000000" w:themeColor="text1" w:themeTint="FF" w:themeShade="FF"/>
                <w:sz w:val="24"/>
                <w:szCs w:val="24"/>
              </w:rPr>
              <w:t xml:space="preserve">Python. </w:t>
            </w:r>
            <w:r w:rsidRPr="2BFFCAAA" w:rsidR="387B40E7">
              <w:rPr>
                <w:rFonts w:ascii="Times New Roman" w:hAnsi="Times New Roman" w:eastAsia="Georgia" w:cs="Times New Roman"/>
                <w:color w:val="000000" w:themeColor="text1" w:themeTint="FF" w:themeShade="FF"/>
                <w:sz w:val="24"/>
                <w:szCs w:val="24"/>
              </w:rPr>
              <w:t xml:space="preserve">We used the </w:t>
            </w:r>
            <w:r w:rsidRPr="2BFFCAAA" w:rsidR="5091A6E8">
              <w:rPr>
                <w:rFonts w:ascii="Times New Roman" w:hAnsi="Times New Roman" w:eastAsia="Georgia" w:cs="Times New Roman"/>
                <w:color w:val="000000" w:themeColor="text1" w:themeTint="FF" w:themeShade="FF"/>
                <w:sz w:val="24"/>
                <w:szCs w:val="24"/>
              </w:rPr>
              <w:t>built-in</w:t>
            </w:r>
            <w:r w:rsidRPr="2BFFCAAA" w:rsidR="5EE67E8B">
              <w:rPr>
                <w:rFonts w:ascii="Times New Roman" w:hAnsi="Times New Roman" w:eastAsia="Georgia" w:cs="Times New Roman"/>
                <w:color w:val="000000" w:themeColor="text1" w:themeTint="FF" w:themeShade="FF"/>
                <w:sz w:val="24"/>
                <w:szCs w:val="24"/>
              </w:rPr>
              <w:t xml:space="preserve"> optimization feature to </w:t>
            </w:r>
            <w:r w:rsidRPr="2BFFCAAA" w:rsidR="5EE67E8B">
              <w:rPr>
                <w:rFonts w:ascii="Times New Roman" w:hAnsi="Times New Roman" w:eastAsia="Georgia" w:cs="Times New Roman"/>
                <w:color w:val="000000" w:themeColor="text1" w:themeTint="FF" w:themeShade="FF"/>
                <w:sz w:val="24"/>
                <w:szCs w:val="24"/>
              </w:rPr>
              <w:t>determine</w:t>
            </w:r>
            <w:r w:rsidRPr="2BFFCAAA" w:rsidR="5EE67E8B">
              <w:rPr>
                <w:rFonts w:ascii="Times New Roman" w:hAnsi="Times New Roman" w:eastAsia="Georgia" w:cs="Times New Roman"/>
                <w:color w:val="000000" w:themeColor="text1" w:themeTint="FF" w:themeShade="FF"/>
                <w:sz w:val="24"/>
                <w:szCs w:val="24"/>
              </w:rPr>
              <w:t xml:space="preserve"> the level of smoothing, </w:t>
            </w:r>
            <w:r w:rsidRPr="2BFFCAAA" w:rsidR="2955597E">
              <w:rPr>
                <w:rFonts w:ascii="Times New Roman" w:hAnsi="Times New Roman" w:eastAsia="Georgia" w:cs="Times New Roman"/>
                <w:color w:val="000000" w:themeColor="text1" w:themeTint="FF" w:themeShade="FF"/>
                <w:sz w:val="24"/>
                <w:szCs w:val="24"/>
              </w:rPr>
              <w:t xml:space="preserve">created additive </w:t>
            </w:r>
            <w:r w:rsidRPr="2BFFCAAA" w:rsidR="2520B9A7">
              <w:rPr>
                <w:rFonts w:ascii="Times New Roman" w:hAnsi="Times New Roman" w:eastAsia="Georgia" w:cs="Times New Roman"/>
                <w:color w:val="000000" w:themeColor="text1" w:themeTint="FF" w:themeShade="FF"/>
                <w:sz w:val="24"/>
                <w:szCs w:val="24"/>
              </w:rPr>
              <w:t xml:space="preserve">trend and seasonal parameters, </w:t>
            </w:r>
            <w:r w:rsidRPr="2BFFCAAA" w:rsidR="471612ED">
              <w:rPr>
                <w:rFonts w:ascii="Times New Roman" w:hAnsi="Times New Roman" w:eastAsia="Georgia" w:cs="Times New Roman"/>
                <w:color w:val="000000" w:themeColor="text1" w:themeTint="FF" w:themeShade="FF"/>
                <w:sz w:val="24"/>
                <w:szCs w:val="24"/>
              </w:rPr>
              <w:t xml:space="preserve">and set the seasonal period for </w:t>
            </w:r>
            <w:bookmarkStart w:name="_Int_bgRYV9pt" w:id="291549751"/>
            <w:r w:rsidRPr="2BFFCAAA" w:rsidR="471612ED">
              <w:rPr>
                <w:rFonts w:ascii="Times New Roman" w:hAnsi="Times New Roman" w:eastAsia="Georgia" w:cs="Times New Roman"/>
                <w:color w:val="000000" w:themeColor="text1" w:themeTint="FF" w:themeShade="FF"/>
                <w:sz w:val="24"/>
                <w:szCs w:val="24"/>
              </w:rPr>
              <w:t>30 days</w:t>
            </w:r>
            <w:bookmarkEnd w:id="291549751"/>
            <w:r w:rsidRPr="2BFFCAAA" w:rsidR="471612ED">
              <w:rPr>
                <w:rFonts w:ascii="Times New Roman" w:hAnsi="Times New Roman" w:eastAsia="Georgia" w:cs="Times New Roman"/>
                <w:color w:val="000000" w:themeColor="text1" w:themeTint="FF" w:themeShade="FF"/>
                <w:sz w:val="24"/>
                <w:szCs w:val="24"/>
              </w:rPr>
              <w:t xml:space="preserve">. </w:t>
            </w:r>
          </w:p>
          <w:p w:rsidR="00C81F8C" w:rsidP="2BFFCAAA" w:rsidRDefault="00C81F8C" w14:paraId="472FE71F" w14:textId="706C8DC3">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sz w:val="24"/>
                <w:szCs w:val="24"/>
              </w:rPr>
            </w:pPr>
            <w:r w:rsidRPr="2BFFCAAA" w:rsidR="7181BE05">
              <w:rPr>
                <w:rFonts w:ascii="Times New Roman" w:hAnsi="Times New Roman" w:eastAsia="Georgia" w:cs="Times New Roman"/>
                <w:color w:val="000000" w:themeColor="text1" w:themeTint="FF" w:themeShade="FF"/>
                <w:sz w:val="24"/>
                <w:szCs w:val="24"/>
              </w:rPr>
              <w:t xml:space="preserve">The optimized model </w:t>
            </w:r>
            <w:r w:rsidRPr="2BFFCAAA" w:rsidR="51C3E6A6">
              <w:rPr>
                <w:rFonts w:ascii="Times New Roman" w:hAnsi="Times New Roman" w:eastAsia="Georgia" w:cs="Times New Roman"/>
                <w:color w:val="000000" w:themeColor="text1" w:themeTint="FF" w:themeShade="FF"/>
                <w:sz w:val="24"/>
                <w:szCs w:val="24"/>
              </w:rPr>
              <w:t>h</w:t>
            </w:r>
            <w:r w:rsidRPr="2BFFCAAA" w:rsidR="368E22A5">
              <w:rPr>
                <w:rFonts w:ascii="Times New Roman" w:hAnsi="Times New Roman" w:eastAsia="Georgia" w:cs="Times New Roman"/>
                <w:color w:val="000000" w:themeColor="text1" w:themeTint="FF" w:themeShade="FF"/>
                <w:sz w:val="24"/>
                <w:szCs w:val="24"/>
              </w:rPr>
              <w:t xml:space="preserve">as a smoothing level of </w:t>
            </w:r>
            <w:r w:rsidRPr="2BFFCAAA" w:rsidR="226FBACB">
              <w:rPr>
                <w:rFonts w:ascii="Times New Roman" w:hAnsi="Times New Roman" w:eastAsia="Georgia" w:cs="Times New Roman"/>
                <w:color w:val="000000" w:themeColor="text1" w:themeTint="FF" w:themeShade="FF"/>
                <w:sz w:val="24"/>
                <w:szCs w:val="24"/>
              </w:rPr>
              <w:t>0.</w:t>
            </w:r>
            <w:r w:rsidRPr="2BFFCAAA" w:rsidR="7AD2B906">
              <w:rPr>
                <w:rFonts w:ascii="Times New Roman" w:hAnsi="Times New Roman" w:eastAsia="Georgia" w:cs="Times New Roman"/>
                <w:color w:val="000000" w:themeColor="text1" w:themeTint="FF" w:themeShade="FF"/>
                <w:sz w:val="24"/>
                <w:szCs w:val="24"/>
              </w:rPr>
              <w:t>1</w:t>
            </w:r>
            <w:r w:rsidRPr="2BFFCAAA" w:rsidR="6D401929">
              <w:rPr>
                <w:rFonts w:ascii="Times New Roman" w:hAnsi="Times New Roman" w:eastAsia="Georgia" w:cs="Times New Roman"/>
                <w:color w:val="000000" w:themeColor="text1" w:themeTint="FF" w:themeShade="FF"/>
                <w:sz w:val="24"/>
                <w:szCs w:val="24"/>
              </w:rPr>
              <w:t>4</w:t>
            </w:r>
            <w:r w:rsidRPr="2BFFCAAA" w:rsidR="16EEFC60">
              <w:rPr>
                <w:rFonts w:ascii="Times New Roman" w:hAnsi="Times New Roman" w:eastAsia="Georgia" w:cs="Times New Roman"/>
                <w:color w:val="000000" w:themeColor="text1" w:themeTint="FF" w:themeShade="FF"/>
                <w:sz w:val="24"/>
                <w:szCs w:val="24"/>
              </w:rPr>
              <w:t>64</w:t>
            </w:r>
            <w:r w:rsidRPr="2BFFCAAA" w:rsidR="69317614">
              <w:rPr>
                <w:rFonts w:ascii="Times New Roman" w:hAnsi="Times New Roman" w:eastAsia="Georgia" w:cs="Times New Roman"/>
                <w:color w:val="000000" w:themeColor="text1" w:themeTint="FF" w:themeShade="FF"/>
                <w:sz w:val="24"/>
                <w:szCs w:val="24"/>
              </w:rPr>
              <w:t xml:space="preserve">, which </w:t>
            </w:r>
            <w:r w:rsidRPr="2BFFCAAA" w:rsidR="3CEF5B14">
              <w:rPr>
                <w:rFonts w:ascii="Times New Roman" w:hAnsi="Times New Roman" w:eastAsia="Georgia" w:cs="Times New Roman"/>
                <w:color w:val="000000" w:themeColor="text1" w:themeTint="FF" w:themeShade="FF"/>
                <w:sz w:val="24"/>
                <w:szCs w:val="24"/>
              </w:rPr>
              <w:t xml:space="preserve">is the factor for </w:t>
            </w:r>
            <w:r w:rsidRPr="2BFFCAAA" w:rsidR="1B39913B">
              <w:rPr>
                <w:rFonts w:ascii="Times New Roman" w:hAnsi="Times New Roman" w:eastAsia="Georgia" w:cs="Times New Roman"/>
                <w:color w:val="000000" w:themeColor="text1" w:themeTint="FF" w:themeShade="FF"/>
                <w:sz w:val="24"/>
                <w:szCs w:val="24"/>
              </w:rPr>
              <w:t>weighing</w:t>
            </w:r>
            <w:r w:rsidRPr="2BFFCAAA" w:rsidR="3CEF5B14">
              <w:rPr>
                <w:rFonts w:ascii="Times New Roman" w:hAnsi="Times New Roman" w:eastAsia="Georgia" w:cs="Times New Roman"/>
                <w:color w:val="000000" w:themeColor="text1" w:themeTint="FF" w:themeShade="FF"/>
                <w:sz w:val="24"/>
                <w:szCs w:val="24"/>
              </w:rPr>
              <w:t xml:space="preserve"> each previous day’s value in the </w:t>
            </w:r>
            <w:r w:rsidRPr="2BFFCAAA" w:rsidR="2D24C954">
              <w:rPr>
                <w:rFonts w:ascii="Times New Roman" w:hAnsi="Times New Roman" w:eastAsia="Georgia" w:cs="Times New Roman"/>
                <w:color w:val="000000" w:themeColor="text1" w:themeTint="FF" w:themeShade="FF"/>
                <w:sz w:val="24"/>
                <w:szCs w:val="24"/>
              </w:rPr>
              <w:t xml:space="preserve">forecast. </w:t>
            </w:r>
            <w:r w:rsidRPr="2BFFCAAA" w:rsidR="4168AE56">
              <w:rPr>
                <w:rFonts w:ascii="Times New Roman" w:hAnsi="Times New Roman" w:eastAsia="Georgia" w:cs="Times New Roman"/>
                <w:color w:val="000000" w:themeColor="text1" w:themeTint="FF" w:themeShade="FF"/>
                <w:sz w:val="24"/>
                <w:szCs w:val="24"/>
              </w:rPr>
              <w:t xml:space="preserve">The additive trend was </w:t>
            </w:r>
            <w:r w:rsidRPr="2BFFCAAA" w:rsidR="4168AE56">
              <w:rPr>
                <w:rFonts w:ascii="Times New Roman" w:hAnsi="Times New Roman" w:eastAsia="Georgia" w:cs="Times New Roman"/>
                <w:color w:val="000000" w:themeColor="text1" w:themeTint="FF" w:themeShade="FF"/>
                <w:sz w:val="24"/>
                <w:szCs w:val="24"/>
              </w:rPr>
              <w:t>optimized</w:t>
            </w:r>
            <w:r w:rsidRPr="2BFFCAAA" w:rsidR="4168AE56">
              <w:rPr>
                <w:rFonts w:ascii="Times New Roman" w:hAnsi="Times New Roman" w:eastAsia="Georgia" w:cs="Times New Roman"/>
                <w:color w:val="000000" w:themeColor="text1" w:themeTint="FF" w:themeShade="FF"/>
                <w:sz w:val="24"/>
                <w:szCs w:val="24"/>
              </w:rPr>
              <w:t xml:space="preserve"> as nominal, and the seasonal trend </w:t>
            </w:r>
            <w:r w:rsidRPr="2BFFCAAA" w:rsidR="2C57272F">
              <w:rPr>
                <w:rFonts w:ascii="Times New Roman" w:hAnsi="Times New Roman" w:eastAsia="Georgia" w:cs="Times New Roman"/>
                <w:color w:val="000000" w:themeColor="text1" w:themeTint="FF" w:themeShade="FF"/>
                <w:sz w:val="24"/>
                <w:szCs w:val="24"/>
              </w:rPr>
              <w:t>was calculated as 0.03</w:t>
            </w:r>
            <w:r w:rsidRPr="2BFFCAAA" w:rsidR="5CA1EF9F">
              <w:rPr>
                <w:rFonts w:ascii="Times New Roman" w:hAnsi="Times New Roman" w:eastAsia="Georgia" w:cs="Times New Roman"/>
                <w:color w:val="000000" w:themeColor="text1" w:themeTint="FF" w:themeShade="FF"/>
                <w:sz w:val="24"/>
                <w:szCs w:val="24"/>
              </w:rPr>
              <w:t>28</w:t>
            </w:r>
            <w:r w:rsidRPr="2BFFCAAA" w:rsidR="4A31CA48">
              <w:rPr>
                <w:rFonts w:ascii="Times New Roman" w:hAnsi="Times New Roman" w:eastAsia="Georgia" w:cs="Times New Roman"/>
                <w:color w:val="000000" w:themeColor="text1" w:themeTint="FF" w:themeShade="FF"/>
                <w:sz w:val="24"/>
                <w:szCs w:val="24"/>
              </w:rPr>
              <w:t>.</w:t>
            </w:r>
            <w:r w:rsidRPr="2BFFCAAA" w:rsidR="19269803">
              <w:rPr>
                <w:rFonts w:ascii="Times New Roman" w:hAnsi="Times New Roman" w:eastAsia="Georgia" w:cs="Times New Roman"/>
                <w:color w:val="000000" w:themeColor="text1" w:themeTint="FF" w:themeShade="FF"/>
                <w:sz w:val="24"/>
                <w:szCs w:val="24"/>
              </w:rPr>
              <w:t xml:space="preserve"> This value is multiplied by each month’s seasonal value, which is also calculated by the model software. </w:t>
            </w:r>
          </w:p>
          <w:p w:rsidR="09755553" w:rsidP="2BFFCAAA" w:rsidRDefault="09755553" w14:paraId="41451E93" w14:textId="540D548D">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themeColor="text1" w:themeTint="FF" w:themeShade="FF"/>
                <w:sz w:val="24"/>
                <w:szCs w:val="24"/>
              </w:rPr>
            </w:pPr>
            <w:r w:rsidRPr="2BFFCAAA" w:rsidR="09755553">
              <w:rPr>
                <w:rFonts w:ascii="Times New Roman" w:hAnsi="Times New Roman" w:eastAsia="Georgia" w:cs="Times New Roman"/>
                <w:color w:val="000000" w:themeColor="text1" w:themeTint="FF" w:themeShade="FF"/>
                <w:sz w:val="24"/>
                <w:szCs w:val="24"/>
              </w:rPr>
              <w:t xml:space="preserve">Initial visual analysis of the </w:t>
            </w:r>
            <w:r w:rsidRPr="2BFFCAAA" w:rsidR="7EC5578F">
              <w:rPr>
                <w:rFonts w:ascii="Times New Roman" w:hAnsi="Times New Roman" w:eastAsia="Georgia" w:cs="Times New Roman"/>
                <w:color w:val="000000" w:themeColor="text1" w:themeTint="FF" w:themeShade="FF"/>
                <w:sz w:val="24"/>
                <w:szCs w:val="24"/>
              </w:rPr>
              <w:t xml:space="preserve">model plotted against actual values shows </w:t>
            </w:r>
            <w:r w:rsidRPr="2BFFCAAA" w:rsidR="57BFB27A">
              <w:rPr>
                <w:rFonts w:ascii="Times New Roman" w:hAnsi="Times New Roman" w:eastAsia="Georgia" w:cs="Times New Roman"/>
                <w:color w:val="000000" w:themeColor="text1" w:themeTint="FF" w:themeShade="FF"/>
                <w:sz w:val="24"/>
                <w:szCs w:val="24"/>
              </w:rPr>
              <w:t xml:space="preserve">forecasts </w:t>
            </w:r>
            <w:r w:rsidRPr="2BFFCAAA" w:rsidR="0287D98A">
              <w:rPr>
                <w:rFonts w:ascii="Times New Roman" w:hAnsi="Times New Roman" w:eastAsia="Georgia" w:cs="Times New Roman"/>
                <w:color w:val="000000" w:themeColor="text1" w:themeTint="FF" w:themeShade="FF"/>
                <w:sz w:val="24"/>
                <w:szCs w:val="24"/>
              </w:rPr>
              <w:t xml:space="preserve">lie closely to the actual value. It is more likely for the forecasted line to be above the </w:t>
            </w:r>
            <w:r w:rsidRPr="2BFFCAAA" w:rsidR="170A131F">
              <w:rPr>
                <w:rFonts w:ascii="Times New Roman" w:hAnsi="Times New Roman" w:eastAsia="Georgia" w:cs="Times New Roman"/>
                <w:color w:val="000000" w:themeColor="text1" w:themeTint="FF" w:themeShade="FF"/>
                <w:sz w:val="24"/>
                <w:szCs w:val="24"/>
              </w:rPr>
              <w:t>actual values</w:t>
            </w:r>
            <w:r w:rsidRPr="2BFFCAAA" w:rsidR="43CD1809">
              <w:rPr>
                <w:rFonts w:ascii="Times New Roman" w:hAnsi="Times New Roman" w:eastAsia="Georgia" w:cs="Times New Roman"/>
                <w:color w:val="000000" w:themeColor="text1" w:themeTint="FF" w:themeShade="FF"/>
                <w:sz w:val="24"/>
                <w:szCs w:val="24"/>
              </w:rPr>
              <w:t xml:space="preserve"> unless Amazon had a peak day in sales. </w:t>
            </w:r>
            <w:r w:rsidRPr="2BFFCAAA" w:rsidR="3B78EFE0">
              <w:rPr>
                <w:rFonts w:ascii="Times New Roman" w:hAnsi="Times New Roman" w:eastAsia="Georgia" w:cs="Times New Roman"/>
                <w:color w:val="000000" w:themeColor="text1" w:themeTint="FF" w:themeShade="FF"/>
                <w:sz w:val="24"/>
                <w:szCs w:val="24"/>
              </w:rPr>
              <w:t>A theory for this is that whenever a peak day happens, the smoothing model increases the forecast through its weighted average</w:t>
            </w:r>
            <w:r w:rsidRPr="2BFFCAAA" w:rsidR="2AD5B397">
              <w:rPr>
                <w:rFonts w:ascii="Times New Roman" w:hAnsi="Times New Roman" w:eastAsia="Georgia" w:cs="Times New Roman"/>
                <w:color w:val="000000" w:themeColor="text1" w:themeTint="FF" w:themeShade="FF"/>
                <w:sz w:val="24"/>
                <w:szCs w:val="24"/>
              </w:rPr>
              <w:t xml:space="preserve"> and overpredicts the next day. This is especially true during Amazon’s </w:t>
            </w:r>
            <w:r w:rsidRPr="2BFFCAAA" w:rsidR="6C8D5E28">
              <w:rPr>
                <w:rFonts w:ascii="Times New Roman" w:hAnsi="Times New Roman" w:eastAsia="Georgia" w:cs="Times New Roman"/>
                <w:color w:val="000000" w:themeColor="text1" w:themeTint="FF" w:themeShade="FF"/>
                <w:sz w:val="24"/>
                <w:szCs w:val="24"/>
              </w:rPr>
              <w:t>most</w:t>
            </w:r>
            <w:r w:rsidRPr="2BFFCAAA" w:rsidR="45643073">
              <w:rPr>
                <w:rFonts w:ascii="Times New Roman" w:hAnsi="Times New Roman" w:eastAsia="Georgia" w:cs="Times New Roman"/>
                <w:color w:val="000000" w:themeColor="text1" w:themeTint="FF" w:themeShade="FF"/>
                <w:sz w:val="24"/>
                <w:szCs w:val="24"/>
              </w:rPr>
              <w:t xml:space="preserve"> profitable days such as prime day</w:t>
            </w:r>
            <w:r w:rsidRPr="2BFFCAAA" w:rsidR="5D919725">
              <w:rPr>
                <w:rFonts w:ascii="Times New Roman" w:hAnsi="Times New Roman" w:eastAsia="Georgia" w:cs="Times New Roman"/>
                <w:color w:val="000000" w:themeColor="text1" w:themeTint="FF" w:themeShade="FF"/>
                <w:sz w:val="24"/>
                <w:szCs w:val="24"/>
              </w:rPr>
              <w:t>. The model took several days to recalibrate after these sale injections.</w:t>
            </w:r>
          </w:p>
          <w:p w:rsidR="00C675C0" w:rsidP="2BFFCAAA" w:rsidRDefault="00C675C0" w14:paraId="625FF832" w14:textId="02D23542">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b w:val="1"/>
                <w:bCs w:val="1"/>
                <w:color w:val="000000"/>
                <w:sz w:val="28"/>
                <w:szCs w:val="28"/>
              </w:rPr>
            </w:pPr>
            <w:r w:rsidRPr="2BFFCAAA" w:rsidR="1206B6DB">
              <w:rPr>
                <w:rFonts w:ascii="Times New Roman" w:hAnsi="Times New Roman" w:eastAsia="Georgia" w:cs="Times New Roman"/>
                <w:b w:val="1"/>
                <w:bCs w:val="1"/>
                <w:color w:val="000000" w:themeColor="text1" w:themeTint="FF" w:themeShade="FF"/>
                <w:sz w:val="28"/>
                <w:szCs w:val="28"/>
              </w:rPr>
              <w:t>GAM</w:t>
            </w:r>
          </w:p>
          <w:p w:rsidR="6FA98FB4" w:rsidP="2BFFCAAA" w:rsidRDefault="6FA98FB4" w14:paraId="60E8328E" w14:textId="147CA04E">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120" w:afterAutospacing="off" w:line="240" w:lineRule="auto"/>
              <w:ind w:left="0" w:right="0"/>
              <w:jc w:val="left"/>
              <w:rPr>
                <w:rFonts w:ascii="Times New Roman" w:hAnsi="Times New Roman" w:eastAsia="Georgia" w:cs="Times New Roman"/>
                <w:color w:val="000000" w:themeColor="text1" w:themeTint="FF" w:themeShade="FF"/>
                <w:sz w:val="24"/>
                <w:szCs w:val="24"/>
              </w:rPr>
            </w:pPr>
            <w:r w:rsidRPr="2BFFCAAA" w:rsidR="6FA98FB4">
              <w:rPr>
                <w:rFonts w:ascii="Times New Roman" w:hAnsi="Times New Roman" w:eastAsia="Georgia" w:cs="Times New Roman"/>
                <w:color w:val="000000" w:themeColor="text1" w:themeTint="FF" w:themeShade="FF"/>
                <w:sz w:val="24"/>
                <w:szCs w:val="24"/>
              </w:rPr>
              <w:t xml:space="preserve">The Generalized Additive Model (GAM) was used to analyze and forecast revenue trends for a specific group of customers. This model is particularly effective at capturing non-linear relationships, making it suitable for complex patterns in factors such as year, month, day, day of the week, and the proportion of Prime customers. These features were modeled using smooth functions, which allow the GAM to adapt flexibly to variations in the data. The model was implemented using the </w:t>
            </w:r>
            <w:r w:rsidRPr="2BFFCAAA" w:rsidR="4787D7BC">
              <w:rPr>
                <w:rFonts w:ascii="Times New Roman" w:hAnsi="Times New Roman" w:eastAsia="Georgia" w:cs="Times New Roman"/>
                <w:color w:val="000000" w:themeColor="text1" w:themeTint="FF" w:themeShade="FF"/>
                <w:sz w:val="24"/>
                <w:szCs w:val="24"/>
              </w:rPr>
              <w:t>p</w:t>
            </w:r>
            <w:r w:rsidRPr="2BFFCAAA" w:rsidR="6FA98FB4">
              <w:rPr>
                <w:rFonts w:ascii="Times New Roman" w:hAnsi="Times New Roman" w:eastAsia="Georgia" w:cs="Times New Roman"/>
                <w:color w:val="000000" w:themeColor="text1" w:themeTint="FF" w:themeShade="FF"/>
                <w:sz w:val="24"/>
                <w:szCs w:val="24"/>
              </w:rPr>
              <w:t>ygam</w:t>
            </w:r>
            <w:r w:rsidRPr="2BFFCAAA" w:rsidR="6FA98FB4">
              <w:rPr>
                <w:rFonts w:ascii="Times New Roman" w:hAnsi="Times New Roman" w:eastAsia="Georgia" w:cs="Times New Roman"/>
                <w:color w:val="000000" w:themeColor="text1" w:themeTint="FF" w:themeShade="FF"/>
                <w:sz w:val="24"/>
                <w:szCs w:val="24"/>
              </w:rPr>
              <w:t xml:space="preserve"> library in Python. </w:t>
            </w:r>
          </w:p>
          <w:p w:rsidR="6FA98FB4" w:rsidP="2BFFCAAA" w:rsidRDefault="6FA98FB4" w14:paraId="2A02A359" w14:textId="0EB1BFC6">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120" w:afterAutospacing="off" w:line="240" w:lineRule="auto"/>
              <w:ind w:left="0" w:right="0"/>
              <w:jc w:val="left"/>
              <w:rPr>
                <w:rFonts w:ascii="Times New Roman" w:hAnsi="Times New Roman" w:eastAsia="Georgia" w:cs="Times New Roman"/>
                <w:color w:val="000000" w:themeColor="text1" w:themeTint="FF" w:themeShade="FF"/>
                <w:sz w:val="24"/>
                <w:szCs w:val="24"/>
              </w:rPr>
            </w:pPr>
            <w:r w:rsidRPr="2BFFCAAA" w:rsidR="6FA98FB4">
              <w:rPr>
                <w:rFonts w:ascii="Times New Roman" w:hAnsi="Times New Roman" w:eastAsia="Georgia" w:cs="Times New Roman"/>
                <w:color w:val="000000" w:themeColor="text1" w:themeTint="FF" w:themeShade="FF"/>
                <w:sz w:val="24"/>
                <w:szCs w:val="24"/>
              </w:rPr>
              <w:t xml:space="preserve">The GAM achieved a Mean Absolute Error (MAE) of $1,018.64, meaning the average prediction error was approximately $1,018. The Root Mean Square Error (RMSE) was $1,793.36, which reflects the influence of larger errors on the overall accuracy. While the GAM performed better than Exponential Smoothing, its error metrics were higher than SARIMAX, suggesting it was less precise for this dataset. Nevertheless, the GAM </w:t>
            </w:r>
            <w:r w:rsidRPr="2BFFCAAA" w:rsidR="6FA98FB4">
              <w:rPr>
                <w:rFonts w:ascii="Times New Roman" w:hAnsi="Times New Roman" w:eastAsia="Georgia" w:cs="Times New Roman"/>
                <w:color w:val="000000" w:themeColor="text1" w:themeTint="FF" w:themeShade="FF"/>
                <w:sz w:val="24"/>
                <w:szCs w:val="24"/>
              </w:rPr>
              <w:t>provided</w:t>
            </w:r>
            <w:r w:rsidRPr="2BFFCAAA" w:rsidR="6FA98FB4">
              <w:rPr>
                <w:rFonts w:ascii="Times New Roman" w:hAnsi="Times New Roman" w:eastAsia="Georgia" w:cs="Times New Roman"/>
                <w:color w:val="000000" w:themeColor="text1" w:themeTint="FF" w:themeShade="FF"/>
                <w:sz w:val="24"/>
                <w:szCs w:val="24"/>
              </w:rPr>
              <w:t xml:space="preserve"> valuable insights into the factors driving revenue trends, such as recurring seasonal variations and shifts in customer behavior. By </w:t>
            </w:r>
            <w:r w:rsidRPr="2BFFCAAA" w:rsidR="6FA98FB4">
              <w:rPr>
                <w:rFonts w:ascii="Times New Roman" w:hAnsi="Times New Roman" w:eastAsia="Georgia" w:cs="Times New Roman"/>
                <w:color w:val="000000" w:themeColor="text1" w:themeTint="FF" w:themeShade="FF"/>
                <w:sz w:val="24"/>
                <w:szCs w:val="24"/>
              </w:rPr>
              <w:t>identifying</w:t>
            </w:r>
            <w:r w:rsidRPr="2BFFCAAA" w:rsidR="6FA98FB4">
              <w:rPr>
                <w:rFonts w:ascii="Times New Roman" w:hAnsi="Times New Roman" w:eastAsia="Georgia" w:cs="Times New Roman"/>
                <w:color w:val="000000" w:themeColor="text1" w:themeTint="FF" w:themeShade="FF"/>
                <w:sz w:val="24"/>
                <w:szCs w:val="24"/>
              </w:rPr>
              <w:t xml:space="preserve"> these patterns, the GAM offered a detailed understanding of revenue dynamics, although its predictive performance could be improved with further feature tuning and data updates.</w:t>
            </w:r>
          </w:p>
          <w:p w:rsidR="00C675C0" w:rsidP="2BFFCAAA" w:rsidRDefault="00C675C0" w14:paraId="6F78EB09" w14:textId="3BB50DFB">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b w:val="1"/>
                <w:bCs w:val="1"/>
                <w:color w:val="000000"/>
                <w:sz w:val="28"/>
                <w:szCs w:val="28"/>
              </w:rPr>
            </w:pPr>
            <w:r w:rsidRPr="2BFFCAAA" w:rsidR="1206B6DB">
              <w:rPr>
                <w:rFonts w:ascii="Times New Roman" w:hAnsi="Times New Roman" w:eastAsia="Georgia" w:cs="Times New Roman"/>
                <w:b w:val="1"/>
                <w:bCs w:val="1"/>
                <w:color w:val="000000" w:themeColor="text1" w:themeTint="FF" w:themeShade="FF"/>
                <w:sz w:val="28"/>
                <w:szCs w:val="28"/>
              </w:rPr>
              <w:t>SARIMAX</w:t>
            </w:r>
          </w:p>
          <w:p w:rsidR="26E6DBAA" w:rsidP="2BFFCAAA" w:rsidRDefault="26E6DBAA" w14:paraId="7C2461C4" w14:textId="78D680B4">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120" w:afterAutospacing="off" w:line="240" w:lineRule="auto"/>
              <w:ind w:left="0" w:right="0"/>
              <w:jc w:val="left"/>
              <w:rPr>
                <w:rFonts w:ascii="Times New Roman" w:hAnsi="Times New Roman" w:eastAsia="Georgia" w:cs="Times New Roman"/>
                <w:color w:val="000000" w:themeColor="text1" w:themeTint="FF" w:themeShade="FF"/>
                <w:sz w:val="24"/>
                <w:szCs w:val="24"/>
              </w:rPr>
            </w:pPr>
            <w:r w:rsidRPr="2BFFCAAA" w:rsidR="783951E8">
              <w:rPr>
                <w:rFonts w:ascii="Times New Roman" w:hAnsi="Times New Roman" w:eastAsia="Georgia" w:cs="Times New Roman"/>
                <w:color w:val="000000" w:themeColor="text1" w:themeTint="FF" w:themeShade="FF"/>
                <w:sz w:val="24"/>
                <w:szCs w:val="24"/>
              </w:rPr>
              <w:t>To forecast revenue over the next three months, we also implemented the SARIMAX</w:t>
            </w:r>
            <w:r w:rsidRPr="2BFFCAAA" w:rsidR="36DC2CD5">
              <w:rPr>
                <w:rFonts w:ascii="Times New Roman" w:hAnsi="Times New Roman" w:eastAsia="Georgia" w:cs="Times New Roman"/>
                <w:color w:val="000000" w:themeColor="text1" w:themeTint="FF" w:themeShade="FF"/>
                <w:sz w:val="24"/>
                <w:szCs w:val="24"/>
              </w:rPr>
              <w:t xml:space="preserve"> (Seasonal Autoregressive Integrated Moving Average Model with Exogenous Regressors)</w:t>
            </w:r>
            <w:r w:rsidRPr="2BFFCAAA" w:rsidR="783951E8">
              <w:rPr>
                <w:rFonts w:ascii="Times New Roman" w:hAnsi="Times New Roman" w:eastAsia="Georgia" w:cs="Times New Roman"/>
                <w:color w:val="000000" w:themeColor="text1" w:themeTint="FF" w:themeShade="FF"/>
                <w:sz w:val="24"/>
                <w:szCs w:val="24"/>
              </w:rPr>
              <w:t xml:space="preserve"> model, which combines time series patterns such as seasonality and trends</w:t>
            </w:r>
            <w:r w:rsidRPr="2BFFCAAA" w:rsidR="7B190D3B">
              <w:rPr>
                <w:rFonts w:ascii="Times New Roman" w:hAnsi="Times New Roman" w:eastAsia="Georgia" w:cs="Times New Roman"/>
                <w:color w:val="000000" w:themeColor="text1" w:themeTint="FF" w:themeShade="FF"/>
                <w:sz w:val="24"/>
                <w:szCs w:val="24"/>
              </w:rPr>
              <w:t xml:space="preserve"> with external influences from other variables. </w:t>
            </w:r>
            <w:r w:rsidRPr="2BFFCAAA" w:rsidR="46F633D3">
              <w:rPr>
                <w:rFonts w:ascii="Times New Roman" w:hAnsi="Times New Roman" w:eastAsia="Georgia" w:cs="Times New Roman"/>
                <w:color w:val="000000" w:themeColor="text1" w:themeTint="FF" w:themeShade="FF"/>
                <w:sz w:val="24"/>
                <w:szCs w:val="24"/>
              </w:rPr>
              <w:t>T</w:t>
            </w:r>
            <w:r w:rsidRPr="2BFFCAAA" w:rsidR="024378DE">
              <w:rPr>
                <w:rFonts w:ascii="Times New Roman" w:hAnsi="Times New Roman" w:eastAsia="Georgia" w:cs="Times New Roman"/>
                <w:color w:val="000000" w:themeColor="text1" w:themeTint="FF" w:themeShade="FF"/>
                <w:sz w:val="24"/>
                <w:szCs w:val="24"/>
              </w:rPr>
              <w:t>he model included three key exogenous variables: the pr</w:t>
            </w:r>
            <w:r w:rsidRPr="2BFFCAAA" w:rsidR="33CE8D3E">
              <w:rPr>
                <w:rFonts w:ascii="Times New Roman" w:hAnsi="Times New Roman" w:eastAsia="Georgia" w:cs="Times New Roman"/>
                <w:color w:val="000000" w:themeColor="text1" w:themeTint="FF" w:themeShade="FF"/>
                <w:sz w:val="24"/>
                <w:szCs w:val="24"/>
              </w:rPr>
              <w:t>oportion of purchases made by Prime customers (</w:t>
            </w:r>
            <w:bookmarkStart w:name="_Int_9BlVEAsX" w:id="2"/>
            <w:r w:rsidRPr="2BFFCAAA" w:rsidR="33CE8D3E">
              <w:rPr>
                <w:rFonts w:ascii="Times New Roman" w:hAnsi="Times New Roman" w:eastAsia="Georgia" w:cs="Times New Roman"/>
                <w:color w:val="000000" w:themeColor="text1" w:themeTint="FF" w:themeShade="FF"/>
                <w:sz w:val="24"/>
                <w:szCs w:val="24"/>
              </w:rPr>
              <w:t>prime_proportion</w:t>
            </w:r>
            <w:bookmarkEnd w:id="2"/>
            <w:r w:rsidRPr="2BFFCAAA" w:rsidR="33CE8D3E">
              <w:rPr>
                <w:rFonts w:ascii="Times New Roman" w:hAnsi="Times New Roman" w:eastAsia="Georgia" w:cs="Times New Roman"/>
                <w:color w:val="000000" w:themeColor="text1" w:themeTint="FF" w:themeShade="FF"/>
                <w:sz w:val="24"/>
                <w:szCs w:val="24"/>
              </w:rPr>
              <w:t xml:space="preserve">), the absolute number of </w:t>
            </w:r>
            <w:r w:rsidRPr="2BFFCAAA" w:rsidR="50E8FE7B">
              <w:rPr>
                <w:rFonts w:ascii="Times New Roman" w:hAnsi="Times New Roman" w:eastAsia="Georgia" w:cs="Times New Roman"/>
                <w:color w:val="000000" w:themeColor="text1" w:themeTint="FF" w:themeShade="FF"/>
                <w:sz w:val="24"/>
                <w:szCs w:val="24"/>
              </w:rPr>
              <w:t xml:space="preserve">Prime-related </w:t>
            </w:r>
            <w:r w:rsidRPr="2BFFCAAA" w:rsidR="50E8FE7B">
              <w:rPr>
                <w:rFonts w:ascii="Times New Roman" w:hAnsi="Times New Roman" w:eastAsia="Georgia" w:cs="Times New Roman"/>
                <w:color w:val="000000" w:themeColor="text1" w:themeTint="FF" w:themeShade="FF"/>
                <w:sz w:val="24"/>
                <w:szCs w:val="24"/>
              </w:rPr>
              <w:t>purchases (Prime Purchase), and the number of Prime customers contributing to daily revenue (Prime Customer). These variables were chosen because they reflect customer be</w:t>
            </w:r>
            <w:r w:rsidRPr="2BFFCAAA" w:rsidR="78961406">
              <w:rPr>
                <w:rFonts w:ascii="Times New Roman" w:hAnsi="Times New Roman" w:eastAsia="Georgia" w:cs="Times New Roman"/>
                <w:color w:val="000000" w:themeColor="text1" w:themeTint="FF" w:themeShade="FF"/>
                <w:sz w:val="24"/>
                <w:szCs w:val="24"/>
              </w:rPr>
              <w:t xml:space="preserve">havior, particularly around events like Prime Day and holidays, which significantly </w:t>
            </w:r>
            <w:r w:rsidRPr="2BFFCAAA" w:rsidR="78961406">
              <w:rPr>
                <w:rFonts w:ascii="Times New Roman" w:hAnsi="Times New Roman" w:eastAsia="Georgia" w:cs="Times New Roman"/>
                <w:color w:val="000000" w:themeColor="text1" w:themeTint="FF" w:themeShade="FF"/>
                <w:sz w:val="24"/>
                <w:szCs w:val="24"/>
              </w:rPr>
              <w:t>impact</w:t>
            </w:r>
            <w:r w:rsidRPr="2BFFCAAA" w:rsidR="78961406">
              <w:rPr>
                <w:rFonts w:ascii="Times New Roman" w:hAnsi="Times New Roman" w:eastAsia="Georgia" w:cs="Times New Roman"/>
                <w:color w:val="000000" w:themeColor="text1" w:themeTint="FF" w:themeShade="FF"/>
                <w:sz w:val="24"/>
                <w:szCs w:val="24"/>
              </w:rPr>
              <w:t xml:space="preserve"> revenue. </w:t>
            </w:r>
          </w:p>
          <w:p w:rsidR="007E6B2F" w:rsidP="2BFFCAAA" w:rsidRDefault="007E6B2F" w14:paraId="7AD62F6D" w14:textId="0CE63ED6">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sz w:val="24"/>
                <w:szCs w:val="24"/>
              </w:rPr>
            </w:pPr>
            <w:r w:rsidRPr="2BFFCAAA" w:rsidR="78961406">
              <w:rPr>
                <w:rFonts w:ascii="Times New Roman" w:hAnsi="Times New Roman" w:eastAsia="Georgia" w:cs="Times New Roman"/>
                <w:color w:val="000000" w:themeColor="text1" w:themeTint="FF" w:themeShade="FF"/>
                <w:sz w:val="24"/>
                <w:szCs w:val="24"/>
              </w:rPr>
              <w:t>The model was configured to account for both short-term relationships and weekly seasonality</w:t>
            </w:r>
            <w:r w:rsidRPr="2BFFCAAA" w:rsidR="3F9EF045">
              <w:rPr>
                <w:rFonts w:ascii="Times New Roman" w:hAnsi="Times New Roman" w:eastAsia="Georgia" w:cs="Times New Roman"/>
                <w:color w:val="000000" w:themeColor="text1" w:themeTint="FF" w:themeShade="FF"/>
                <w:sz w:val="24"/>
                <w:szCs w:val="24"/>
              </w:rPr>
              <w:t xml:space="preserve"> since</w:t>
            </w:r>
            <w:r w:rsidRPr="2BFFCAAA" w:rsidR="78961406">
              <w:rPr>
                <w:rFonts w:ascii="Times New Roman" w:hAnsi="Times New Roman" w:eastAsia="Georgia" w:cs="Times New Roman"/>
                <w:color w:val="000000" w:themeColor="text1" w:themeTint="FF" w:themeShade="FF"/>
                <w:sz w:val="24"/>
                <w:szCs w:val="24"/>
              </w:rPr>
              <w:t xml:space="preserve"> </w:t>
            </w:r>
            <w:r w:rsidRPr="2BFFCAAA" w:rsidR="78961406">
              <w:rPr>
                <w:rFonts w:ascii="Times New Roman" w:hAnsi="Times New Roman" w:eastAsia="Georgia" w:cs="Times New Roman"/>
                <w:color w:val="000000" w:themeColor="text1" w:themeTint="FF" w:themeShade="FF"/>
                <w:sz w:val="24"/>
                <w:szCs w:val="24"/>
              </w:rPr>
              <w:t>purchasing</w:t>
            </w:r>
            <w:r w:rsidRPr="2BFFCAAA" w:rsidR="78961406">
              <w:rPr>
                <w:rFonts w:ascii="Times New Roman" w:hAnsi="Times New Roman" w:eastAsia="Georgia" w:cs="Times New Roman"/>
                <w:color w:val="000000" w:themeColor="text1" w:themeTint="FF" w:themeShade="FF"/>
                <w:sz w:val="24"/>
                <w:szCs w:val="24"/>
              </w:rPr>
              <w:t xml:space="preserve"> behavior often </w:t>
            </w:r>
            <w:r w:rsidRPr="2BFFCAAA" w:rsidR="242DD708">
              <w:rPr>
                <w:rFonts w:ascii="Times New Roman" w:hAnsi="Times New Roman" w:eastAsia="Georgia" w:cs="Times New Roman"/>
                <w:color w:val="000000" w:themeColor="text1" w:themeTint="FF" w:themeShade="FF"/>
                <w:sz w:val="24"/>
                <w:szCs w:val="24"/>
              </w:rPr>
              <w:t xml:space="preserve">follows recurring weekly patterns, with notably differences between weekdays and weekends. After fitting the model to the data its performance was evaluated to ensure it captured the patterns in revenue effectively. </w:t>
            </w:r>
            <w:r w:rsidRPr="2BFFCAAA" w:rsidR="242DD708">
              <w:rPr>
                <w:rFonts w:ascii="Times New Roman" w:hAnsi="Times New Roman" w:eastAsia="Georgia" w:cs="Times New Roman"/>
                <w:color w:val="000000" w:themeColor="text1" w:themeTint="FF" w:themeShade="FF"/>
                <w:sz w:val="24"/>
                <w:szCs w:val="24"/>
              </w:rPr>
              <w:t xml:space="preserve">To forecast revenue for the next three months, the model </w:t>
            </w:r>
            <w:r w:rsidRPr="2BFFCAAA" w:rsidR="242DD708">
              <w:rPr>
                <w:rFonts w:ascii="Times New Roman" w:hAnsi="Times New Roman" w:eastAsia="Georgia" w:cs="Times New Roman"/>
                <w:color w:val="000000" w:themeColor="text1" w:themeTint="FF" w:themeShade="FF"/>
                <w:sz w:val="24"/>
                <w:szCs w:val="24"/>
              </w:rPr>
              <w:t>utilized</w:t>
            </w:r>
            <w:r w:rsidRPr="2BFFCAAA" w:rsidR="242DD708">
              <w:rPr>
                <w:rFonts w:ascii="Times New Roman" w:hAnsi="Times New Roman" w:eastAsia="Georgia" w:cs="Times New Roman"/>
                <w:color w:val="000000" w:themeColor="text1" w:themeTint="FF" w:themeShade="FF"/>
                <w:sz w:val="24"/>
                <w:szCs w:val="24"/>
              </w:rPr>
              <w:t xml:space="preserve"> exogenous variables for the same period. By extending t</w:t>
            </w:r>
            <w:r w:rsidRPr="2BFFCAAA" w:rsidR="19121799">
              <w:rPr>
                <w:rFonts w:ascii="Times New Roman" w:hAnsi="Times New Roman" w:eastAsia="Georgia" w:cs="Times New Roman"/>
                <w:color w:val="000000" w:themeColor="text1" w:themeTint="FF" w:themeShade="FF"/>
                <w:sz w:val="24"/>
                <w:szCs w:val="24"/>
              </w:rPr>
              <w:t>he Prime-related data into the forecast period, SARIMAX was able to predict revenue with a greater degree of accuracy, particularly for periods with heightened activity caused by Prime customers. The model’s predictions provided both the expected revenue</w:t>
            </w:r>
            <w:r w:rsidRPr="2BFFCAAA" w:rsidR="09B9DEFE">
              <w:rPr>
                <w:rFonts w:ascii="Times New Roman" w:hAnsi="Times New Roman" w:eastAsia="Georgia" w:cs="Times New Roman"/>
                <w:color w:val="000000" w:themeColor="text1" w:themeTint="FF" w:themeShade="FF"/>
                <w:sz w:val="24"/>
                <w:szCs w:val="24"/>
              </w:rPr>
              <w:t xml:space="preserve"> values and a range of confidence intervals to account for any uncertainty in the estimates.</w:t>
            </w:r>
          </w:p>
          <w:p w:rsidR="007E6B2F" w:rsidP="2BFFCAAA" w:rsidRDefault="007E6B2F" w14:paraId="7704F3B3" w14:textId="77777777">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b w:val="1"/>
                <w:bCs w:val="1"/>
                <w:color w:val="000000"/>
                <w:sz w:val="28"/>
                <w:szCs w:val="28"/>
              </w:rPr>
            </w:pPr>
            <w:r w:rsidRPr="2BFFCAAA" w:rsidR="5D7A3C54">
              <w:rPr>
                <w:rFonts w:ascii="Times New Roman" w:hAnsi="Times New Roman" w:eastAsia="Georgia" w:cs="Times New Roman"/>
                <w:b w:val="1"/>
                <w:bCs w:val="1"/>
                <w:color w:val="000000" w:themeColor="text1" w:themeTint="FF" w:themeShade="FF"/>
                <w:sz w:val="28"/>
                <w:szCs w:val="28"/>
              </w:rPr>
              <w:t>Interpretation of Results</w:t>
            </w:r>
          </w:p>
          <w:p w:rsidR="26E6DBAA" w:rsidP="2BFFCAAA" w:rsidRDefault="26E6DBAA" w14:paraId="56302CA1" w14:textId="146DF033">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themeColor="text1"/>
                <w:sz w:val="24"/>
                <w:szCs w:val="24"/>
              </w:rPr>
            </w:pPr>
            <w:r w:rsidRPr="2BFFCAAA" w:rsidR="775BB322">
              <w:rPr>
                <w:rFonts w:ascii="Times New Roman" w:hAnsi="Times New Roman" w:eastAsia="Georgia" w:cs="Times New Roman"/>
                <w:color w:val="000000" w:themeColor="text1" w:themeTint="FF" w:themeShade="FF"/>
                <w:sz w:val="24"/>
                <w:szCs w:val="24"/>
              </w:rPr>
              <w:t xml:space="preserve">The three </w:t>
            </w:r>
            <w:r w:rsidRPr="2BFFCAAA" w:rsidR="775BB322">
              <w:rPr>
                <w:rFonts w:ascii="Times New Roman" w:hAnsi="Times New Roman" w:eastAsia="Georgia" w:cs="Times New Roman"/>
                <w:color w:val="000000" w:themeColor="text1" w:themeTint="FF" w:themeShade="FF"/>
                <w:sz w:val="24"/>
                <w:szCs w:val="24"/>
              </w:rPr>
              <w:t>models namely, SARIMAX, Exponential Smoothing, and GAM, were assessed for accuracy where each m</w:t>
            </w:r>
            <w:r w:rsidRPr="2BFFCAAA" w:rsidR="79295360">
              <w:rPr>
                <w:rFonts w:ascii="Times New Roman" w:hAnsi="Times New Roman" w:eastAsia="Georgia" w:cs="Times New Roman"/>
                <w:color w:val="000000" w:themeColor="text1" w:themeTint="FF" w:themeShade="FF"/>
                <w:sz w:val="24"/>
                <w:szCs w:val="24"/>
              </w:rPr>
              <w:t>odel’s ability to forecast revenue for the three-month period was evaluated based on the alignment of predicted values with observed trends and their respective errors</w:t>
            </w:r>
            <w:r w:rsidRPr="2BFFCAAA" w:rsidR="79295360">
              <w:rPr>
                <w:rFonts w:ascii="Times New Roman" w:hAnsi="Times New Roman" w:eastAsia="Georgia" w:cs="Times New Roman"/>
                <w:color w:val="000000" w:themeColor="text1" w:themeTint="FF" w:themeShade="FF"/>
                <w:sz w:val="24"/>
                <w:szCs w:val="24"/>
              </w:rPr>
              <w:t>.</w:t>
            </w:r>
          </w:p>
          <w:p w:rsidR="6A355615" w:rsidP="2BFFCAAA" w:rsidRDefault="6A355615" w14:paraId="4254EEA9" w14:textId="5ABDB625">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themeColor="text1"/>
                <w:sz w:val="24"/>
                <w:szCs w:val="24"/>
              </w:rPr>
            </w:pPr>
            <w:r w:rsidRPr="2BFFCAAA" w:rsidR="79295360">
              <w:rPr>
                <w:rFonts w:ascii="Times New Roman" w:hAnsi="Times New Roman" w:eastAsia="Georgia" w:cs="Times New Roman"/>
                <w:color w:val="000000" w:themeColor="text1" w:themeTint="FF" w:themeShade="FF"/>
                <w:sz w:val="24"/>
                <w:szCs w:val="24"/>
              </w:rPr>
              <w:t xml:space="preserve">The SARIMAX model </w:t>
            </w:r>
            <w:r w:rsidRPr="2BFFCAAA" w:rsidR="79295360">
              <w:rPr>
                <w:rFonts w:ascii="Times New Roman" w:hAnsi="Times New Roman" w:eastAsia="Georgia" w:cs="Times New Roman"/>
                <w:color w:val="000000" w:themeColor="text1" w:themeTint="FF" w:themeShade="FF"/>
                <w:sz w:val="24"/>
                <w:szCs w:val="24"/>
              </w:rPr>
              <w:t>demonstrated</w:t>
            </w:r>
            <w:r w:rsidRPr="2BFFCAAA" w:rsidR="79295360">
              <w:rPr>
                <w:rFonts w:ascii="Times New Roman" w:hAnsi="Times New Roman" w:eastAsia="Georgia" w:cs="Times New Roman"/>
                <w:color w:val="000000" w:themeColor="text1" w:themeTint="FF" w:themeShade="FF"/>
                <w:sz w:val="24"/>
                <w:szCs w:val="24"/>
              </w:rPr>
              <w:t xml:space="preserve"> superior accuracy among the three models</w:t>
            </w:r>
            <w:r w:rsidRPr="2BFFCAAA" w:rsidR="5DE2E612">
              <w:rPr>
                <w:rFonts w:ascii="Times New Roman" w:hAnsi="Times New Roman" w:eastAsia="Georgia" w:cs="Times New Roman"/>
                <w:color w:val="000000" w:themeColor="text1" w:themeTint="FF" w:themeShade="FF"/>
                <w:sz w:val="24"/>
                <w:szCs w:val="24"/>
              </w:rPr>
              <w:t xml:space="preserve"> (Figure 2)</w:t>
            </w:r>
            <w:r w:rsidRPr="2BFFCAAA" w:rsidR="79295360">
              <w:rPr>
                <w:rFonts w:ascii="Times New Roman" w:hAnsi="Times New Roman" w:eastAsia="Georgia" w:cs="Times New Roman"/>
                <w:color w:val="000000" w:themeColor="text1" w:themeTint="FF" w:themeShade="FF"/>
                <w:sz w:val="24"/>
                <w:szCs w:val="24"/>
              </w:rPr>
              <w:t>. Its ability to include external variables related to Prime customer behavior gave it a distinct advantage, especially during periods of inc</w:t>
            </w:r>
            <w:r w:rsidRPr="2BFFCAAA" w:rsidR="2DC50356">
              <w:rPr>
                <w:rFonts w:ascii="Times New Roman" w:hAnsi="Times New Roman" w:eastAsia="Georgia" w:cs="Times New Roman"/>
                <w:color w:val="000000" w:themeColor="text1" w:themeTint="FF" w:themeShade="FF"/>
                <w:sz w:val="24"/>
                <w:szCs w:val="24"/>
              </w:rPr>
              <w:t>reased purchasing activity such as holidays or Prime Day. For instance, the proportion of Prime customers and the absolute number of Prime-related purchases allowed SARIMAX</w:t>
            </w:r>
            <w:r w:rsidRPr="2BFFCAAA" w:rsidR="6668D0E7">
              <w:rPr>
                <w:rFonts w:ascii="Times New Roman" w:hAnsi="Times New Roman" w:eastAsia="Georgia" w:cs="Times New Roman"/>
                <w:color w:val="000000" w:themeColor="text1" w:themeTint="FF" w:themeShade="FF"/>
                <w:sz w:val="24"/>
                <w:szCs w:val="24"/>
              </w:rPr>
              <w:t xml:space="preserve"> to </w:t>
            </w:r>
            <w:r w:rsidRPr="2BFFCAAA" w:rsidR="6668D0E7">
              <w:rPr>
                <w:rFonts w:ascii="Times New Roman" w:hAnsi="Times New Roman" w:eastAsia="Georgia" w:cs="Times New Roman"/>
                <w:color w:val="000000" w:themeColor="text1" w:themeTint="FF" w:themeShade="FF"/>
                <w:sz w:val="24"/>
                <w:szCs w:val="24"/>
              </w:rPr>
              <w:t>anticipate</w:t>
            </w:r>
            <w:r w:rsidRPr="2BFFCAAA" w:rsidR="6668D0E7">
              <w:rPr>
                <w:rFonts w:ascii="Times New Roman" w:hAnsi="Times New Roman" w:eastAsia="Georgia" w:cs="Times New Roman"/>
                <w:color w:val="000000" w:themeColor="text1" w:themeTint="FF" w:themeShade="FF"/>
                <w:sz w:val="24"/>
                <w:szCs w:val="24"/>
              </w:rPr>
              <w:t xml:space="preserve"> sharp increases in revenue that other models could not capture. The error metrics confirmed its performance, as SARIMAX</w:t>
            </w:r>
            <w:r w:rsidRPr="2BFFCAAA" w:rsidR="3644CC78">
              <w:rPr>
                <w:rFonts w:ascii="Times New Roman" w:hAnsi="Times New Roman" w:eastAsia="Georgia" w:cs="Times New Roman"/>
                <w:color w:val="000000" w:themeColor="text1" w:themeTint="FF" w:themeShade="FF"/>
                <w:sz w:val="24"/>
                <w:szCs w:val="24"/>
              </w:rPr>
              <w:t xml:space="preserve"> achieved </w:t>
            </w:r>
            <w:r w:rsidRPr="2BFFCAAA" w:rsidR="3644CC78">
              <w:rPr>
                <w:rFonts w:ascii="Times New Roman" w:hAnsi="Times New Roman" w:eastAsia="Georgia" w:cs="Times New Roman"/>
                <w:color w:val="000000" w:themeColor="text1" w:themeTint="FF" w:themeShade="FF"/>
                <w:sz w:val="24"/>
                <w:szCs w:val="24"/>
              </w:rPr>
              <w:t>the lowest prediction error</w:t>
            </w:r>
            <w:r w:rsidRPr="2BFFCAAA" w:rsidR="13CD8EAB">
              <w:rPr>
                <w:rFonts w:ascii="Times New Roman" w:hAnsi="Times New Roman" w:eastAsia="Georgia" w:cs="Times New Roman"/>
                <w:color w:val="000000" w:themeColor="text1" w:themeTint="FF" w:themeShade="FF"/>
                <w:sz w:val="24"/>
                <w:szCs w:val="24"/>
              </w:rPr>
              <w:t xml:space="preserve"> </w:t>
            </w:r>
            <w:r w:rsidRPr="2BFFCAAA" w:rsidR="7597FD7B">
              <w:rPr>
                <w:rFonts w:ascii="Times New Roman" w:hAnsi="Times New Roman" w:eastAsia="Georgia" w:cs="Times New Roman"/>
                <w:color w:val="000000" w:themeColor="text1" w:themeTint="FF" w:themeShade="FF"/>
                <w:sz w:val="24"/>
                <w:szCs w:val="24"/>
              </w:rPr>
              <w:t>with a Mean Absolute Error (MAE) of 619.15 and a Roo</w:t>
            </w:r>
            <w:r w:rsidRPr="2BFFCAAA" w:rsidR="7597FD7B">
              <w:rPr>
                <w:rFonts w:ascii="Times New Roman" w:hAnsi="Times New Roman" w:eastAsia="Georgia" w:cs="Times New Roman"/>
                <w:color w:val="000000" w:themeColor="text1" w:themeTint="FF" w:themeShade="FF"/>
                <w:sz w:val="24"/>
                <w:szCs w:val="24"/>
              </w:rPr>
              <w:t>t Mean Sq</w:t>
            </w:r>
            <w:r w:rsidRPr="2BFFCAAA" w:rsidR="7597FD7B">
              <w:rPr>
                <w:rFonts w:ascii="Times New Roman" w:hAnsi="Times New Roman" w:eastAsia="Georgia" w:cs="Times New Roman"/>
                <w:color w:val="000000" w:themeColor="text1" w:themeTint="FF" w:themeShade="FF"/>
                <w:sz w:val="24"/>
                <w:szCs w:val="24"/>
              </w:rPr>
              <w:t>uared Error (RMSE) of</w:t>
            </w:r>
            <w:r w:rsidRPr="2BFFCAAA" w:rsidR="7597FD7B">
              <w:rPr>
                <w:rFonts w:ascii="Times New Roman" w:hAnsi="Times New Roman" w:eastAsia="Georgia" w:cs="Times New Roman"/>
                <w:color w:val="000000" w:themeColor="text1" w:themeTint="FF" w:themeShade="FF"/>
                <w:sz w:val="24"/>
                <w:szCs w:val="24"/>
              </w:rPr>
              <w:t xml:space="preserve"> 894.41</w:t>
            </w:r>
            <w:r w:rsidRPr="2BFFCAAA" w:rsidR="3644CC78">
              <w:rPr>
                <w:rFonts w:ascii="Times New Roman" w:hAnsi="Times New Roman" w:eastAsia="Georgia" w:cs="Times New Roman"/>
                <w:color w:val="000000" w:themeColor="text1" w:themeTint="FF" w:themeShade="FF"/>
                <w:sz w:val="24"/>
                <w:szCs w:val="24"/>
              </w:rPr>
              <w:t>,</w:t>
            </w:r>
            <w:r w:rsidRPr="2BFFCAAA" w:rsidR="3644CC78">
              <w:rPr>
                <w:rFonts w:ascii="Times New Roman" w:hAnsi="Times New Roman" w:eastAsia="Georgia" w:cs="Times New Roman"/>
                <w:color w:val="000000" w:themeColor="text1" w:themeTint="FF" w:themeShade="FF"/>
                <w:sz w:val="24"/>
                <w:szCs w:val="24"/>
              </w:rPr>
              <w:t xml:space="preserve"> </w:t>
            </w:r>
            <w:r w:rsidRPr="2BFFCAAA" w:rsidR="3644CC78">
              <w:rPr>
                <w:rFonts w:ascii="Times New Roman" w:hAnsi="Times New Roman" w:eastAsia="Georgia" w:cs="Times New Roman"/>
                <w:color w:val="000000" w:themeColor="text1" w:themeTint="FF" w:themeShade="FF"/>
                <w:sz w:val="24"/>
                <w:szCs w:val="24"/>
              </w:rPr>
              <w:t>indi</w:t>
            </w:r>
            <w:r w:rsidRPr="2BFFCAAA" w:rsidR="3644CC78">
              <w:rPr>
                <w:rFonts w:ascii="Times New Roman" w:hAnsi="Times New Roman" w:eastAsia="Georgia" w:cs="Times New Roman"/>
                <w:color w:val="000000" w:themeColor="text1" w:themeTint="FF" w:themeShade="FF"/>
                <w:sz w:val="24"/>
                <w:szCs w:val="24"/>
              </w:rPr>
              <w:t>cat</w:t>
            </w:r>
            <w:r w:rsidRPr="2BFFCAAA" w:rsidR="3644CC78">
              <w:rPr>
                <w:rFonts w:ascii="Times New Roman" w:hAnsi="Times New Roman" w:eastAsia="Georgia" w:cs="Times New Roman"/>
                <w:color w:val="000000" w:themeColor="text1" w:themeTint="FF" w:themeShade="FF"/>
                <w:sz w:val="24"/>
                <w:szCs w:val="24"/>
              </w:rPr>
              <w:t>i</w:t>
            </w:r>
            <w:r w:rsidRPr="2BFFCAAA" w:rsidR="3644CC78">
              <w:rPr>
                <w:rFonts w:ascii="Times New Roman" w:hAnsi="Times New Roman" w:eastAsia="Georgia" w:cs="Times New Roman"/>
                <w:color w:val="000000" w:themeColor="text1" w:themeTint="FF" w:themeShade="FF"/>
                <w:sz w:val="24"/>
                <w:szCs w:val="24"/>
              </w:rPr>
              <w:t>n</w:t>
            </w:r>
            <w:r w:rsidRPr="2BFFCAAA" w:rsidR="3644CC78">
              <w:rPr>
                <w:rFonts w:ascii="Times New Roman" w:hAnsi="Times New Roman" w:eastAsia="Georgia" w:cs="Times New Roman"/>
                <w:color w:val="000000" w:themeColor="text1" w:themeTint="FF" w:themeShade="FF"/>
                <w:sz w:val="24"/>
                <w:szCs w:val="24"/>
              </w:rPr>
              <w:t>g</w:t>
            </w:r>
            <w:r w:rsidRPr="2BFFCAAA" w:rsidR="3644CC78">
              <w:rPr>
                <w:rFonts w:ascii="Times New Roman" w:hAnsi="Times New Roman" w:eastAsia="Georgia" w:cs="Times New Roman"/>
                <w:color w:val="000000" w:themeColor="text1" w:themeTint="FF" w:themeShade="FF"/>
                <w:sz w:val="24"/>
                <w:szCs w:val="24"/>
              </w:rPr>
              <w:t xml:space="preserve"> its</w:t>
            </w:r>
            <w:r w:rsidRPr="2BFFCAAA" w:rsidR="3644CC78">
              <w:rPr>
                <w:rFonts w:ascii="Times New Roman" w:hAnsi="Times New Roman" w:eastAsia="Georgia" w:cs="Times New Roman"/>
                <w:color w:val="000000" w:themeColor="text1" w:themeTint="FF" w:themeShade="FF"/>
                <w:sz w:val="24"/>
                <w:szCs w:val="24"/>
              </w:rPr>
              <w:t xml:space="preserve"> reliability. </w:t>
            </w:r>
            <w:r w:rsidRPr="2BFFCAAA" w:rsidR="3644CC78">
              <w:rPr>
                <w:rFonts w:ascii="Times New Roman" w:hAnsi="Times New Roman" w:eastAsia="Georgia" w:cs="Times New Roman"/>
                <w:color w:val="000000" w:themeColor="text1" w:themeTint="FF" w:themeShade="FF"/>
                <w:sz w:val="24"/>
                <w:szCs w:val="24"/>
              </w:rPr>
              <w:t>Additionally, the residuals for this model were evenly distributed around zero, with no signifi</w:t>
            </w:r>
            <w:r w:rsidRPr="2BFFCAAA" w:rsidR="620073AA">
              <w:rPr>
                <w:rFonts w:ascii="Times New Roman" w:hAnsi="Times New Roman" w:eastAsia="Georgia" w:cs="Times New Roman"/>
                <w:color w:val="000000" w:themeColor="text1" w:themeTint="FF" w:themeShade="FF"/>
                <w:sz w:val="24"/>
                <w:szCs w:val="24"/>
              </w:rPr>
              <w:t>cant patterns, showing that the model effectively captured both historical revenue trends and external influences.</w:t>
            </w:r>
          </w:p>
          <w:p w:rsidR="2A021F88" w:rsidP="2BFFCAAA" w:rsidRDefault="2A021F88" w14:paraId="1294F02E" w14:textId="56545826">
            <w:pPr>
              <w:pStyle w:val="Normal"/>
              <w:pBdr>
                <w:top w:val="nil" w:color="000000" w:sz="0" w:space="0"/>
                <w:left w:val="nil" w:color="000000" w:sz="0" w:space="0"/>
                <w:bottom w:val="nil" w:color="000000" w:sz="0" w:space="0"/>
                <w:right w:val="nil" w:color="000000" w:sz="0" w:space="0"/>
                <w:between w:val="nil" w:color="000000" w:sz="0" w:space="0"/>
              </w:pBdr>
              <w:spacing w:after="120" w:afterAutospacing="off"/>
              <w:jc w:val="left"/>
            </w:pPr>
            <w:r w:rsidR="0F114131">
              <w:drawing>
                <wp:inline wp14:editId="3345780C" wp14:anchorId="0E1B04FB">
                  <wp:extent cx="5433060" cy="3081962"/>
                  <wp:effectExtent l="0" t="0" r="0" b="0"/>
                  <wp:docPr id="490588838" name="Picture 828193794" title=""/>
                  <wp:cNvGraphicFramePr>
                    <a:graphicFrameLocks noChangeAspect="1"/>
                  </wp:cNvGraphicFramePr>
                  <a:graphic>
                    <a:graphicData uri="http://schemas.openxmlformats.org/drawingml/2006/picture">
                      <pic:pic>
                        <pic:nvPicPr>
                          <pic:cNvPr id="0" name="Picture 828193794"/>
                          <pic:cNvPicPr/>
                        </pic:nvPicPr>
                        <pic:blipFill>
                          <a:blip r:embed="R5fa51515df2d4775">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433060" cy="3081962"/>
                          </a:xfrm>
                          <a:prstGeom xmlns:a="http://schemas.openxmlformats.org/drawingml/2006/main" prst="rect">
                            <a:avLst/>
                          </a:prstGeom>
                        </pic:spPr>
                      </pic:pic>
                    </a:graphicData>
                  </a:graphic>
                </wp:inline>
              </w:drawing>
            </w:r>
          </w:p>
          <w:p w:rsidR="0F114131" w:rsidP="2BFFCAAA" w:rsidRDefault="0F114131" w14:paraId="29C6FE27" w14:textId="1FBD5980">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Times New Roman" w:cs="Times New Roman"/>
                <w:sz w:val="24"/>
                <w:szCs w:val="24"/>
              </w:rPr>
            </w:pPr>
            <w:r w:rsidRPr="2BFFCAAA" w:rsidR="0F114131">
              <w:rPr>
                <w:rFonts w:ascii="Times New Roman" w:hAnsi="Times New Roman" w:eastAsia="Times New Roman" w:cs="Times New Roman"/>
                <w:sz w:val="24"/>
                <w:szCs w:val="24"/>
              </w:rPr>
              <w:t xml:space="preserve">Figure 2: Comparing 3-month revenue forecasts for exponential smoothing, </w:t>
            </w:r>
            <w:r w:rsidRPr="2BFFCAAA" w:rsidR="0F114131">
              <w:rPr>
                <w:rFonts w:ascii="Times New Roman" w:hAnsi="Times New Roman" w:eastAsia="Times New Roman" w:cs="Times New Roman"/>
                <w:sz w:val="24"/>
                <w:szCs w:val="24"/>
              </w:rPr>
              <w:t>SARIMAX, and GAM models</w:t>
            </w:r>
            <w:r w:rsidRPr="2BFFCAAA" w:rsidR="0A3EB51D">
              <w:rPr>
                <w:rFonts w:ascii="Times New Roman" w:hAnsi="Times New Roman" w:eastAsia="Times New Roman" w:cs="Times New Roman"/>
                <w:sz w:val="24"/>
                <w:szCs w:val="24"/>
              </w:rPr>
              <w:t>.</w:t>
            </w:r>
          </w:p>
          <w:p w:rsidR="2A021F88" w:rsidP="2BFFCAAA" w:rsidRDefault="2A021F88" w14:paraId="04E3E083" w14:textId="317E276E">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themeColor="text1"/>
                <w:sz w:val="24"/>
                <w:szCs w:val="24"/>
              </w:rPr>
            </w:pPr>
            <w:r w:rsidRPr="2BFFCAAA" w:rsidR="620073AA">
              <w:rPr>
                <w:rFonts w:ascii="Times New Roman" w:hAnsi="Times New Roman" w:eastAsia="Georgia" w:cs="Times New Roman"/>
                <w:color w:val="000000" w:themeColor="text1" w:themeTint="FF" w:themeShade="FF"/>
                <w:sz w:val="24"/>
                <w:szCs w:val="24"/>
              </w:rPr>
              <w:t xml:space="preserve">By comparison, the Exponential Smoothing model underperformed because it does not account for external variables. This limitation caused the model to systematically </w:t>
            </w:r>
            <w:r w:rsidRPr="2BFFCAAA" w:rsidR="66350E60">
              <w:rPr>
                <w:rFonts w:ascii="Times New Roman" w:hAnsi="Times New Roman" w:eastAsia="Georgia" w:cs="Times New Roman"/>
                <w:color w:val="000000" w:themeColor="text1" w:themeTint="FF" w:themeShade="FF"/>
                <w:sz w:val="24"/>
                <w:szCs w:val="24"/>
              </w:rPr>
              <w:t>underestimate</w:t>
            </w:r>
            <w:r w:rsidRPr="2BFFCAAA" w:rsidR="6025ACB1">
              <w:rPr>
                <w:rFonts w:ascii="Times New Roman" w:hAnsi="Times New Roman" w:eastAsia="Georgia" w:cs="Times New Roman"/>
                <w:color w:val="000000" w:themeColor="text1" w:themeTint="FF" w:themeShade="FF"/>
                <w:sz w:val="24"/>
                <w:szCs w:val="24"/>
              </w:rPr>
              <w:t xml:space="preserve"> </w:t>
            </w:r>
            <w:r w:rsidRPr="2BFFCAAA" w:rsidR="51D22B74">
              <w:rPr>
                <w:rFonts w:ascii="Times New Roman" w:hAnsi="Times New Roman" w:eastAsia="Georgia" w:cs="Times New Roman"/>
                <w:color w:val="000000" w:themeColor="text1" w:themeTint="FF" w:themeShade="FF"/>
                <w:sz w:val="24"/>
                <w:szCs w:val="24"/>
              </w:rPr>
              <w:t xml:space="preserve">revenue during periods of heightened activity, such as holidays or promotions. While Exponential Smoothing </w:t>
            </w:r>
            <w:r w:rsidRPr="2BFFCAAA" w:rsidR="63F3E7C1">
              <w:rPr>
                <w:rFonts w:ascii="Times New Roman" w:hAnsi="Times New Roman" w:eastAsia="Georgia" w:cs="Times New Roman"/>
                <w:color w:val="000000" w:themeColor="text1" w:themeTint="FF" w:themeShade="FF"/>
                <w:sz w:val="24"/>
                <w:szCs w:val="24"/>
              </w:rPr>
              <w:t xml:space="preserve">can model trends and seasonality, it </w:t>
            </w:r>
            <w:r w:rsidRPr="2BFFCAAA" w:rsidR="63F3E7C1">
              <w:rPr>
                <w:rFonts w:ascii="Times New Roman" w:hAnsi="Times New Roman" w:eastAsia="Georgia" w:cs="Times New Roman"/>
                <w:color w:val="000000" w:themeColor="text1" w:themeTint="FF" w:themeShade="FF"/>
                <w:sz w:val="24"/>
                <w:szCs w:val="24"/>
              </w:rPr>
              <w:t>failed to</w:t>
            </w:r>
            <w:r w:rsidRPr="2BFFCAAA" w:rsidR="63F3E7C1">
              <w:rPr>
                <w:rFonts w:ascii="Times New Roman" w:hAnsi="Times New Roman" w:eastAsia="Georgia" w:cs="Times New Roman"/>
                <w:color w:val="000000" w:themeColor="text1" w:themeTint="FF" w:themeShade="FF"/>
                <w:sz w:val="24"/>
                <w:szCs w:val="24"/>
              </w:rPr>
              <w:t xml:space="preserve"> reflect the influence of Prime-related factors, which are crucial drivers of revenue. This resulted in large e</w:t>
            </w:r>
            <w:r w:rsidRPr="2BFFCAAA" w:rsidR="1C83BA4C">
              <w:rPr>
                <w:rFonts w:ascii="Times New Roman" w:hAnsi="Times New Roman" w:eastAsia="Georgia" w:cs="Times New Roman"/>
                <w:color w:val="000000" w:themeColor="text1" w:themeTint="FF" w:themeShade="FF"/>
                <w:sz w:val="24"/>
                <w:szCs w:val="24"/>
              </w:rPr>
              <w:t>rrors</w:t>
            </w:r>
            <w:r w:rsidRPr="2BFFCAAA" w:rsidR="61C88548">
              <w:rPr>
                <w:rFonts w:ascii="Times New Roman" w:hAnsi="Times New Roman" w:eastAsia="Georgia" w:cs="Times New Roman"/>
                <w:color w:val="000000" w:themeColor="text1" w:themeTint="FF" w:themeShade="FF"/>
                <w:sz w:val="24"/>
                <w:szCs w:val="24"/>
              </w:rPr>
              <w:t xml:space="preserve"> (MAE of 1019.10 and RMSE of 2162.65)</w:t>
            </w:r>
            <w:r w:rsidRPr="2BFFCAAA" w:rsidR="1C83BA4C">
              <w:rPr>
                <w:rFonts w:ascii="Times New Roman" w:hAnsi="Times New Roman" w:eastAsia="Georgia" w:cs="Times New Roman"/>
                <w:color w:val="000000" w:themeColor="text1" w:themeTint="FF" w:themeShade="FF"/>
                <w:sz w:val="24"/>
                <w:szCs w:val="24"/>
              </w:rPr>
              <w:t xml:space="preserve"> </w:t>
            </w:r>
            <w:r w:rsidRPr="2BFFCAAA" w:rsidR="1C83BA4C">
              <w:rPr>
                <w:rFonts w:ascii="Times New Roman" w:hAnsi="Times New Roman" w:eastAsia="Georgia" w:cs="Times New Roman"/>
                <w:color w:val="000000" w:themeColor="text1" w:themeTint="FF" w:themeShade="FF"/>
                <w:sz w:val="24"/>
                <w:szCs w:val="24"/>
              </w:rPr>
              <w:t>and</w:t>
            </w:r>
            <w:r w:rsidRPr="2BFFCAAA" w:rsidR="1C83BA4C">
              <w:rPr>
                <w:rFonts w:ascii="Times New Roman" w:hAnsi="Times New Roman" w:eastAsia="Georgia" w:cs="Times New Roman"/>
                <w:color w:val="000000" w:themeColor="text1" w:themeTint="FF" w:themeShade="FF"/>
                <w:sz w:val="24"/>
                <w:szCs w:val="24"/>
              </w:rPr>
              <w:t xml:space="preserve"> residuals that showed a consistent pattern of underprediction during revenue spikes.</w:t>
            </w:r>
          </w:p>
          <w:p w:rsidR="47A18A02" w:rsidP="2BFFCAAA" w:rsidRDefault="47A18A02" w14:paraId="4BA89F35" w14:textId="4948C4FC">
            <w:pPr>
              <w:pBdr>
                <w:top w:val="nil" w:color="000000" w:sz="0" w:space="0"/>
                <w:left w:val="nil" w:color="000000" w:sz="0" w:space="0"/>
                <w:bottom w:val="nil" w:color="000000" w:sz="0" w:space="0"/>
                <w:right w:val="nil" w:color="000000" w:sz="0" w:space="0"/>
                <w:between w:val="nil" w:color="000000" w:sz="0" w:space="0"/>
              </w:pBdr>
              <w:spacing w:after="240" w:afterAutospacing="off"/>
              <w:jc w:val="left"/>
              <w:rPr>
                <w:rFonts w:ascii="Times New Roman" w:hAnsi="Times New Roman" w:eastAsia="Georgia" w:cs="Times New Roman"/>
                <w:color w:val="000000" w:themeColor="text1"/>
                <w:sz w:val="24"/>
                <w:szCs w:val="24"/>
              </w:rPr>
            </w:pPr>
            <w:r w:rsidRPr="2BFFCAAA" w:rsidR="1C83BA4C">
              <w:rPr>
                <w:rFonts w:ascii="Times New Roman" w:hAnsi="Times New Roman" w:eastAsia="Georgia" w:cs="Times New Roman"/>
                <w:color w:val="000000" w:themeColor="text1" w:themeTint="FF" w:themeShade="FF"/>
                <w:sz w:val="24"/>
                <w:szCs w:val="24"/>
              </w:rPr>
              <w:t xml:space="preserve">The GAM model performed better than Exponential Smoothing by capturing smooth seasonal trends. However, it struggled to balance accuracy across different periods. </w:t>
            </w:r>
            <w:r w:rsidRPr="2BFFCAAA" w:rsidR="6BCC3B9E">
              <w:rPr>
                <w:rFonts w:ascii="Times New Roman" w:hAnsi="Times New Roman" w:eastAsia="Georgia" w:cs="Times New Roman"/>
                <w:color w:val="000000" w:themeColor="text1" w:themeTint="FF" w:themeShade="FF"/>
                <w:sz w:val="24"/>
                <w:szCs w:val="24"/>
              </w:rPr>
              <w:t xml:space="preserve">While GAM performed </w:t>
            </w:r>
            <w:r w:rsidRPr="2BFFCAAA" w:rsidR="36FCFF0D">
              <w:rPr>
                <w:rFonts w:ascii="Times New Roman" w:hAnsi="Times New Roman" w:eastAsia="Georgia" w:cs="Times New Roman"/>
                <w:color w:val="000000" w:themeColor="text1" w:themeTint="FF" w:themeShade="FF"/>
                <w:sz w:val="24"/>
                <w:szCs w:val="24"/>
              </w:rPr>
              <w:t>well</w:t>
            </w:r>
            <w:r w:rsidRPr="2BFFCAAA" w:rsidR="6BCC3B9E">
              <w:rPr>
                <w:rFonts w:ascii="Times New Roman" w:hAnsi="Times New Roman" w:eastAsia="Georgia" w:cs="Times New Roman"/>
                <w:color w:val="000000" w:themeColor="text1" w:themeTint="FF" w:themeShade="FF"/>
                <w:sz w:val="24"/>
                <w:szCs w:val="24"/>
              </w:rPr>
              <w:t xml:space="preserve"> during regular revenue periods, it tended to overpredict revenue when activity was stable and underpredict it during periods of sharp increases</w:t>
            </w:r>
            <w:r w:rsidRPr="2BFFCAAA" w:rsidR="5A8D56F9">
              <w:rPr>
                <w:rFonts w:ascii="Times New Roman" w:hAnsi="Times New Roman" w:eastAsia="Georgia" w:cs="Times New Roman"/>
                <w:color w:val="000000" w:themeColor="text1" w:themeTint="FF" w:themeShade="FF"/>
                <w:sz w:val="24"/>
                <w:szCs w:val="24"/>
              </w:rPr>
              <w:t xml:space="preserve"> because it </w:t>
            </w:r>
            <w:r w:rsidRPr="2BFFCAAA" w:rsidR="5D76B21F">
              <w:rPr>
                <w:rFonts w:ascii="Times New Roman" w:hAnsi="Times New Roman" w:eastAsia="Georgia" w:cs="Times New Roman"/>
                <w:color w:val="000000" w:themeColor="text1" w:themeTint="FF" w:themeShade="FF"/>
                <w:sz w:val="24"/>
                <w:szCs w:val="24"/>
              </w:rPr>
              <w:t>overweighed</w:t>
            </w:r>
            <w:r w:rsidRPr="2BFFCAAA" w:rsidR="5A8D56F9">
              <w:rPr>
                <w:rFonts w:ascii="Times New Roman" w:hAnsi="Times New Roman" w:eastAsia="Georgia" w:cs="Times New Roman"/>
                <w:color w:val="000000" w:themeColor="text1" w:themeTint="FF" w:themeShade="FF"/>
                <w:sz w:val="24"/>
                <w:szCs w:val="24"/>
              </w:rPr>
              <w:t xml:space="preserve"> </w:t>
            </w:r>
            <w:r w:rsidRPr="2BFFCAAA" w:rsidR="0E64F69C">
              <w:rPr>
                <w:rFonts w:ascii="Times New Roman" w:hAnsi="Times New Roman" w:eastAsia="Georgia" w:cs="Times New Roman"/>
                <w:color w:val="000000" w:themeColor="text1" w:themeTint="FF" w:themeShade="FF"/>
                <w:sz w:val="24"/>
                <w:szCs w:val="24"/>
              </w:rPr>
              <w:t>year or month</w:t>
            </w:r>
            <w:r w:rsidRPr="2BFFCAAA" w:rsidR="6BCC3B9E">
              <w:rPr>
                <w:rFonts w:ascii="Times New Roman" w:hAnsi="Times New Roman" w:eastAsia="Georgia" w:cs="Times New Roman"/>
                <w:color w:val="000000" w:themeColor="text1" w:themeTint="FF" w:themeShade="FF"/>
                <w:sz w:val="24"/>
                <w:szCs w:val="24"/>
              </w:rPr>
              <w:t>. This ove</w:t>
            </w:r>
            <w:r w:rsidRPr="2BFFCAAA" w:rsidR="005F0A5D">
              <w:rPr>
                <w:rFonts w:ascii="Times New Roman" w:hAnsi="Times New Roman" w:eastAsia="Georgia" w:cs="Times New Roman"/>
                <w:color w:val="000000" w:themeColor="text1" w:themeTint="FF" w:themeShade="FF"/>
                <w:sz w:val="24"/>
                <w:szCs w:val="24"/>
              </w:rPr>
              <w:t>rfitting to seasonal effect</w:t>
            </w:r>
            <w:r w:rsidRPr="2BFFCAAA" w:rsidR="611911F4">
              <w:rPr>
                <w:rFonts w:ascii="Times New Roman" w:hAnsi="Times New Roman" w:eastAsia="Georgia" w:cs="Times New Roman"/>
                <w:color w:val="000000" w:themeColor="text1" w:themeTint="FF" w:themeShade="FF"/>
                <w:sz w:val="24"/>
                <w:szCs w:val="24"/>
              </w:rPr>
              <w:t xml:space="preserve">s caused the model to lose precision, as it </w:t>
            </w:r>
            <w:r w:rsidRPr="2BFFCAAA" w:rsidR="611911F4">
              <w:rPr>
                <w:rFonts w:ascii="Times New Roman" w:hAnsi="Times New Roman" w:eastAsia="Georgia" w:cs="Times New Roman"/>
                <w:color w:val="000000" w:themeColor="text1" w:themeTint="FF" w:themeShade="FF"/>
                <w:sz w:val="24"/>
                <w:szCs w:val="24"/>
              </w:rPr>
              <w:t>failed to</w:t>
            </w:r>
            <w:r w:rsidRPr="2BFFCAAA" w:rsidR="611911F4">
              <w:rPr>
                <w:rFonts w:ascii="Times New Roman" w:hAnsi="Times New Roman" w:eastAsia="Georgia" w:cs="Times New Roman"/>
                <w:color w:val="000000" w:themeColor="text1" w:themeTint="FF" w:themeShade="FF"/>
                <w:sz w:val="24"/>
                <w:szCs w:val="24"/>
              </w:rPr>
              <w:t xml:space="preserve"> incorporate external influences that drive revenue fluctuations. The error metrics</w:t>
            </w:r>
            <w:r w:rsidRPr="2BFFCAAA" w:rsidR="23EF7322">
              <w:rPr>
                <w:rFonts w:ascii="Times New Roman" w:hAnsi="Times New Roman" w:eastAsia="Georgia" w:cs="Times New Roman"/>
                <w:color w:val="000000" w:themeColor="text1" w:themeTint="FF" w:themeShade="FF"/>
                <w:sz w:val="24"/>
                <w:szCs w:val="24"/>
              </w:rPr>
              <w:t xml:space="preserve"> </w:t>
            </w:r>
            <w:r w:rsidRPr="2BFFCAAA" w:rsidR="23EF7322">
              <w:rPr>
                <w:rFonts w:ascii="Times New Roman" w:hAnsi="Times New Roman" w:eastAsia="Georgia" w:cs="Times New Roman"/>
                <w:color w:val="000000" w:themeColor="text1" w:themeTint="FF" w:themeShade="FF"/>
                <w:sz w:val="24"/>
                <w:szCs w:val="24"/>
              </w:rPr>
              <w:t>(MAE of 1018.64 and RMSE of 1793.36)</w:t>
            </w:r>
            <w:r w:rsidRPr="2BFFCAAA" w:rsidR="611911F4">
              <w:rPr>
                <w:rFonts w:ascii="Times New Roman" w:hAnsi="Times New Roman" w:eastAsia="Georgia" w:cs="Times New Roman"/>
                <w:color w:val="000000" w:themeColor="text1" w:themeTint="FF" w:themeShade="FF"/>
                <w:sz w:val="24"/>
                <w:szCs w:val="24"/>
              </w:rPr>
              <w:t xml:space="preserve"> an</w:t>
            </w:r>
            <w:r w:rsidRPr="2BFFCAAA" w:rsidR="611911F4">
              <w:rPr>
                <w:rFonts w:ascii="Times New Roman" w:hAnsi="Times New Roman" w:eastAsia="Georgia" w:cs="Times New Roman"/>
                <w:color w:val="000000" w:themeColor="text1" w:themeTint="FF" w:themeShade="FF"/>
                <w:sz w:val="24"/>
                <w:szCs w:val="24"/>
              </w:rPr>
              <w:t>d residual analysis for GAM revealed larger deviations</w:t>
            </w:r>
            <w:r w:rsidRPr="2BFFCAAA" w:rsidR="611911F4">
              <w:rPr>
                <w:rFonts w:ascii="Times New Roman" w:hAnsi="Times New Roman" w:eastAsia="Georgia" w:cs="Times New Roman"/>
                <w:color w:val="000000" w:themeColor="text1" w:themeTint="FF" w:themeShade="FF"/>
                <w:sz w:val="24"/>
                <w:szCs w:val="24"/>
              </w:rPr>
              <w:t xml:space="preserve"> </w:t>
            </w:r>
            <w:r w:rsidRPr="2BFFCAAA" w:rsidR="611911F4">
              <w:rPr>
                <w:rFonts w:ascii="Times New Roman" w:hAnsi="Times New Roman" w:eastAsia="Georgia" w:cs="Times New Roman"/>
                <w:color w:val="000000" w:themeColor="text1" w:themeTint="FF" w:themeShade="FF"/>
                <w:sz w:val="24"/>
                <w:szCs w:val="24"/>
              </w:rPr>
              <w:t>compared to SARIMAX</w:t>
            </w:r>
            <w:r w:rsidRPr="2BFFCAAA" w:rsidR="7190CAC2">
              <w:rPr>
                <w:rFonts w:ascii="Times New Roman" w:hAnsi="Times New Roman" w:eastAsia="Georgia" w:cs="Times New Roman"/>
                <w:color w:val="000000" w:themeColor="text1" w:themeTint="FF" w:themeShade="FF"/>
                <w:sz w:val="24"/>
                <w:szCs w:val="24"/>
              </w:rPr>
              <w:t xml:space="preserve">, especially during periods of peak activity. </w:t>
            </w:r>
          </w:p>
          <w:p w:rsidR="36B1179F" w:rsidP="2BFFCAAA" w:rsidRDefault="36B1179F" w14:paraId="3E563E5F" w14:textId="71B18504">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themeColor="text1" w:themeTint="FF" w:themeShade="FF"/>
                <w:sz w:val="24"/>
                <w:szCs w:val="24"/>
              </w:rPr>
            </w:pPr>
            <w:r w:rsidRPr="2BFFCAAA" w:rsidR="75051DB6">
              <w:rPr>
                <w:rFonts w:ascii="Times New Roman" w:hAnsi="Times New Roman" w:eastAsia="Georgia" w:cs="Times New Roman"/>
                <w:color w:val="000000" w:themeColor="text1" w:themeTint="FF" w:themeShade="FF"/>
                <w:sz w:val="24"/>
                <w:szCs w:val="24"/>
              </w:rPr>
              <w:t>The residual analysis of all three models highlights the key differences in their performance</w:t>
            </w:r>
            <w:r w:rsidRPr="2BFFCAAA" w:rsidR="0A442C94">
              <w:rPr>
                <w:rFonts w:ascii="Times New Roman" w:hAnsi="Times New Roman" w:eastAsia="Georgia" w:cs="Times New Roman"/>
                <w:color w:val="000000" w:themeColor="text1" w:themeTint="FF" w:themeShade="FF"/>
                <w:sz w:val="24"/>
                <w:szCs w:val="24"/>
              </w:rPr>
              <w:t xml:space="preserve"> (Figure 3)</w:t>
            </w:r>
            <w:r w:rsidRPr="2BFFCAAA" w:rsidR="75051DB6">
              <w:rPr>
                <w:rFonts w:ascii="Times New Roman" w:hAnsi="Times New Roman" w:eastAsia="Georgia" w:cs="Times New Roman"/>
                <w:color w:val="000000" w:themeColor="text1" w:themeTint="FF" w:themeShade="FF"/>
                <w:sz w:val="24"/>
                <w:szCs w:val="24"/>
              </w:rPr>
              <w:t xml:space="preserve">. SARIMAX residuals were centered tightly around zero, </w:t>
            </w:r>
            <w:r w:rsidRPr="2BFFCAAA" w:rsidR="75051DB6">
              <w:rPr>
                <w:rFonts w:ascii="Times New Roman" w:hAnsi="Times New Roman" w:eastAsia="Georgia" w:cs="Times New Roman"/>
                <w:color w:val="000000" w:themeColor="text1" w:themeTint="FF" w:themeShade="FF"/>
                <w:sz w:val="24"/>
                <w:szCs w:val="24"/>
              </w:rPr>
              <w:t>indicating</w:t>
            </w:r>
            <w:r w:rsidRPr="2BFFCAAA" w:rsidR="75051DB6">
              <w:rPr>
                <w:rFonts w:ascii="Times New Roman" w:hAnsi="Times New Roman" w:eastAsia="Georgia" w:cs="Times New Roman"/>
                <w:color w:val="000000" w:themeColor="text1" w:themeTint="FF" w:themeShade="FF"/>
                <w:sz w:val="24"/>
                <w:szCs w:val="24"/>
              </w:rPr>
              <w:t xml:space="preserve"> a </w:t>
            </w:r>
            <w:r w:rsidRPr="2BFFCAAA" w:rsidR="36F76178">
              <w:rPr>
                <w:rFonts w:ascii="Times New Roman" w:hAnsi="Times New Roman" w:eastAsia="Georgia" w:cs="Times New Roman"/>
                <w:color w:val="000000" w:themeColor="text1" w:themeTint="FF" w:themeShade="FF"/>
                <w:sz w:val="24"/>
                <w:szCs w:val="24"/>
              </w:rPr>
              <w:t>well-</w:t>
            </w:r>
            <w:r w:rsidRPr="2BFFCAAA" w:rsidR="75051DB6">
              <w:rPr>
                <w:rFonts w:ascii="Times New Roman" w:hAnsi="Times New Roman" w:eastAsia="Georgia" w:cs="Times New Roman"/>
                <w:color w:val="000000" w:themeColor="text1" w:themeTint="FF" w:themeShade="FF"/>
                <w:sz w:val="24"/>
                <w:szCs w:val="24"/>
              </w:rPr>
              <w:t>fitted model. In contrast, Exponenti</w:t>
            </w:r>
            <w:r w:rsidRPr="2BFFCAAA" w:rsidR="1DCDE604">
              <w:rPr>
                <w:rFonts w:ascii="Times New Roman" w:hAnsi="Times New Roman" w:eastAsia="Georgia" w:cs="Times New Roman"/>
                <w:color w:val="000000" w:themeColor="text1" w:themeTint="FF" w:themeShade="FF"/>
                <w:sz w:val="24"/>
                <w:szCs w:val="24"/>
              </w:rPr>
              <w:t>al Smoothing showed</w:t>
            </w:r>
            <w:r w:rsidRPr="2BFFCAAA" w:rsidR="41AEADB4">
              <w:rPr>
                <w:rFonts w:ascii="Times New Roman" w:hAnsi="Times New Roman" w:eastAsia="Georgia" w:cs="Times New Roman"/>
                <w:color w:val="000000" w:themeColor="text1" w:themeTint="FF" w:themeShade="FF"/>
                <w:sz w:val="24"/>
                <w:szCs w:val="24"/>
              </w:rPr>
              <w:t xml:space="preserve"> </w:t>
            </w:r>
            <w:r w:rsidRPr="2BFFCAAA" w:rsidR="1DCDE604">
              <w:rPr>
                <w:rFonts w:ascii="Times New Roman" w:hAnsi="Times New Roman" w:eastAsia="Georgia" w:cs="Times New Roman"/>
                <w:color w:val="000000" w:themeColor="text1" w:themeTint="FF" w:themeShade="FF"/>
                <w:sz w:val="24"/>
                <w:szCs w:val="24"/>
              </w:rPr>
              <w:t xml:space="preserve">underestimation, particularly during revenue peaks, while GAM displayed </w:t>
            </w:r>
            <w:r w:rsidRPr="2BFFCAAA" w:rsidR="585A8DBB">
              <w:rPr>
                <w:rFonts w:ascii="Times New Roman" w:hAnsi="Times New Roman" w:eastAsia="Georgia" w:cs="Times New Roman"/>
                <w:color w:val="000000" w:themeColor="text1" w:themeTint="FF" w:themeShade="FF"/>
                <w:sz w:val="24"/>
                <w:szCs w:val="24"/>
              </w:rPr>
              <w:t xml:space="preserve">a mix of </w:t>
            </w:r>
            <w:r w:rsidRPr="2BFFCAAA" w:rsidR="1DCDE604">
              <w:rPr>
                <w:rFonts w:ascii="Times New Roman" w:hAnsi="Times New Roman" w:eastAsia="Georgia" w:cs="Times New Roman"/>
                <w:color w:val="000000" w:themeColor="text1" w:themeTint="FF" w:themeShade="FF"/>
                <w:sz w:val="24"/>
                <w:szCs w:val="24"/>
              </w:rPr>
              <w:t xml:space="preserve">overprediction </w:t>
            </w:r>
            <w:r w:rsidRPr="2BFFCAAA" w:rsidR="177944D3">
              <w:rPr>
                <w:rFonts w:ascii="Times New Roman" w:hAnsi="Times New Roman" w:eastAsia="Georgia" w:cs="Times New Roman"/>
                <w:color w:val="000000" w:themeColor="text1" w:themeTint="FF" w:themeShade="FF"/>
                <w:sz w:val="24"/>
                <w:szCs w:val="24"/>
              </w:rPr>
              <w:t xml:space="preserve">and underprediction due to its overreliance on seasonal trends. </w:t>
            </w:r>
          </w:p>
          <w:p w:rsidR="36B1179F" w:rsidP="2BFFCAAA" w:rsidRDefault="36B1179F" w14:paraId="39100358" w14:textId="29ADB181">
            <w:pPr>
              <w:pStyle w:val="Normal"/>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Times New Roman" w:cs="Times New Roman"/>
                <w:sz w:val="24"/>
                <w:szCs w:val="24"/>
              </w:rPr>
            </w:pPr>
            <w:r w:rsidR="5011F6A8">
              <w:drawing>
                <wp:inline wp14:editId="4AF60B98" wp14:anchorId="57BD9A6F">
                  <wp:extent cx="5871210" cy="3325526"/>
                  <wp:effectExtent l="0" t="0" r="0" b="0"/>
                  <wp:docPr id="2051194760" name="" title=""/>
                  <wp:cNvGraphicFramePr>
                    <a:graphicFrameLocks noChangeAspect="1"/>
                  </wp:cNvGraphicFramePr>
                  <a:graphic>
                    <a:graphicData uri="http://schemas.openxmlformats.org/drawingml/2006/picture">
                      <pic:pic>
                        <pic:nvPicPr>
                          <pic:cNvPr id="0" name=""/>
                          <pic:cNvPicPr/>
                        </pic:nvPicPr>
                        <pic:blipFill>
                          <a:blip r:embed="Rb375767dce45450c">
                            <a:extLst>
                              <a:ext xmlns:a="http://schemas.openxmlformats.org/drawingml/2006/main" uri="{28A0092B-C50C-407E-A947-70E740481C1C}">
                                <a14:useLocalDpi val="0"/>
                              </a:ext>
                            </a:extLst>
                          </a:blip>
                          <a:stretch>
                            <a:fillRect/>
                          </a:stretch>
                        </pic:blipFill>
                        <pic:spPr>
                          <a:xfrm>
                            <a:off x="0" y="0"/>
                            <a:ext cx="5871210" cy="3325526"/>
                          </a:xfrm>
                          <a:prstGeom prst="rect">
                            <a:avLst/>
                          </a:prstGeom>
                        </pic:spPr>
                      </pic:pic>
                    </a:graphicData>
                  </a:graphic>
                </wp:inline>
              </w:drawing>
            </w:r>
            <w:r w:rsidRPr="2BFFCAAA" w:rsidR="5011F6A8">
              <w:rPr>
                <w:rFonts w:ascii="Times New Roman" w:hAnsi="Times New Roman" w:eastAsia="Times New Roman" w:cs="Times New Roman"/>
                <w:sz w:val="24"/>
                <w:szCs w:val="24"/>
              </w:rPr>
              <w:t>Figure 3: Residual analysis of the three models</w:t>
            </w:r>
            <w:r w:rsidRPr="2BFFCAAA" w:rsidR="6C4FC08C">
              <w:rPr>
                <w:rFonts w:ascii="Times New Roman" w:hAnsi="Times New Roman" w:eastAsia="Times New Roman" w:cs="Times New Roman"/>
                <w:sz w:val="24"/>
                <w:szCs w:val="24"/>
              </w:rPr>
              <w:t>.</w:t>
            </w:r>
          </w:p>
          <w:p w:rsidR="0BA46202" w:rsidP="2BFFCAAA" w:rsidRDefault="0BA46202" w14:paraId="337B2B68" w14:textId="0710218A">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color w:val="000000" w:themeColor="text1" w:themeTint="FF" w:themeShade="FF"/>
                <w:sz w:val="24"/>
                <w:szCs w:val="24"/>
              </w:rPr>
            </w:pPr>
            <w:r w:rsidRPr="2BFFCAAA" w:rsidR="0BA46202">
              <w:rPr>
                <w:rFonts w:ascii="Times New Roman" w:hAnsi="Times New Roman" w:eastAsia="Georgia" w:cs="Times New Roman"/>
                <w:color w:val="000000" w:themeColor="text1" w:themeTint="FF" w:themeShade="FF"/>
                <w:sz w:val="24"/>
                <w:szCs w:val="24"/>
              </w:rPr>
              <w:t>The</w:t>
            </w:r>
            <w:r w:rsidRPr="2BFFCAAA" w:rsidR="6726AD5E">
              <w:rPr>
                <w:rFonts w:ascii="Times New Roman" w:hAnsi="Times New Roman" w:eastAsia="Georgia" w:cs="Times New Roman"/>
                <w:color w:val="000000" w:themeColor="text1" w:themeTint="FF" w:themeShade="FF"/>
                <w:sz w:val="24"/>
                <w:szCs w:val="24"/>
              </w:rPr>
              <w:t xml:space="preserve"> SARIMAX model delivered the most </w:t>
            </w:r>
            <w:r w:rsidRPr="2BFFCAAA" w:rsidR="6726AD5E">
              <w:rPr>
                <w:rFonts w:ascii="Times New Roman" w:hAnsi="Times New Roman" w:eastAsia="Georgia" w:cs="Times New Roman"/>
                <w:color w:val="000000" w:themeColor="text1" w:themeTint="FF" w:themeShade="FF"/>
                <w:sz w:val="24"/>
                <w:szCs w:val="24"/>
              </w:rPr>
              <w:t>accurate</w:t>
            </w:r>
            <w:r w:rsidRPr="2BFFCAAA" w:rsidR="6726AD5E">
              <w:rPr>
                <w:rFonts w:ascii="Times New Roman" w:hAnsi="Times New Roman" w:eastAsia="Georgia" w:cs="Times New Roman"/>
                <w:color w:val="000000" w:themeColor="text1" w:themeTint="FF" w:themeShade="FF"/>
                <w:sz w:val="24"/>
                <w:szCs w:val="24"/>
              </w:rPr>
              <w:t xml:space="preserve"> and reliable revenue </w:t>
            </w:r>
            <w:r w:rsidRPr="2BFFCAAA" w:rsidR="631C21AE">
              <w:rPr>
                <w:rFonts w:ascii="Times New Roman" w:hAnsi="Times New Roman" w:eastAsia="Georgia" w:cs="Times New Roman"/>
                <w:color w:val="000000" w:themeColor="text1" w:themeTint="FF" w:themeShade="FF"/>
                <w:sz w:val="24"/>
                <w:szCs w:val="24"/>
              </w:rPr>
              <w:t>forecasts</w:t>
            </w:r>
            <w:r w:rsidRPr="2BFFCAAA" w:rsidR="6726AD5E">
              <w:rPr>
                <w:rFonts w:ascii="Times New Roman" w:hAnsi="Times New Roman" w:eastAsia="Georgia" w:cs="Times New Roman"/>
                <w:color w:val="000000" w:themeColor="text1" w:themeTint="FF" w:themeShade="FF"/>
                <w:sz w:val="24"/>
                <w:szCs w:val="24"/>
              </w:rPr>
              <w:t xml:space="preserve"> over the three-month period. By including external factors such as </w:t>
            </w:r>
            <w:r w:rsidRPr="2BFFCAAA" w:rsidR="618C9949">
              <w:rPr>
                <w:rFonts w:ascii="Times New Roman" w:hAnsi="Times New Roman" w:eastAsia="Georgia" w:cs="Times New Roman"/>
                <w:color w:val="000000" w:themeColor="text1" w:themeTint="FF" w:themeShade="FF"/>
                <w:sz w:val="24"/>
                <w:szCs w:val="24"/>
              </w:rPr>
              <w:t>Prime</w:t>
            </w:r>
            <w:r w:rsidRPr="2BFFCAAA" w:rsidR="6726AD5E">
              <w:rPr>
                <w:rFonts w:ascii="Times New Roman" w:hAnsi="Times New Roman" w:eastAsia="Georgia" w:cs="Times New Roman"/>
                <w:color w:val="000000" w:themeColor="text1" w:themeTint="FF" w:themeShade="FF"/>
                <w:sz w:val="24"/>
                <w:szCs w:val="24"/>
              </w:rPr>
              <w:t xml:space="preserve"> customer behavior, it successfully captured both the seasonal and external influences on revenue, outperforming bo</w:t>
            </w:r>
            <w:r w:rsidRPr="2BFFCAAA" w:rsidR="71B67DA2">
              <w:rPr>
                <w:rFonts w:ascii="Times New Roman" w:hAnsi="Times New Roman" w:eastAsia="Georgia" w:cs="Times New Roman"/>
                <w:color w:val="000000" w:themeColor="text1" w:themeTint="FF" w:themeShade="FF"/>
                <w:sz w:val="24"/>
                <w:szCs w:val="24"/>
              </w:rPr>
              <w:t>th Exponential Smoothing and GAM</w:t>
            </w:r>
            <w:r w:rsidRPr="2BFFCAAA" w:rsidR="71B67DA2">
              <w:rPr>
                <w:rFonts w:ascii="Times New Roman" w:hAnsi="Times New Roman" w:eastAsia="Georgia" w:cs="Times New Roman"/>
                <w:color w:val="000000" w:themeColor="text1" w:themeTint="FF" w:themeShade="FF"/>
                <w:sz w:val="24"/>
                <w:szCs w:val="24"/>
              </w:rPr>
              <w:t>.</w:t>
            </w:r>
          </w:p>
          <w:p w:rsidR="007E6B2F" w:rsidP="2BFFCAAA" w:rsidRDefault="007E6B2F" w14:paraId="2C3A81DC" w14:textId="77777777">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b w:val="1"/>
                <w:bCs w:val="1"/>
                <w:color w:val="000000"/>
                <w:sz w:val="28"/>
                <w:szCs w:val="28"/>
              </w:rPr>
            </w:pPr>
            <w:r w:rsidRPr="2BFFCAAA" w:rsidR="5D7A3C54">
              <w:rPr>
                <w:rFonts w:ascii="Times New Roman" w:hAnsi="Times New Roman" w:eastAsia="Georgia" w:cs="Times New Roman"/>
                <w:b w:val="1"/>
                <w:bCs w:val="1"/>
                <w:color w:val="000000" w:themeColor="text1" w:themeTint="FF" w:themeShade="FF"/>
                <w:sz w:val="28"/>
                <w:szCs w:val="28"/>
              </w:rPr>
              <w:t>Recommendations</w:t>
            </w:r>
          </w:p>
          <w:p w:rsidRPr="0003503F" w:rsidR="00C73E3E" w:rsidP="2BFFCAAA" w:rsidRDefault="00C73E3E" w14:paraId="24B44809" w14:textId="731B1F27">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120" w:afterAutospacing="off" w:line="240" w:lineRule="auto"/>
              <w:ind w:left="0" w:right="0"/>
              <w:jc w:val="left"/>
              <w:rPr>
                <w:rFonts w:ascii="Times New Roman" w:hAnsi="Times New Roman" w:eastAsia="Georgia" w:cs="Times New Roman"/>
                <w:color w:val="000000" w:themeColor="text1" w:themeTint="FF" w:themeShade="FF"/>
                <w:sz w:val="24"/>
                <w:szCs w:val="24"/>
              </w:rPr>
            </w:pPr>
            <w:r w:rsidRPr="2BFFCAAA" w:rsidR="4316102C">
              <w:rPr>
                <w:rFonts w:ascii="Times New Roman" w:hAnsi="Times New Roman" w:eastAsia="Georgia" w:cs="Times New Roman"/>
                <w:color w:val="000000" w:themeColor="text1" w:themeTint="FF" w:themeShade="FF"/>
                <w:sz w:val="24"/>
                <w:szCs w:val="24"/>
              </w:rPr>
              <w:t>The</w:t>
            </w:r>
            <w:r w:rsidRPr="2BFFCAAA" w:rsidR="4966254A">
              <w:rPr>
                <w:rFonts w:ascii="Times New Roman" w:hAnsi="Times New Roman" w:eastAsia="Georgia" w:cs="Times New Roman"/>
                <w:color w:val="000000" w:themeColor="text1" w:themeTint="FF" w:themeShade="FF"/>
                <w:sz w:val="24"/>
                <w:szCs w:val="24"/>
              </w:rPr>
              <w:t xml:space="preserve"> SARIMAX forecasted values added up to a total revenue of </w:t>
            </w:r>
            <w:r w:rsidRPr="2BFFCAAA" w:rsidR="16122788">
              <w:rPr>
                <w:rFonts w:ascii="Times New Roman" w:hAnsi="Times New Roman" w:eastAsia="Georgia" w:cs="Times New Roman"/>
                <w:color w:val="000000" w:themeColor="text1" w:themeTint="FF" w:themeShade="FF"/>
                <w:sz w:val="24"/>
                <w:szCs w:val="24"/>
              </w:rPr>
              <w:t xml:space="preserve">$611,935. After recognizing the outsized spending behavior during our </w:t>
            </w:r>
            <w:r w:rsidRPr="2BFFCAAA" w:rsidR="16122788">
              <w:rPr>
                <w:rFonts w:ascii="Times New Roman" w:hAnsi="Times New Roman" w:eastAsia="Georgia" w:cs="Times New Roman"/>
                <w:color w:val="000000" w:themeColor="text1" w:themeTint="FF" w:themeShade="FF"/>
                <w:sz w:val="24"/>
                <w:szCs w:val="24"/>
              </w:rPr>
              <w:t>initial</w:t>
            </w:r>
            <w:r w:rsidRPr="2BFFCAAA" w:rsidR="16122788">
              <w:rPr>
                <w:rFonts w:ascii="Times New Roman" w:hAnsi="Times New Roman" w:eastAsia="Georgia" w:cs="Times New Roman"/>
                <w:color w:val="000000" w:themeColor="text1" w:themeTint="FF" w:themeShade="FF"/>
                <w:sz w:val="24"/>
                <w:szCs w:val="24"/>
              </w:rPr>
              <w:t xml:space="preserve"> data exploration, our recommendation is to try to </w:t>
            </w:r>
            <w:r w:rsidRPr="2BFFCAAA" w:rsidR="16122788">
              <w:rPr>
                <w:rFonts w:ascii="Times New Roman" w:hAnsi="Times New Roman" w:eastAsia="Georgia" w:cs="Times New Roman"/>
                <w:color w:val="000000" w:themeColor="text1" w:themeTint="FF" w:themeShade="FF"/>
                <w:sz w:val="24"/>
                <w:szCs w:val="24"/>
              </w:rPr>
              <w:t>leverage</w:t>
            </w:r>
            <w:r w:rsidRPr="2BFFCAAA" w:rsidR="16122788">
              <w:rPr>
                <w:rFonts w:ascii="Times New Roman" w:hAnsi="Times New Roman" w:eastAsia="Georgia" w:cs="Times New Roman"/>
                <w:color w:val="000000" w:themeColor="text1" w:themeTint="FF" w:themeShade="FF"/>
                <w:sz w:val="24"/>
                <w:szCs w:val="24"/>
              </w:rPr>
              <w:t xml:space="preserve"> </w:t>
            </w:r>
            <w:r w:rsidRPr="2BFFCAAA" w:rsidR="3CD6F2C2">
              <w:rPr>
                <w:rFonts w:ascii="Times New Roman" w:hAnsi="Times New Roman" w:eastAsia="Georgia" w:cs="Times New Roman"/>
                <w:color w:val="000000" w:themeColor="text1" w:themeTint="FF" w:themeShade="FF"/>
                <w:sz w:val="24"/>
                <w:szCs w:val="24"/>
              </w:rPr>
              <w:t xml:space="preserve">prime day purchase targets during the forecasted periods, especially since January-March are historically low months for sales and do not compete with the actual Prime Day. We isolated 110 target product categories by </w:t>
            </w:r>
            <w:r w:rsidRPr="2BFFCAAA" w:rsidR="6FAE0E2B">
              <w:rPr>
                <w:rFonts w:ascii="Times New Roman" w:hAnsi="Times New Roman" w:eastAsia="Georgia" w:cs="Times New Roman"/>
                <w:color w:val="000000" w:themeColor="text1" w:themeTint="FF" w:themeShade="FF"/>
                <w:sz w:val="24"/>
                <w:szCs w:val="24"/>
              </w:rPr>
              <w:t xml:space="preserve">calculating which products had a higher average price point on Prime Day. We narrowed the results to include only products who had at least </w:t>
            </w:r>
            <w:r w:rsidRPr="2BFFCAAA" w:rsidR="0BD35081">
              <w:rPr>
                <w:rFonts w:ascii="Times New Roman" w:hAnsi="Times New Roman" w:eastAsia="Georgia" w:cs="Times New Roman"/>
                <w:color w:val="000000" w:themeColor="text1" w:themeTint="FF" w:themeShade="FF"/>
                <w:sz w:val="24"/>
                <w:szCs w:val="24"/>
              </w:rPr>
              <w:t xml:space="preserve">3.5% of </w:t>
            </w:r>
            <w:r w:rsidRPr="2BFFCAAA" w:rsidR="5D9A3923">
              <w:rPr>
                <w:rFonts w:ascii="Times New Roman" w:hAnsi="Times New Roman" w:eastAsia="Georgia" w:cs="Times New Roman"/>
                <w:color w:val="000000" w:themeColor="text1" w:themeTint="FF" w:themeShade="FF"/>
                <w:sz w:val="24"/>
                <w:szCs w:val="24"/>
              </w:rPr>
              <w:t>all</w:t>
            </w:r>
            <w:r w:rsidRPr="2BFFCAAA" w:rsidR="0BD35081">
              <w:rPr>
                <w:rFonts w:ascii="Times New Roman" w:hAnsi="Times New Roman" w:eastAsia="Georgia" w:cs="Times New Roman"/>
                <w:color w:val="000000" w:themeColor="text1" w:themeTint="FF" w:themeShade="FF"/>
                <w:sz w:val="24"/>
                <w:szCs w:val="24"/>
              </w:rPr>
              <w:t xml:space="preserve"> their purchase records on prime day. That is, we wanted to get rid of </w:t>
            </w:r>
            <w:r w:rsidRPr="2BFFCAAA" w:rsidR="0BD35081">
              <w:rPr>
                <w:rFonts w:ascii="Times New Roman" w:hAnsi="Times New Roman" w:eastAsia="Georgia" w:cs="Times New Roman"/>
                <w:color w:val="000000" w:themeColor="text1" w:themeTint="FF" w:themeShade="FF"/>
                <w:sz w:val="24"/>
                <w:szCs w:val="24"/>
              </w:rPr>
              <w:t>frequently</w:t>
            </w:r>
            <w:r w:rsidRPr="2BFFCAAA" w:rsidR="0BD35081">
              <w:rPr>
                <w:rFonts w:ascii="Times New Roman" w:hAnsi="Times New Roman" w:eastAsia="Georgia" w:cs="Times New Roman"/>
                <w:color w:val="000000" w:themeColor="text1" w:themeTint="FF" w:themeShade="FF"/>
                <w:sz w:val="24"/>
                <w:szCs w:val="24"/>
              </w:rPr>
              <w:t xml:space="preserve"> </w:t>
            </w:r>
            <w:r w:rsidRPr="2BFFCAAA" w:rsidR="0BD35081">
              <w:rPr>
                <w:rFonts w:ascii="Times New Roman" w:hAnsi="Times New Roman" w:eastAsia="Georgia" w:cs="Times New Roman"/>
                <w:color w:val="000000" w:themeColor="text1" w:themeTint="FF" w:themeShade="FF"/>
                <w:sz w:val="24"/>
                <w:szCs w:val="24"/>
              </w:rPr>
              <w:t>purchased</w:t>
            </w:r>
            <w:r w:rsidRPr="2BFFCAAA" w:rsidR="0BD35081">
              <w:rPr>
                <w:rFonts w:ascii="Times New Roman" w:hAnsi="Times New Roman" w:eastAsia="Georgia" w:cs="Times New Roman"/>
                <w:color w:val="000000" w:themeColor="text1" w:themeTint="FF" w:themeShade="FF"/>
                <w:sz w:val="24"/>
                <w:szCs w:val="24"/>
              </w:rPr>
              <w:t xml:space="preserve"> items and focus on those which users may be more likely to abnormally buy.</w:t>
            </w:r>
          </w:p>
          <w:p w:rsidRPr="0003503F" w:rsidR="00C73E3E" w:rsidP="2BFFCAAA" w:rsidRDefault="00C73E3E" w14:paraId="401ACAC4" w14:textId="30099A24">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120" w:afterAutospacing="off" w:line="240" w:lineRule="auto"/>
              <w:ind w:left="0" w:right="0"/>
              <w:jc w:val="left"/>
              <w:rPr>
                <w:rFonts w:ascii="Times New Roman" w:hAnsi="Times New Roman" w:eastAsia="Georgia" w:cs="Times New Roman"/>
                <w:color w:val="000000" w:themeColor="text1" w:themeTint="FF" w:themeShade="FF"/>
                <w:sz w:val="24"/>
                <w:szCs w:val="24"/>
              </w:rPr>
            </w:pPr>
            <w:r w:rsidRPr="2BFFCAAA" w:rsidR="0BD35081">
              <w:rPr>
                <w:rFonts w:ascii="Times New Roman" w:hAnsi="Times New Roman" w:eastAsia="Georgia" w:cs="Times New Roman"/>
                <w:color w:val="000000" w:themeColor="text1" w:themeTint="FF" w:themeShade="FF"/>
                <w:sz w:val="24"/>
                <w:szCs w:val="24"/>
              </w:rPr>
              <w:t xml:space="preserve">The goal of these targeted products would be to have a soft marketing campaign to alert customers that prime day like deals </w:t>
            </w:r>
            <w:bookmarkStart w:name="_Int_zlx4JGIx" w:id="953143966"/>
            <w:r w:rsidRPr="2BFFCAAA" w:rsidR="0BD35081">
              <w:rPr>
                <w:rFonts w:ascii="Times New Roman" w:hAnsi="Times New Roman" w:eastAsia="Georgia" w:cs="Times New Roman"/>
                <w:color w:val="000000" w:themeColor="text1" w:themeTint="FF" w:themeShade="FF"/>
                <w:sz w:val="24"/>
                <w:szCs w:val="24"/>
              </w:rPr>
              <w:t>are</w:t>
            </w:r>
            <w:bookmarkEnd w:id="953143966"/>
            <w:r w:rsidRPr="2BFFCAAA" w:rsidR="0BD35081">
              <w:rPr>
                <w:rFonts w:ascii="Times New Roman" w:hAnsi="Times New Roman" w:eastAsia="Georgia" w:cs="Times New Roman"/>
                <w:color w:val="000000" w:themeColor="text1" w:themeTint="FF" w:themeShade="FF"/>
                <w:sz w:val="24"/>
                <w:szCs w:val="24"/>
              </w:rPr>
              <w:t xml:space="preserve"> happening on select products. </w:t>
            </w:r>
            <w:r w:rsidRPr="2BFFCAAA" w:rsidR="2AB25962">
              <w:rPr>
                <w:rFonts w:ascii="Times New Roman" w:hAnsi="Times New Roman" w:eastAsia="Georgia" w:cs="Times New Roman"/>
                <w:color w:val="000000" w:themeColor="text1" w:themeTint="FF" w:themeShade="FF"/>
                <w:sz w:val="24"/>
                <w:szCs w:val="24"/>
              </w:rPr>
              <w:t xml:space="preserve">To estimate a return on this campaign, we </w:t>
            </w:r>
            <w:bookmarkStart w:name="_Int_8BKcexIg" w:id="674175613"/>
            <w:r w:rsidRPr="2BFFCAAA" w:rsidR="2AB25962">
              <w:rPr>
                <w:rFonts w:ascii="Times New Roman" w:hAnsi="Times New Roman" w:eastAsia="Georgia" w:cs="Times New Roman"/>
                <w:color w:val="000000" w:themeColor="text1" w:themeTint="FF" w:themeShade="FF"/>
                <w:sz w:val="24"/>
                <w:szCs w:val="24"/>
              </w:rPr>
              <w:t>forecasted</w:t>
            </w:r>
            <w:bookmarkEnd w:id="674175613"/>
            <w:r w:rsidRPr="2BFFCAAA" w:rsidR="2AB25962">
              <w:rPr>
                <w:rFonts w:ascii="Times New Roman" w:hAnsi="Times New Roman" w:eastAsia="Georgia" w:cs="Times New Roman"/>
                <w:color w:val="000000" w:themeColor="text1" w:themeTint="FF" w:themeShade="FF"/>
                <w:sz w:val="24"/>
                <w:szCs w:val="24"/>
              </w:rPr>
              <w:t xml:space="preserve"> purchase quantities for products in one of these categories. This returned an expected 866 sales. We then </w:t>
            </w:r>
            <w:r w:rsidRPr="2BFFCAAA" w:rsidR="4901EB46">
              <w:rPr>
                <w:rFonts w:ascii="Times New Roman" w:hAnsi="Times New Roman" w:eastAsia="Georgia" w:cs="Times New Roman"/>
                <w:color w:val="000000" w:themeColor="text1" w:themeTint="FF" w:themeShade="FF"/>
                <w:sz w:val="24"/>
                <w:szCs w:val="24"/>
              </w:rPr>
              <w:t xml:space="preserve">conservatively resampled all purchases in these categories at a 3.5 and 10% increase </w:t>
            </w:r>
            <w:r w:rsidRPr="2BFFCAAA" w:rsidR="4901EB46">
              <w:rPr>
                <w:rFonts w:ascii="Times New Roman" w:hAnsi="Times New Roman" w:eastAsia="Georgia" w:cs="Times New Roman"/>
                <w:color w:val="000000" w:themeColor="text1" w:themeTint="FF" w:themeShade="FF"/>
                <w:sz w:val="24"/>
                <w:szCs w:val="24"/>
              </w:rPr>
              <w:t>in quantity</w:t>
            </w:r>
            <w:r w:rsidRPr="2BFFCAAA" w:rsidR="573A4B9D">
              <w:rPr>
                <w:rFonts w:ascii="Times New Roman" w:hAnsi="Times New Roman" w:eastAsia="Georgia" w:cs="Times New Roman"/>
                <w:color w:val="000000" w:themeColor="text1" w:themeTint="FF" w:themeShade="FF"/>
                <w:sz w:val="24"/>
                <w:szCs w:val="24"/>
              </w:rPr>
              <w:t xml:space="preserve"> ten times,</w:t>
            </w:r>
            <w:r w:rsidRPr="2BFFCAAA" w:rsidR="4901EB46">
              <w:rPr>
                <w:rFonts w:ascii="Times New Roman" w:hAnsi="Times New Roman" w:eastAsia="Georgia" w:cs="Times New Roman"/>
                <w:color w:val="000000" w:themeColor="text1" w:themeTint="FF" w:themeShade="FF"/>
                <w:sz w:val="24"/>
                <w:szCs w:val="24"/>
              </w:rPr>
              <w:t xml:space="preserve"> as well as aggressively sampling with replacement from just prime day purchases compared to </w:t>
            </w:r>
            <w:r w:rsidRPr="2BFFCAAA" w:rsidR="26E2E229">
              <w:rPr>
                <w:rFonts w:ascii="Times New Roman" w:hAnsi="Times New Roman" w:eastAsia="Georgia" w:cs="Times New Roman"/>
                <w:color w:val="000000" w:themeColor="text1" w:themeTint="FF" w:themeShade="FF"/>
                <w:sz w:val="24"/>
                <w:szCs w:val="24"/>
              </w:rPr>
              <w:t>all purchases. The conservative estimates return</w:t>
            </w:r>
            <w:r w:rsidRPr="2BFFCAAA" w:rsidR="26E2E229">
              <w:rPr>
                <w:rFonts w:ascii="Times New Roman" w:hAnsi="Times New Roman" w:eastAsia="Georgia" w:cs="Times New Roman"/>
                <w:color w:val="000000" w:themeColor="text1" w:themeTint="FF" w:themeShade="FF"/>
                <w:sz w:val="24"/>
                <w:szCs w:val="24"/>
              </w:rPr>
              <w:t xml:space="preserve">ed </w:t>
            </w:r>
            <w:r w:rsidRPr="2BFFCAAA" w:rsidR="3041213E">
              <w:rPr>
                <w:rFonts w:ascii="Times New Roman" w:hAnsi="Times New Roman" w:eastAsia="Georgia" w:cs="Times New Roman"/>
                <w:color w:val="000000" w:themeColor="text1" w:themeTint="FF" w:themeShade="FF"/>
                <w:sz w:val="24"/>
                <w:szCs w:val="24"/>
              </w:rPr>
              <w:t>av</w:t>
            </w:r>
            <w:r w:rsidRPr="2BFFCAAA" w:rsidR="577BABB9">
              <w:rPr>
                <w:rFonts w:ascii="Times New Roman" w:hAnsi="Times New Roman" w:eastAsia="Georgia" w:cs="Times New Roman"/>
                <w:color w:val="000000" w:themeColor="text1" w:themeTint="FF" w:themeShade="FF"/>
                <w:sz w:val="24"/>
                <w:szCs w:val="24"/>
              </w:rPr>
              <w:t>erage revenue increase of</w:t>
            </w:r>
            <w:r w:rsidRPr="2BFFCAAA" w:rsidR="399F4664">
              <w:rPr>
                <w:rFonts w:ascii="Times New Roman" w:hAnsi="Times New Roman" w:eastAsia="Georgia" w:cs="Times New Roman"/>
                <w:color w:val="000000" w:themeColor="text1" w:themeTint="FF" w:themeShade="FF"/>
                <w:sz w:val="24"/>
                <w:szCs w:val="24"/>
              </w:rPr>
              <w:t xml:space="preserve"> $1,500 and $4,200 </w:t>
            </w:r>
            <w:r w:rsidRPr="2BFFCAAA" w:rsidR="36C3D2E3">
              <w:rPr>
                <w:rFonts w:ascii="Times New Roman" w:hAnsi="Times New Roman" w:eastAsia="Georgia" w:cs="Times New Roman"/>
                <w:color w:val="000000" w:themeColor="text1" w:themeTint="FF" w:themeShade="FF"/>
                <w:sz w:val="24"/>
                <w:szCs w:val="24"/>
              </w:rPr>
              <w:t>respectively</w:t>
            </w:r>
            <w:r w:rsidRPr="2BFFCAAA" w:rsidR="399F4664">
              <w:rPr>
                <w:rFonts w:ascii="Times New Roman" w:hAnsi="Times New Roman" w:eastAsia="Georgia" w:cs="Times New Roman"/>
                <w:color w:val="000000" w:themeColor="text1" w:themeTint="FF" w:themeShade="FF"/>
                <w:sz w:val="24"/>
                <w:szCs w:val="24"/>
              </w:rPr>
              <w:t xml:space="preserve"> to the 3.5 and 10% increase. The aggre</w:t>
            </w:r>
            <w:r w:rsidRPr="2BFFCAAA" w:rsidR="5B068425">
              <w:rPr>
                <w:rFonts w:ascii="Times New Roman" w:hAnsi="Times New Roman" w:eastAsia="Georgia" w:cs="Times New Roman"/>
                <w:color w:val="000000" w:themeColor="text1" w:themeTint="FF" w:themeShade="FF"/>
                <w:sz w:val="24"/>
                <w:szCs w:val="24"/>
              </w:rPr>
              <w:t>s</w:t>
            </w:r>
            <w:r w:rsidRPr="2BFFCAAA" w:rsidR="399F4664">
              <w:rPr>
                <w:rFonts w:ascii="Times New Roman" w:hAnsi="Times New Roman" w:eastAsia="Georgia" w:cs="Times New Roman"/>
                <w:color w:val="000000" w:themeColor="text1" w:themeTint="FF" w:themeShade="FF"/>
                <w:sz w:val="24"/>
                <w:szCs w:val="24"/>
              </w:rPr>
              <w:t>sive estimates returned</w:t>
            </w:r>
            <w:r w:rsidRPr="2BFFCAAA" w:rsidR="2CEBCFD9">
              <w:rPr>
                <w:rFonts w:ascii="Times New Roman" w:hAnsi="Times New Roman" w:eastAsia="Georgia" w:cs="Times New Roman"/>
                <w:color w:val="000000" w:themeColor="text1" w:themeTint="FF" w:themeShade="FF"/>
                <w:sz w:val="24"/>
                <w:szCs w:val="24"/>
              </w:rPr>
              <w:t xml:space="preserve"> $23,000 and $27,000 average expected returns. </w:t>
            </w:r>
            <w:r w:rsidRPr="2BFFCAAA" w:rsidR="165704FD">
              <w:rPr>
                <w:rFonts w:ascii="Times New Roman" w:hAnsi="Times New Roman" w:eastAsia="Georgia" w:cs="Times New Roman"/>
                <w:color w:val="000000" w:themeColor="text1" w:themeTint="FF" w:themeShade="FF"/>
                <w:sz w:val="24"/>
                <w:szCs w:val="24"/>
              </w:rPr>
              <w:t xml:space="preserve">These </w:t>
            </w:r>
            <w:r w:rsidRPr="2BFFCAAA" w:rsidR="165704FD">
              <w:rPr>
                <w:rFonts w:ascii="Times New Roman" w:hAnsi="Times New Roman" w:eastAsia="Georgia" w:cs="Times New Roman"/>
                <w:color w:val="000000" w:themeColor="text1" w:themeTint="FF" w:themeShade="FF"/>
                <w:sz w:val="24"/>
                <w:szCs w:val="24"/>
              </w:rPr>
              <w:t>indicate</w:t>
            </w:r>
            <w:r w:rsidRPr="2BFFCAAA" w:rsidR="165704FD">
              <w:rPr>
                <w:rFonts w:ascii="Times New Roman" w:hAnsi="Times New Roman" w:eastAsia="Georgia" w:cs="Times New Roman"/>
                <w:color w:val="000000" w:themeColor="text1" w:themeTint="FF" w:themeShade="FF"/>
                <w:sz w:val="24"/>
                <w:szCs w:val="24"/>
              </w:rPr>
              <w:t xml:space="preserve"> single digit returns on the overall revenue generation</w:t>
            </w:r>
            <w:r w:rsidRPr="2BFFCAAA" w:rsidR="6FCFA2D8">
              <w:rPr>
                <w:rFonts w:ascii="Times New Roman" w:hAnsi="Times New Roman" w:eastAsia="Georgia" w:cs="Times New Roman"/>
                <w:color w:val="000000" w:themeColor="text1" w:themeTint="FF" w:themeShade="FF"/>
                <w:sz w:val="24"/>
                <w:szCs w:val="24"/>
              </w:rPr>
              <w:t xml:space="preserve">. </w:t>
            </w:r>
            <w:r w:rsidRPr="2BFFCAAA" w:rsidR="13E7499C">
              <w:rPr>
                <w:rFonts w:ascii="Times New Roman" w:hAnsi="Times New Roman" w:eastAsia="Georgia" w:cs="Times New Roman"/>
                <w:color w:val="000000" w:themeColor="text1" w:themeTint="FF" w:themeShade="FF"/>
                <w:sz w:val="24"/>
                <w:szCs w:val="24"/>
              </w:rPr>
              <w:t xml:space="preserve">But that is the </w:t>
            </w:r>
            <w:r w:rsidRPr="2BFFCAAA" w:rsidR="6FCFA2D8">
              <w:rPr>
                <w:rFonts w:ascii="Times New Roman" w:hAnsi="Times New Roman" w:eastAsia="Georgia" w:cs="Times New Roman"/>
                <w:color w:val="000000" w:themeColor="text1" w:themeTint="FF" w:themeShade="FF"/>
                <w:sz w:val="24"/>
                <w:szCs w:val="24"/>
              </w:rPr>
              <w:t>strength of the strategy</w:t>
            </w:r>
            <w:r w:rsidRPr="2BFFCAAA" w:rsidR="40BCD05C">
              <w:rPr>
                <w:rFonts w:ascii="Times New Roman" w:hAnsi="Times New Roman" w:eastAsia="Georgia" w:cs="Times New Roman"/>
                <w:color w:val="000000" w:themeColor="text1" w:themeTint="FF" w:themeShade="FF"/>
                <w:sz w:val="24"/>
                <w:szCs w:val="24"/>
              </w:rPr>
              <w:t>.</w:t>
            </w:r>
            <w:r w:rsidRPr="2BFFCAAA" w:rsidR="6FCFA2D8">
              <w:rPr>
                <w:rFonts w:ascii="Times New Roman" w:hAnsi="Times New Roman" w:eastAsia="Georgia" w:cs="Times New Roman"/>
                <w:color w:val="000000" w:themeColor="text1" w:themeTint="FF" w:themeShade="FF"/>
                <w:sz w:val="24"/>
                <w:szCs w:val="24"/>
              </w:rPr>
              <w:t xml:space="preserve"> </w:t>
            </w:r>
            <w:r w:rsidRPr="2BFFCAAA" w:rsidR="2D9316E6">
              <w:rPr>
                <w:rFonts w:ascii="Times New Roman" w:hAnsi="Times New Roman" w:eastAsia="Georgia" w:cs="Times New Roman"/>
                <w:color w:val="000000" w:themeColor="text1" w:themeTint="FF" w:themeShade="FF"/>
                <w:sz w:val="24"/>
                <w:szCs w:val="24"/>
              </w:rPr>
              <w:t>These</w:t>
            </w:r>
            <w:r w:rsidRPr="2BFFCAAA" w:rsidR="6FCFA2D8">
              <w:rPr>
                <w:rFonts w:ascii="Times New Roman" w:hAnsi="Times New Roman" w:eastAsia="Georgia" w:cs="Times New Roman"/>
                <w:color w:val="000000" w:themeColor="text1" w:themeTint="FF" w:themeShade="FF"/>
                <w:sz w:val="24"/>
                <w:szCs w:val="24"/>
              </w:rPr>
              <w:t xml:space="preserve"> products account for 6.6% of revenue from the observed data and less than 10% of available categories. </w:t>
            </w:r>
            <w:r w:rsidRPr="2BFFCAAA" w:rsidR="6FCFA2D8">
              <w:rPr>
                <w:rFonts w:ascii="Times New Roman" w:hAnsi="Times New Roman" w:eastAsia="Georgia" w:cs="Times New Roman"/>
                <w:color w:val="000000" w:themeColor="text1" w:themeTint="FF" w:themeShade="FF"/>
                <w:sz w:val="24"/>
                <w:szCs w:val="24"/>
              </w:rPr>
              <w:t>So</w:t>
            </w:r>
            <w:r w:rsidRPr="2BFFCAAA" w:rsidR="31FC35F2">
              <w:rPr>
                <w:rFonts w:ascii="Times New Roman" w:hAnsi="Times New Roman" w:eastAsia="Georgia" w:cs="Times New Roman"/>
                <w:color w:val="000000" w:themeColor="text1" w:themeTint="FF" w:themeShade="FF"/>
                <w:sz w:val="24"/>
                <w:szCs w:val="24"/>
              </w:rPr>
              <w:t>,</w:t>
            </w:r>
            <w:r w:rsidRPr="2BFFCAAA" w:rsidR="6FCFA2D8">
              <w:rPr>
                <w:rFonts w:ascii="Times New Roman" w:hAnsi="Times New Roman" w:eastAsia="Georgia" w:cs="Times New Roman"/>
                <w:color w:val="000000" w:themeColor="text1" w:themeTint="FF" w:themeShade="FF"/>
                <w:sz w:val="24"/>
                <w:szCs w:val="24"/>
              </w:rPr>
              <w:t xml:space="preserve"> </w:t>
            </w:r>
            <w:r w:rsidRPr="2BFFCAAA" w:rsidR="47BDA53B">
              <w:rPr>
                <w:rFonts w:ascii="Times New Roman" w:hAnsi="Times New Roman" w:eastAsia="Georgia" w:cs="Times New Roman"/>
                <w:color w:val="000000" w:themeColor="text1" w:themeTint="FF" w:themeShade="FF"/>
                <w:sz w:val="24"/>
                <w:szCs w:val="24"/>
              </w:rPr>
              <w:t>it is</w:t>
            </w:r>
            <w:r w:rsidRPr="2BFFCAAA" w:rsidR="5B548B8E">
              <w:rPr>
                <w:rFonts w:ascii="Times New Roman" w:hAnsi="Times New Roman" w:eastAsia="Georgia" w:cs="Times New Roman"/>
                <w:color w:val="000000" w:themeColor="text1" w:themeTint="FF" w:themeShade="FF"/>
                <w:sz w:val="24"/>
                <w:szCs w:val="24"/>
              </w:rPr>
              <w:t xml:space="preserve"> a marginal target for marginal change, but </w:t>
            </w:r>
            <w:r w:rsidRPr="2BFFCAAA" w:rsidR="4D6F0D22">
              <w:rPr>
                <w:rFonts w:ascii="Times New Roman" w:hAnsi="Times New Roman" w:eastAsia="Georgia" w:cs="Times New Roman"/>
                <w:color w:val="000000" w:themeColor="text1" w:themeTint="FF" w:themeShade="FF"/>
                <w:sz w:val="24"/>
                <w:szCs w:val="24"/>
              </w:rPr>
              <w:t>one which is derived from outsized observational difference over five years of spending patterns.</w:t>
            </w:r>
          </w:p>
          <w:p w:rsidRPr="0003503F" w:rsidR="00C73E3E" w:rsidP="2BFFCAAA" w:rsidRDefault="00C73E3E" w14:paraId="615D9E1D" w14:textId="1586FE45">
            <w:pPr>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Georgia" w:cs="Times New Roman"/>
                <w:b w:val="1"/>
                <w:bCs w:val="1"/>
                <w:color w:val="000000" w:themeColor="text1" w:themeTint="FF" w:themeShade="FF"/>
                <w:sz w:val="28"/>
                <w:szCs w:val="28"/>
              </w:rPr>
            </w:pPr>
            <w:r w:rsidRPr="2BFFCAAA" w:rsidR="1E549C57">
              <w:rPr>
                <w:rFonts w:ascii="Times New Roman" w:hAnsi="Times New Roman" w:eastAsia="Georgia" w:cs="Times New Roman"/>
                <w:b w:val="1"/>
                <w:bCs w:val="1"/>
                <w:color w:val="000000" w:themeColor="text1" w:themeTint="FF" w:themeShade="FF"/>
                <w:sz w:val="28"/>
                <w:szCs w:val="28"/>
              </w:rPr>
              <w:t>References</w:t>
            </w:r>
          </w:p>
          <w:p w:rsidRPr="0003503F" w:rsidR="00C73E3E" w:rsidP="2BFFCAAA" w:rsidRDefault="00C73E3E" w14:paraId="4698EFFD" w14:textId="12B6E88D">
            <w:pPr>
              <w:pStyle w:val="Normal"/>
              <w:pBdr>
                <w:top w:val="nil" w:color="000000" w:sz="0" w:space="0"/>
                <w:left w:val="nil" w:color="000000" w:sz="0" w:space="0"/>
                <w:bottom w:val="nil" w:color="000000" w:sz="0" w:space="0"/>
                <w:right w:val="nil" w:color="000000" w:sz="0" w:space="0"/>
                <w:between w:val="nil" w:color="000000" w:sz="0" w:space="0"/>
              </w:pBdr>
              <w:spacing w:after="120" w:afterAutospacing="off"/>
              <w:jc w:val="left"/>
              <w:rPr>
                <w:rFonts w:ascii="Times New Roman" w:hAnsi="Times New Roman" w:eastAsia="Times New Roman" w:cs="Times New Roman"/>
                <w:noProof w:val="0"/>
                <w:sz w:val="24"/>
                <w:szCs w:val="24"/>
                <w:lang w:val="en-US"/>
              </w:rPr>
            </w:pPr>
            <w:r w:rsidRPr="2BFFCAAA" w:rsidR="1E549C57">
              <w:rPr>
                <w:rFonts w:ascii="Times New Roman" w:hAnsi="Times New Roman" w:eastAsia="Times New Roman" w:cs="Times New Roman"/>
                <w:noProof w:val="0"/>
                <w:sz w:val="24"/>
                <w:szCs w:val="24"/>
                <w:lang w:val="en-US"/>
              </w:rPr>
              <w:t xml:space="preserve">Amazon. (n.d.). </w:t>
            </w:r>
            <w:r w:rsidRPr="2BFFCAAA" w:rsidR="1E549C57">
              <w:rPr>
                <w:rFonts w:ascii="Times New Roman" w:hAnsi="Times New Roman" w:eastAsia="Times New Roman" w:cs="Times New Roman"/>
                <w:i w:val="1"/>
                <w:iCs w:val="1"/>
                <w:noProof w:val="0"/>
                <w:sz w:val="24"/>
                <w:szCs w:val="24"/>
                <w:lang w:val="en-US"/>
              </w:rPr>
              <w:t>The history of Prime Day</w:t>
            </w:r>
            <w:r w:rsidRPr="2BFFCAAA" w:rsidR="1E549C57">
              <w:rPr>
                <w:rFonts w:ascii="Times New Roman" w:hAnsi="Times New Roman" w:eastAsia="Times New Roman" w:cs="Times New Roman"/>
                <w:noProof w:val="0"/>
                <w:sz w:val="24"/>
                <w:szCs w:val="24"/>
                <w:lang w:val="en-US"/>
              </w:rPr>
              <w:t xml:space="preserve">. About Amazon. Retrieved December 18, 2024, from </w:t>
            </w:r>
            <w:hyperlink r:id="R36ef7e1913a84a09">
              <w:r w:rsidRPr="2BFFCAAA" w:rsidR="1E549C57">
                <w:rPr>
                  <w:rStyle w:val="Hyperlink"/>
                  <w:rFonts w:ascii="Times New Roman" w:hAnsi="Times New Roman" w:eastAsia="Times New Roman" w:cs="Times New Roman"/>
                  <w:noProof w:val="0"/>
                  <w:sz w:val="24"/>
                  <w:szCs w:val="24"/>
                  <w:lang w:val="en-US"/>
                </w:rPr>
                <w:t>https://www.aboutamazon.com/news/retail/the-history-of-prime-day</w:t>
              </w:r>
            </w:hyperlink>
          </w:p>
        </w:tc>
      </w:tr>
      <w:tr w:rsidR="007E6B2F" w:rsidTr="2BFFCAAA" w14:paraId="1FA1B86A" w14:textId="77777777">
        <w:tc>
          <w:tcPr>
            <w:tcW w:w="10050" w:type="dxa"/>
            <w:shd w:val="clear" w:color="auto" w:fill="auto"/>
            <w:tcMar/>
          </w:tcPr>
          <w:p w:rsidRPr="007E6B2F" w:rsidR="007E6B2F" w:rsidP="007E6B2F" w:rsidRDefault="007E6B2F" w14:paraId="0AA96559" w14:textId="77777777">
            <w:pPr>
              <w:pBdr>
                <w:top w:val="nil"/>
                <w:left w:val="nil"/>
                <w:bottom w:val="nil"/>
                <w:right w:val="nil"/>
                <w:between w:val="nil"/>
              </w:pBdr>
              <w:spacing w:after="0"/>
              <w:rPr>
                <w:rFonts w:ascii="Times New Roman" w:hAnsi="Times New Roman" w:eastAsia="Georgia" w:cs="Times New Roman"/>
                <w:b/>
                <w:color w:val="000000"/>
                <w:sz w:val="24"/>
                <w:szCs w:val="24"/>
              </w:rPr>
            </w:pPr>
          </w:p>
        </w:tc>
      </w:tr>
    </w:tbl>
    <w:p w:rsidR="009B6276" w:rsidRDefault="009B6276" w14:paraId="28BA6A6F" w14:textId="77777777"/>
    <w:sectPr w:rsidR="009B6276">
      <w:pgSz w:w="12240" w:h="15840" w:orient="portrait"/>
      <w:pgMar w:top="1440" w:right="1440" w:bottom="1440" w:left="1440" w:header="720" w:footer="720" w:gutter="0"/>
      <w:cols w:space="720"/>
      <w:docGrid w:linePitch="360"/>
      <w:headerReference w:type="default" r:id="R1313304965dc425b"/>
      <w:footerReference w:type="default" r:id="R1642a33c03944e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FFCAAA" w:rsidTr="2BFFCAAA" w14:paraId="69DEA5CC">
      <w:trPr>
        <w:trHeight w:val="300"/>
      </w:trPr>
      <w:tc>
        <w:tcPr>
          <w:tcW w:w="3120" w:type="dxa"/>
          <w:tcMar/>
        </w:tcPr>
        <w:p w:rsidR="2BFFCAAA" w:rsidP="2BFFCAAA" w:rsidRDefault="2BFFCAAA" w14:paraId="0024696C" w14:textId="4E97204F">
          <w:pPr>
            <w:pStyle w:val="Header"/>
            <w:bidi w:val="0"/>
            <w:ind w:left="-115"/>
            <w:jc w:val="left"/>
          </w:pPr>
        </w:p>
      </w:tc>
      <w:tc>
        <w:tcPr>
          <w:tcW w:w="3120" w:type="dxa"/>
          <w:tcMar/>
        </w:tcPr>
        <w:p w:rsidR="2BFFCAAA" w:rsidP="2BFFCAAA" w:rsidRDefault="2BFFCAAA" w14:paraId="537D9228" w14:textId="40612235">
          <w:pPr>
            <w:pStyle w:val="Header"/>
            <w:bidi w:val="0"/>
            <w:jc w:val="center"/>
          </w:pPr>
        </w:p>
      </w:tc>
      <w:tc>
        <w:tcPr>
          <w:tcW w:w="3120" w:type="dxa"/>
          <w:tcMar/>
        </w:tcPr>
        <w:p w:rsidR="2BFFCAAA" w:rsidP="2BFFCAAA" w:rsidRDefault="2BFFCAAA" w14:paraId="11117E34" w14:textId="68FABB62">
          <w:pPr>
            <w:pStyle w:val="Header"/>
            <w:bidi w:val="0"/>
            <w:ind w:right="-115"/>
            <w:jc w:val="right"/>
          </w:pPr>
        </w:p>
      </w:tc>
    </w:tr>
  </w:tbl>
  <w:p w:rsidR="2BFFCAAA" w:rsidP="2BFFCAAA" w:rsidRDefault="2BFFCAAA" w14:paraId="66D2BD79" w14:textId="2009FCE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FFCAAA" w:rsidTr="2BFFCAAA" w14:paraId="15ACE580">
      <w:trPr>
        <w:trHeight w:val="300"/>
      </w:trPr>
      <w:tc>
        <w:tcPr>
          <w:tcW w:w="3120" w:type="dxa"/>
          <w:tcMar/>
        </w:tcPr>
        <w:p w:rsidR="2BFFCAAA" w:rsidP="2BFFCAAA" w:rsidRDefault="2BFFCAAA" w14:paraId="32334256" w14:textId="758716A4">
          <w:pPr>
            <w:pStyle w:val="Header"/>
            <w:bidi w:val="0"/>
            <w:ind w:left="-115"/>
            <w:jc w:val="left"/>
          </w:pPr>
        </w:p>
      </w:tc>
      <w:tc>
        <w:tcPr>
          <w:tcW w:w="3120" w:type="dxa"/>
          <w:tcMar/>
        </w:tcPr>
        <w:p w:rsidR="2BFFCAAA" w:rsidP="2BFFCAAA" w:rsidRDefault="2BFFCAAA" w14:paraId="4DB1338C" w14:textId="55E254CC">
          <w:pPr>
            <w:pStyle w:val="Header"/>
            <w:bidi w:val="0"/>
            <w:jc w:val="center"/>
          </w:pPr>
        </w:p>
      </w:tc>
      <w:tc>
        <w:tcPr>
          <w:tcW w:w="3120" w:type="dxa"/>
          <w:tcMar/>
        </w:tcPr>
        <w:p w:rsidR="2BFFCAAA" w:rsidP="2BFFCAAA" w:rsidRDefault="2BFFCAAA" w14:paraId="568150AD" w14:textId="2BED7452">
          <w:pPr>
            <w:pStyle w:val="Header"/>
            <w:bidi w:val="0"/>
            <w:ind w:right="-115"/>
            <w:jc w:val="right"/>
          </w:pPr>
        </w:p>
      </w:tc>
    </w:tr>
  </w:tbl>
  <w:p w:rsidR="2BFFCAAA" w:rsidP="2BFFCAAA" w:rsidRDefault="2BFFCAAA" w14:paraId="3F703C10" w14:textId="53C71800">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1ZmgO/cJyqa9Jl" int2:id="9FHW6Vaw">
      <int2:state int2:type="AugLoop_Text_Critique" int2:value="Rejected"/>
    </int2:textHash>
    <int2:textHash int2:hashCode="J50HFWl3JgwVLD" int2:id="yvy4ExVu">
      <int2:state int2:type="AugLoop_Text_Critique" int2:value="Rejected"/>
    </int2:textHash>
    <int2:textHash int2:hashCode="aSxkF0vTk8glsZ" int2:id="1SUTsOGq">
      <int2:state int2:type="AugLoop_Text_Critique" int2:value="Rejected"/>
    </int2:textHash>
    <int2:textHash int2:hashCode="PhINEXLK+/9+j7" int2:id="FAP3G4jI">
      <int2:state int2:type="AugLoop_Text_Critique" int2:value="Rejected"/>
    </int2:textHash>
    <int2:bookmark int2:bookmarkName="_Int_XBlEdY6m" int2:invalidationBookmarkName="" int2:hashCode="1etEZhTXt8+jv9" int2:id="f6tDna1h">
      <int2:state int2:type="AugLoop_Text_Critique" int2:value="Rejected"/>
    </int2:bookmark>
    <int2:bookmark int2:bookmarkName="_Int_EqFVdoFt" int2:invalidationBookmarkName="" int2:hashCode="zHnHb51O9ixwP+" int2:id="f2lxOK4M">
      <int2:state int2:type="AugLoop_Text_Critique" int2:value="Rejected"/>
    </int2:bookmark>
    <int2:bookmark int2:bookmarkName="_Int_1JSbsR2V" int2:invalidationBookmarkName="" int2:hashCode="1etEZhTXt8+jv9" int2:id="BJ3zU9Mr">
      <int2:state int2:type="AugLoop_Text_Critique" int2:value="Rejected"/>
    </int2:bookmark>
    <int2:bookmark int2:bookmarkName="_Int_tQcOptDo" int2:invalidationBookmarkName="" int2:hashCode="rJJt5jM0ikt+v4" int2:id="5luInryp">
      <int2:state int2:type="AugLoop_Text_Critique" int2:value="Rejected"/>
    </int2:bookmark>
    <int2:bookmark int2:bookmarkName="_Int_8BKcexIg" int2:invalidationBookmarkName="" int2:hashCode="hFiGUm0hM2OjwG" int2:id="mVB3M2SL">
      <int2:state int2:type="AugLoop_Text_Critique" int2:value="Rejected"/>
    </int2:bookmark>
    <int2:bookmark int2:bookmarkName="_Int_bgRYV9pt" int2:invalidationBookmarkName="" int2:hashCode="fUJ4qHWQD/1/Yh" int2:id="kdSlvgS7">
      <int2:state int2:type="AugLoop_Text_Critique" int2:value="Rejected"/>
    </int2:bookmark>
    <int2:bookmark int2:bookmarkName="_Int_zlx4JGIx" int2:invalidationBookmarkName="" int2:hashCode="X55YArurxx+Sdf" int2:id="FgBwPA7m">
      <int2:state int2:type="AugLoop_Text_Critique" int2:value="Rejected"/>
    </int2:bookmark>
    <int2:bookmark int2:bookmarkName="_Int_uVxo03s4" int2:invalidationBookmarkName="" int2:hashCode="D84jW98i+deyje" int2:id="easRxKhv">
      <int2:state int2:type="WordDesignerSuggestedImageAnnotation" int2:value="Reviewed"/>
    </int2:bookmark>
    <int2:bookmark int2:bookmarkName="_Int_9BlVEAsX" int2:invalidationBookmarkName="" int2:hashCode="Sd9xwubVBCWjWG" int2:id="ecjZnz3B">
      <int2:state int2:type="AugLoop_Text_Critique" int2:value="Rejected"/>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2F"/>
    <w:rsid w:val="000055C1"/>
    <w:rsid w:val="00020A33"/>
    <w:rsid w:val="0003503F"/>
    <w:rsid w:val="0004714C"/>
    <w:rsid w:val="00055B38"/>
    <w:rsid w:val="00071000"/>
    <w:rsid w:val="0007130E"/>
    <w:rsid w:val="00091708"/>
    <w:rsid w:val="000A058E"/>
    <w:rsid w:val="000A2354"/>
    <w:rsid w:val="000C4F6D"/>
    <w:rsid w:val="000D7933"/>
    <w:rsid w:val="001311EF"/>
    <w:rsid w:val="00133E1D"/>
    <w:rsid w:val="00160D54"/>
    <w:rsid w:val="001671C6"/>
    <w:rsid w:val="001740CE"/>
    <w:rsid w:val="001C0658"/>
    <w:rsid w:val="001C1714"/>
    <w:rsid w:val="001C4A29"/>
    <w:rsid w:val="001F2A73"/>
    <w:rsid w:val="00245CB2"/>
    <w:rsid w:val="0026310A"/>
    <w:rsid w:val="002A1EE8"/>
    <w:rsid w:val="002A37A5"/>
    <w:rsid w:val="002B4515"/>
    <w:rsid w:val="002C7E42"/>
    <w:rsid w:val="002D70D1"/>
    <w:rsid w:val="002E25F2"/>
    <w:rsid w:val="003044A8"/>
    <w:rsid w:val="0033256C"/>
    <w:rsid w:val="00332975"/>
    <w:rsid w:val="00344E66"/>
    <w:rsid w:val="00354111"/>
    <w:rsid w:val="00366323"/>
    <w:rsid w:val="00370B6F"/>
    <w:rsid w:val="00375333"/>
    <w:rsid w:val="0039533F"/>
    <w:rsid w:val="003A6E0B"/>
    <w:rsid w:val="003B5211"/>
    <w:rsid w:val="003E43CA"/>
    <w:rsid w:val="003F0C2A"/>
    <w:rsid w:val="003F66EA"/>
    <w:rsid w:val="004014E3"/>
    <w:rsid w:val="004019E3"/>
    <w:rsid w:val="004403D1"/>
    <w:rsid w:val="00477D3C"/>
    <w:rsid w:val="004A6C25"/>
    <w:rsid w:val="004C6493"/>
    <w:rsid w:val="004E0806"/>
    <w:rsid w:val="004F07AA"/>
    <w:rsid w:val="004F7404"/>
    <w:rsid w:val="004F74F1"/>
    <w:rsid w:val="00547574"/>
    <w:rsid w:val="00593787"/>
    <w:rsid w:val="005C06A9"/>
    <w:rsid w:val="005D62B0"/>
    <w:rsid w:val="005E0739"/>
    <w:rsid w:val="005E446A"/>
    <w:rsid w:val="005E5149"/>
    <w:rsid w:val="005E6142"/>
    <w:rsid w:val="005F0A5D"/>
    <w:rsid w:val="005F4949"/>
    <w:rsid w:val="00605A9B"/>
    <w:rsid w:val="00632709"/>
    <w:rsid w:val="006357B6"/>
    <w:rsid w:val="00681EA9"/>
    <w:rsid w:val="006B35D3"/>
    <w:rsid w:val="006B3FA5"/>
    <w:rsid w:val="006B6CC6"/>
    <w:rsid w:val="006C54F6"/>
    <w:rsid w:val="006E1597"/>
    <w:rsid w:val="006E7B24"/>
    <w:rsid w:val="006F3454"/>
    <w:rsid w:val="006F69E6"/>
    <w:rsid w:val="0071020C"/>
    <w:rsid w:val="00747DB7"/>
    <w:rsid w:val="007575C4"/>
    <w:rsid w:val="0076136D"/>
    <w:rsid w:val="00762466"/>
    <w:rsid w:val="007A1DC9"/>
    <w:rsid w:val="007E6B2F"/>
    <w:rsid w:val="00800A2F"/>
    <w:rsid w:val="00804D71"/>
    <w:rsid w:val="0080566E"/>
    <w:rsid w:val="0081752F"/>
    <w:rsid w:val="008515CD"/>
    <w:rsid w:val="00854ED2"/>
    <w:rsid w:val="008649D7"/>
    <w:rsid w:val="00872EEE"/>
    <w:rsid w:val="00874673"/>
    <w:rsid w:val="00894F9D"/>
    <w:rsid w:val="008A3649"/>
    <w:rsid w:val="008B4E08"/>
    <w:rsid w:val="008B70FA"/>
    <w:rsid w:val="008D004C"/>
    <w:rsid w:val="008E624A"/>
    <w:rsid w:val="008F193C"/>
    <w:rsid w:val="009053E0"/>
    <w:rsid w:val="00923B4C"/>
    <w:rsid w:val="00963030"/>
    <w:rsid w:val="00965CA9"/>
    <w:rsid w:val="00967CB7"/>
    <w:rsid w:val="00971E86"/>
    <w:rsid w:val="00981B4B"/>
    <w:rsid w:val="00994C73"/>
    <w:rsid w:val="009B6276"/>
    <w:rsid w:val="009C78D6"/>
    <w:rsid w:val="009D13A8"/>
    <w:rsid w:val="009D5469"/>
    <w:rsid w:val="009F5E01"/>
    <w:rsid w:val="00A023E2"/>
    <w:rsid w:val="00A27781"/>
    <w:rsid w:val="00A4088A"/>
    <w:rsid w:val="00A462B3"/>
    <w:rsid w:val="00A62548"/>
    <w:rsid w:val="00A8651C"/>
    <w:rsid w:val="00AB16DD"/>
    <w:rsid w:val="00AB48D7"/>
    <w:rsid w:val="00AC44EA"/>
    <w:rsid w:val="00AC5878"/>
    <w:rsid w:val="00B15BBD"/>
    <w:rsid w:val="00B17847"/>
    <w:rsid w:val="00B35BF7"/>
    <w:rsid w:val="00B41F98"/>
    <w:rsid w:val="00B54AB7"/>
    <w:rsid w:val="00B63737"/>
    <w:rsid w:val="00B64C29"/>
    <w:rsid w:val="00B865C8"/>
    <w:rsid w:val="00B91D69"/>
    <w:rsid w:val="00B934E4"/>
    <w:rsid w:val="00B966BC"/>
    <w:rsid w:val="00C1389E"/>
    <w:rsid w:val="00C158F3"/>
    <w:rsid w:val="00C2715E"/>
    <w:rsid w:val="00C3262A"/>
    <w:rsid w:val="00C53033"/>
    <w:rsid w:val="00C675C0"/>
    <w:rsid w:val="00C73E3E"/>
    <w:rsid w:val="00C751E0"/>
    <w:rsid w:val="00C808D8"/>
    <w:rsid w:val="00C81F8C"/>
    <w:rsid w:val="00C87832"/>
    <w:rsid w:val="00C942DE"/>
    <w:rsid w:val="00CA1EBF"/>
    <w:rsid w:val="00CB7A23"/>
    <w:rsid w:val="00CD23D3"/>
    <w:rsid w:val="00CE0B09"/>
    <w:rsid w:val="00CE385D"/>
    <w:rsid w:val="00D02055"/>
    <w:rsid w:val="00D31CF8"/>
    <w:rsid w:val="00D538CD"/>
    <w:rsid w:val="00D54E86"/>
    <w:rsid w:val="00D6095D"/>
    <w:rsid w:val="00D71F9B"/>
    <w:rsid w:val="00D90350"/>
    <w:rsid w:val="00DA2B3D"/>
    <w:rsid w:val="00DE4F73"/>
    <w:rsid w:val="00DE6E62"/>
    <w:rsid w:val="00E32451"/>
    <w:rsid w:val="00E65172"/>
    <w:rsid w:val="00E7191E"/>
    <w:rsid w:val="00E80475"/>
    <w:rsid w:val="00EB089B"/>
    <w:rsid w:val="00EE18AC"/>
    <w:rsid w:val="00EE70FD"/>
    <w:rsid w:val="00F034CA"/>
    <w:rsid w:val="00F062F1"/>
    <w:rsid w:val="00F34CE3"/>
    <w:rsid w:val="00F6782C"/>
    <w:rsid w:val="00FA079F"/>
    <w:rsid w:val="00FC3289"/>
    <w:rsid w:val="00FD75C9"/>
    <w:rsid w:val="00FF7D4F"/>
    <w:rsid w:val="01199AB0"/>
    <w:rsid w:val="014A2BC8"/>
    <w:rsid w:val="0153AB85"/>
    <w:rsid w:val="0198B5C9"/>
    <w:rsid w:val="01E88B0B"/>
    <w:rsid w:val="024378DE"/>
    <w:rsid w:val="0287D98A"/>
    <w:rsid w:val="032B962E"/>
    <w:rsid w:val="034C9714"/>
    <w:rsid w:val="03FD824F"/>
    <w:rsid w:val="04E64245"/>
    <w:rsid w:val="05019BDE"/>
    <w:rsid w:val="0535D0E0"/>
    <w:rsid w:val="059C5AD6"/>
    <w:rsid w:val="05BF7D16"/>
    <w:rsid w:val="063E9D45"/>
    <w:rsid w:val="065AAA22"/>
    <w:rsid w:val="072F5F00"/>
    <w:rsid w:val="07689B3B"/>
    <w:rsid w:val="07937FAF"/>
    <w:rsid w:val="08B2D3CF"/>
    <w:rsid w:val="09755553"/>
    <w:rsid w:val="09B9DEFE"/>
    <w:rsid w:val="0A3EB51D"/>
    <w:rsid w:val="0A442C94"/>
    <w:rsid w:val="0AE66E8E"/>
    <w:rsid w:val="0B91AD07"/>
    <w:rsid w:val="0BA46202"/>
    <w:rsid w:val="0BD35081"/>
    <w:rsid w:val="0C1535FE"/>
    <w:rsid w:val="0C57AC09"/>
    <w:rsid w:val="0CB907E8"/>
    <w:rsid w:val="0D1B61A4"/>
    <w:rsid w:val="0D2BFA05"/>
    <w:rsid w:val="0D2F33FF"/>
    <w:rsid w:val="0D2FDF9D"/>
    <w:rsid w:val="0D918FCB"/>
    <w:rsid w:val="0DC3B1E6"/>
    <w:rsid w:val="0DC5A93E"/>
    <w:rsid w:val="0DDF3CA8"/>
    <w:rsid w:val="0E48B189"/>
    <w:rsid w:val="0E64F69C"/>
    <w:rsid w:val="0EF4BF50"/>
    <w:rsid w:val="0F114131"/>
    <w:rsid w:val="0F97761E"/>
    <w:rsid w:val="0FA2D988"/>
    <w:rsid w:val="0FA61550"/>
    <w:rsid w:val="104F9A1D"/>
    <w:rsid w:val="10A8BD08"/>
    <w:rsid w:val="10E41CDE"/>
    <w:rsid w:val="1206B6DB"/>
    <w:rsid w:val="12425CE6"/>
    <w:rsid w:val="124CC612"/>
    <w:rsid w:val="13CD8EAB"/>
    <w:rsid w:val="13E7499C"/>
    <w:rsid w:val="14249155"/>
    <w:rsid w:val="150E2F57"/>
    <w:rsid w:val="152A9C14"/>
    <w:rsid w:val="153F24ED"/>
    <w:rsid w:val="158158B5"/>
    <w:rsid w:val="15992F16"/>
    <w:rsid w:val="15A2453E"/>
    <w:rsid w:val="15FF1291"/>
    <w:rsid w:val="16122788"/>
    <w:rsid w:val="165704FD"/>
    <w:rsid w:val="16884565"/>
    <w:rsid w:val="16A5CD31"/>
    <w:rsid w:val="16EEFC60"/>
    <w:rsid w:val="170A131F"/>
    <w:rsid w:val="17717F2D"/>
    <w:rsid w:val="177944D3"/>
    <w:rsid w:val="1795D00E"/>
    <w:rsid w:val="17FBC248"/>
    <w:rsid w:val="19121799"/>
    <w:rsid w:val="1920D573"/>
    <w:rsid w:val="19269803"/>
    <w:rsid w:val="19A43D29"/>
    <w:rsid w:val="19B5CE96"/>
    <w:rsid w:val="1A5D778B"/>
    <w:rsid w:val="1B39913B"/>
    <w:rsid w:val="1BA5F6C3"/>
    <w:rsid w:val="1BE82CA4"/>
    <w:rsid w:val="1C83BA4C"/>
    <w:rsid w:val="1CE7BD15"/>
    <w:rsid w:val="1DCDE604"/>
    <w:rsid w:val="1E225C7B"/>
    <w:rsid w:val="1E2A17FC"/>
    <w:rsid w:val="1E549C57"/>
    <w:rsid w:val="1EB0D3AA"/>
    <w:rsid w:val="1F33A0E4"/>
    <w:rsid w:val="2036C870"/>
    <w:rsid w:val="20E9BDE3"/>
    <w:rsid w:val="225EE7A8"/>
    <w:rsid w:val="226FBACB"/>
    <w:rsid w:val="22E4ED2C"/>
    <w:rsid w:val="23374414"/>
    <w:rsid w:val="237D88F8"/>
    <w:rsid w:val="2397A779"/>
    <w:rsid w:val="23EEB790"/>
    <w:rsid w:val="23EF7322"/>
    <w:rsid w:val="242DD708"/>
    <w:rsid w:val="24E63A75"/>
    <w:rsid w:val="2520B9A7"/>
    <w:rsid w:val="252C8E8C"/>
    <w:rsid w:val="257BA230"/>
    <w:rsid w:val="25AD8186"/>
    <w:rsid w:val="2631F933"/>
    <w:rsid w:val="26E2E229"/>
    <w:rsid w:val="26E6DBAA"/>
    <w:rsid w:val="27415258"/>
    <w:rsid w:val="2797F438"/>
    <w:rsid w:val="28239BAC"/>
    <w:rsid w:val="2864C084"/>
    <w:rsid w:val="2955597E"/>
    <w:rsid w:val="297F1CDA"/>
    <w:rsid w:val="298F1D7A"/>
    <w:rsid w:val="29DBE57A"/>
    <w:rsid w:val="29E69710"/>
    <w:rsid w:val="2A021F88"/>
    <w:rsid w:val="2A8858D5"/>
    <w:rsid w:val="2AB25962"/>
    <w:rsid w:val="2AB75128"/>
    <w:rsid w:val="2AD5B397"/>
    <w:rsid w:val="2BC61F96"/>
    <w:rsid w:val="2BFFCAAA"/>
    <w:rsid w:val="2C57272F"/>
    <w:rsid w:val="2CACDE5F"/>
    <w:rsid w:val="2CEBCFD9"/>
    <w:rsid w:val="2D24C954"/>
    <w:rsid w:val="2D46644B"/>
    <w:rsid w:val="2D918786"/>
    <w:rsid w:val="2D9316E6"/>
    <w:rsid w:val="2DAA977C"/>
    <w:rsid w:val="2DC50356"/>
    <w:rsid w:val="2DF148A4"/>
    <w:rsid w:val="2DF82FFF"/>
    <w:rsid w:val="2E188B9D"/>
    <w:rsid w:val="2E737A22"/>
    <w:rsid w:val="2EDD9815"/>
    <w:rsid w:val="3008135D"/>
    <w:rsid w:val="3041213E"/>
    <w:rsid w:val="30A146B9"/>
    <w:rsid w:val="310708CB"/>
    <w:rsid w:val="310FE583"/>
    <w:rsid w:val="31369DF9"/>
    <w:rsid w:val="317E06F1"/>
    <w:rsid w:val="31FC35F2"/>
    <w:rsid w:val="32424CC9"/>
    <w:rsid w:val="3243A8A6"/>
    <w:rsid w:val="32547B39"/>
    <w:rsid w:val="33CE8D3E"/>
    <w:rsid w:val="33D62555"/>
    <w:rsid w:val="33EFC2D5"/>
    <w:rsid w:val="34AE16BF"/>
    <w:rsid w:val="3644CC78"/>
    <w:rsid w:val="368E22A5"/>
    <w:rsid w:val="369C7BD0"/>
    <w:rsid w:val="36AAF5D9"/>
    <w:rsid w:val="36B1179F"/>
    <w:rsid w:val="36C3D2E3"/>
    <w:rsid w:val="36DC2CD5"/>
    <w:rsid w:val="36F76178"/>
    <w:rsid w:val="36FCFF0D"/>
    <w:rsid w:val="387B40E7"/>
    <w:rsid w:val="38DB9328"/>
    <w:rsid w:val="38ED06B2"/>
    <w:rsid w:val="391CF223"/>
    <w:rsid w:val="399F4664"/>
    <w:rsid w:val="3A20FB29"/>
    <w:rsid w:val="3A220A97"/>
    <w:rsid w:val="3A6DCD0F"/>
    <w:rsid w:val="3A7B3C7E"/>
    <w:rsid w:val="3A8465E2"/>
    <w:rsid w:val="3A8C9FBB"/>
    <w:rsid w:val="3AF9B5A5"/>
    <w:rsid w:val="3B650A3E"/>
    <w:rsid w:val="3B78EFE0"/>
    <w:rsid w:val="3BA7CD7C"/>
    <w:rsid w:val="3C1E836A"/>
    <w:rsid w:val="3C7EEAA3"/>
    <w:rsid w:val="3CD54A31"/>
    <w:rsid w:val="3CD6F2C2"/>
    <w:rsid w:val="3CEF5B14"/>
    <w:rsid w:val="3D6252AE"/>
    <w:rsid w:val="3D7D4029"/>
    <w:rsid w:val="3DFC7215"/>
    <w:rsid w:val="3EA39A95"/>
    <w:rsid w:val="3EDAC92D"/>
    <w:rsid w:val="3EDD61FD"/>
    <w:rsid w:val="3F3A6CA6"/>
    <w:rsid w:val="3F9EF045"/>
    <w:rsid w:val="3FCC43A2"/>
    <w:rsid w:val="407F79C7"/>
    <w:rsid w:val="40A7319F"/>
    <w:rsid w:val="40BCD05C"/>
    <w:rsid w:val="40D1AD77"/>
    <w:rsid w:val="40E013AD"/>
    <w:rsid w:val="41517710"/>
    <w:rsid w:val="4168AE56"/>
    <w:rsid w:val="41AEADB4"/>
    <w:rsid w:val="428B74EE"/>
    <w:rsid w:val="42924348"/>
    <w:rsid w:val="4316102C"/>
    <w:rsid w:val="43BC35AA"/>
    <w:rsid w:val="43CD1809"/>
    <w:rsid w:val="43DCC2BC"/>
    <w:rsid w:val="43E8BD34"/>
    <w:rsid w:val="4467F03D"/>
    <w:rsid w:val="449818B1"/>
    <w:rsid w:val="453F799F"/>
    <w:rsid w:val="45643073"/>
    <w:rsid w:val="460BDF00"/>
    <w:rsid w:val="464BE31C"/>
    <w:rsid w:val="46F633D3"/>
    <w:rsid w:val="46F6C598"/>
    <w:rsid w:val="471612ED"/>
    <w:rsid w:val="471896F1"/>
    <w:rsid w:val="4787D7BC"/>
    <w:rsid w:val="47A18A02"/>
    <w:rsid w:val="47B08D8F"/>
    <w:rsid w:val="47BDA53B"/>
    <w:rsid w:val="480D9F16"/>
    <w:rsid w:val="4818FB20"/>
    <w:rsid w:val="4901EB46"/>
    <w:rsid w:val="4907DD59"/>
    <w:rsid w:val="49228DF3"/>
    <w:rsid w:val="49533182"/>
    <w:rsid w:val="4966254A"/>
    <w:rsid w:val="49AC9B31"/>
    <w:rsid w:val="4A178D81"/>
    <w:rsid w:val="4A31CA48"/>
    <w:rsid w:val="4A74DB1C"/>
    <w:rsid w:val="4B1D7DBD"/>
    <w:rsid w:val="4BAB300E"/>
    <w:rsid w:val="4C9FA792"/>
    <w:rsid w:val="4D06A9AF"/>
    <w:rsid w:val="4D08CACD"/>
    <w:rsid w:val="4D31E5DB"/>
    <w:rsid w:val="4D4DDB97"/>
    <w:rsid w:val="4D6F0D22"/>
    <w:rsid w:val="4DB973F8"/>
    <w:rsid w:val="4DD59349"/>
    <w:rsid w:val="4E068EC7"/>
    <w:rsid w:val="4E5148FC"/>
    <w:rsid w:val="4E6750CB"/>
    <w:rsid w:val="4E7682F0"/>
    <w:rsid w:val="4E8C68D2"/>
    <w:rsid w:val="4F72D8BF"/>
    <w:rsid w:val="4F8D26A3"/>
    <w:rsid w:val="5011F6A8"/>
    <w:rsid w:val="501ECEF7"/>
    <w:rsid w:val="5029712F"/>
    <w:rsid w:val="5029B9DA"/>
    <w:rsid w:val="505C3FB4"/>
    <w:rsid w:val="5091A6E8"/>
    <w:rsid w:val="50E8FE7B"/>
    <w:rsid w:val="516DAA88"/>
    <w:rsid w:val="51C3E6A6"/>
    <w:rsid w:val="51D22B74"/>
    <w:rsid w:val="51FBA89A"/>
    <w:rsid w:val="522B0BAD"/>
    <w:rsid w:val="52C1C656"/>
    <w:rsid w:val="53B44ECB"/>
    <w:rsid w:val="53B6B22C"/>
    <w:rsid w:val="54479C61"/>
    <w:rsid w:val="545E49CD"/>
    <w:rsid w:val="54695351"/>
    <w:rsid w:val="54717ADB"/>
    <w:rsid w:val="54FE0476"/>
    <w:rsid w:val="5535C5F6"/>
    <w:rsid w:val="55BD2C9A"/>
    <w:rsid w:val="55C5EA21"/>
    <w:rsid w:val="56A3F7E2"/>
    <w:rsid w:val="5704656D"/>
    <w:rsid w:val="573A4B9D"/>
    <w:rsid w:val="575585C4"/>
    <w:rsid w:val="577BABB9"/>
    <w:rsid w:val="579BE391"/>
    <w:rsid w:val="57BFB27A"/>
    <w:rsid w:val="57D5402E"/>
    <w:rsid w:val="581C0732"/>
    <w:rsid w:val="5858D3AA"/>
    <w:rsid w:val="585A8DBB"/>
    <w:rsid w:val="599FAB60"/>
    <w:rsid w:val="5A565572"/>
    <w:rsid w:val="5A7F06DD"/>
    <w:rsid w:val="5A8D56F9"/>
    <w:rsid w:val="5B068425"/>
    <w:rsid w:val="5B4592B8"/>
    <w:rsid w:val="5B548B8E"/>
    <w:rsid w:val="5BC9BF54"/>
    <w:rsid w:val="5C75F531"/>
    <w:rsid w:val="5CA1EF9F"/>
    <w:rsid w:val="5CE6B8B0"/>
    <w:rsid w:val="5D15F600"/>
    <w:rsid w:val="5D2DF806"/>
    <w:rsid w:val="5D76B21F"/>
    <w:rsid w:val="5D7A3C54"/>
    <w:rsid w:val="5D919725"/>
    <w:rsid w:val="5D9A3923"/>
    <w:rsid w:val="5DD2A997"/>
    <w:rsid w:val="5DE2E612"/>
    <w:rsid w:val="5E25A3E0"/>
    <w:rsid w:val="5E51A832"/>
    <w:rsid w:val="5EB83231"/>
    <w:rsid w:val="5EB91046"/>
    <w:rsid w:val="5ED5C95E"/>
    <w:rsid w:val="5EE67E8B"/>
    <w:rsid w:val="5F1DB047"/>
    <w:rsid w:val="5FCED651"/>
    <w:rsid w:val="5FF0642A"/>
    <w:rsid w:val="6025ACB1"/>
    <w:rsid w:val="611911F4"/>
    <w:rsid w:val="618C9949"/>
    <w:rsid w:val="619761AE"/>
    <w:rsid w:val="61C88548"/>
    <w:rsid w:val="620073AA"/>
    <w:rsid w:val="6214AA49"/>
    <w:rsid w:val="6246AA12"/>
    <w:rsid w:val="62D17BB8"/>
    <w:rsid w:val="631C21AE"/>
    <w:rsid w:val="633D6179"/>
    <w:rsid w:val="63F3E7C1"/>
    <w:rsid w:val="64C5A863"/>
    <w:rsid w:val="650A6626"/>
    <w:rsid w:val="6541CD97"/>
    <w:rsid w:val="6572A386"/>
    <w:rsid w:val="659BE672"/>
    <w:rsid w:val="662D1758"/>
    <w:rsid w:val="66350E60"/>
    <w:rsid w:val="6668D0E7"/>
    <w:rsid w:val="6706AFE7"/>
    <w:rsid w:val="6726AD5E"/>
    <w:rsid w:val="68275947"/>
    <w:rsid w:val="68B5650A"/>
    <w:rsid w:val="6903C26B"/>
    <w:rsid w:val="69317614"/>
    <w:rsid w:val="69729718"/>
    <w:rsid w:val="6981C47B"/>
    <w:rsid w:val="6A355615"/>
    <w:rsid w:val="6ADE1295"/>
    <w:rsid w:val="6B111ED3"/>
    <w:rsid w:val="6BCC3B9E"/>
    <w:rsid w:val="6BDAF2B9"/>
    <w:rsid w:val="6BE3567E"/>
    <w:rsid w:val="6C4FC08C"/>
    <w:rsid w:val="6C8D5E28"/>
    <w:rsid w:val="6C997E34"/>
    <w:rsid w:val="6CDACCC8"/>
    <w:rsid w:val="6CE060D6"/>
    <w:rsid w:val="6D401929"/>
    <w:rsid w:val="6E5FD397"/>
    <w:rsid w:val="6E8FB90B"/>
    <w:rsid w:val="6EF8E94B"/>
    <w:rsid w:val="6F12D99B"/>
    <w:rsid w:val="6F272DAA"/>
    <w:rsid w:val="6F82AB7F"/>
    <w:rsid w:val="6FA98FB4"/>
    <w:rsid w:val="6FAE0E2B"/>
    <w:rsid w:val="6FCFA2D8"/>
    <w:rsid w:val="70ABD814"/>
    <w:rsid w:val="70E8ECF8"/>
    <w:rsid w:val="70F15746"/>
    <w:rsid w:val="7181BE05"/>
    <w:rsid w:val="718C1827"/>
    <w:rsid w:val="7190CAC2"/>
    <w:rsid w:val="71A03DD1"/>
    <w:rsid w:val="71B67DA2"/>
    <w:rsid w:val="72389272"/>
    <w:rsid w:val="723A2DC4"/>
    <w:rsid w:val="73099C4D"/>
    <w:rsid w:val="739366E0"/>
    <w:rsid w:val="73EA3D99"/>
    <w:rsid w:val="73F4852E"/>
    <w:rsid w:val="75051DB6"/>
    <w:rsid w:val="7597FD7B"/>
    <w:rsid w:val="762477B1"/>
    <w:rsid w:val="7753984C"/>
    <w:rsid w:val="77550CF0"/>
    <w:rsid w:val="775BB322"/>
    <w:rsid w:val="78045ECF"/>
    <w:rsid w:val="783951E8"/>
    <w:rsid w:val="787D028E"/>
    <w:rsid w:val="78880FF0"/>
    <w:rsid w:val="78961406"/>
    <w:rsid w:val="7898F514"/>
    <w:rsid w:val="78FF240C"/>
    <w:rsid w:val="79295360"/>
    <w:rsid w:val="7A996D9D"/>
    <w:rsid w:val="7AD2B906"/>
    <w:rsid w:val="7B190D3B"/>
    <w:rsid w:val="7B27E8A8"/>
    <w:rsid w:val="7C20A03E"/>
    <w:rsid w:val="7D065A01"/>
    <w:rsid w:val="7DC2B57A"/>
    <w:rsid w:val="7E9E2443"/>
    <w:rsid w:val="7EC5578F"/>
    <w:rsid w:val="7F1E93D1"/>
    <w:rsid w:val="7F580623"/>
    <w:rsid w:val="7F6090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216A"/>
  <w15:chartTrackingRefBased/>
  <w15:docId w15:val="{F0E82F8E-09C5-48F1-B732-599033E2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6B2F"/>
    <w:pPr>
      <w:spacing w:after="120" w:line="240" w:lineRule="auto"/>
      <w:jc w:val="both"/>
    </w:pPr>
    <w:rPr>
      <w:rFonts w:ascii="Georgia" w:hAnsi="Georgia" w:eastAsia="Times New Roman" w:cs="Georgia"/>
      <w:kern w:val="0"/>
      <w:sz w:val="20"/>
      <w:szCs w:val="20"/>
      <w14:ligatures w14:val="none"/>
    </w:rPr>
  </w:style>
  <w:style w:type="paragraph" w:styleId="Heading1">
    <w:name w:val="heading 1"/>
    <w:basedOn w:val="Normal"/>
    <w:next w:val="Normal"/>
    <w:link w:val="Heading1Char"/>
    <w:uiPriority w:val="9"/>
    <w:qFormat/>
    <w:rsid w:val="007E6B2F"/>
    <w:pPr>
      <w:keepNext/>
      <w:keepLines/>
      <w:spacing w:before="360" w:after="80" w:line="259" w:lineRule="auto"/>
      <w:jc w:val="left"/>
      <w:outlineLvl w:val="0"/>
    </w:pPr>
    <w:rPr>
      <w:rFonts w:asciiTheme="majorHAnsi" w:hAnsiTheme="majorHAnsi"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7E6B2F"/>
    <w:pPr>
      <w:keepNext/>
      <w:keepLines/>
      <w:spacing w:before="160" w:after="80" w:line="259" w:lineRule="auto"/>
      <w:jc w:val="left"/>
      <w:outlineLvl w:val="1"/>
    </w:pPr>
    <w:rPr>
      <w:rFonts w:asciiTheme="majorHAnsi" w:hAnsiTheme="majorHAnsi"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E6B2F"/>
    <w:pPr>
      <w:keepNext/>
      <w:keepLines/>
      <w:spacing w:before="160" w:after="80" w:line="259" w:lineRule="auto"/>
      <w:jc w:val="left"/>
      <w:outlineLvl w:val="2"/>
    </w:pPr>
    <w:rPr>
      <w:rFonts w:asciiTheme="minorHAnsi" w:hAnsiTheme="minorHAnsi"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E6B2F"/>
    <w:pPr>
      <w:keepNext/>
      <w:keepLines/>
      <w:spacing w:before="80" w:after="40" w:line="259" w:lineRule="auto"/>
      <w:jc w:val="left"/>
      <w:outlineLvl w:val="3"/>
    </w:pPr>
    <w:rPr>
      <w:rFonts w:asciiTheme="minorHAnsi" w:hAnsiTheme="minorHAnsi"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7E6B2F"/>
    <w:pPr>
      <w:keepNext/>
      <w:keepLines/>
      <w:spacing w:before="80" w:after="40" w:line="259" w:lineRule="auto"/>
      <w:jc w:val="left"/>
      <w:outlineLvl w:val="4"/>
    </w:pPr>
    <w:rPr>
      <w:rFonts w:asciiTheme="minorHAnsi" w:hAnsiTheme="minorHAnsi"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7E6B2F"/>
    <w:pPr>
      <w:keepNext/>
      <w:keepLines/>
      <w:spacing w:before="40" w:after="0" w:line="259" w:lineRule="auto"/>
      <w:jc w:val="left"/>
      <w:outlineLvl w:val="5"/>
    </w:pPr>
    <w:rPr>
      <w:rFonts w:asciiTheme="minorHAnsi" w:hAnsiTheme="minorHAnsi"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7E6B2F"/>
    <w:pPr>
      <w:keepNext/>
      <w:keepLines/>
      <w:spacing w:before="40" w:after="0" w:line="259" w:lineRule="auto"/>
      <w:jc w:val="left"/>
      <w:outlineLvl w:val="6"/>
    </w:pPr>
    <w:rPr>
      <w:rFonts w:asciiTheme="minorHAnsi" w:hAnsiTheme="minorHAnsi"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7E6B2F"/>
    <w:pPr>
      <w:keepNext/>
      <w:keepLines/>
      <w:spacing w:after="0" w:line="259" w:lineRule="auto"/>
      <w:jc w:val="left"/>
      <w:outlineLvl w:val="7"/>
    </w:pPr>
    <w:rPr>
      <w:rFonts w:asciiTheme="minorHAnsi" w:hAnsiTheme="minorHAnsi"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7E6B2F"/>
    <w:pPr>
      <w:keepNext/>
      <w:keepLines/>
      <w:spacing w:after="0" w:line="259" w:lineRule="auto"/>
      <w:jc w:val="left"/>
      <w:outlineLvl w:val="8"/>
    </w:pPr>
    <w:rPr>
      <w:rFonts w:asciiTheme="minorHAnsi" w:hAnsiTheme="minorHAnsi" w:eastAsiaTheme="majorEastAsia" w:cstheme="majorBidi"/>
      <w:color w:val="272727" w:themeColor="text1" w:themeTint="D8"/>
      <w:kern w:val="2"/>
      <w:sz w:val="22"/>
      <w:szCs w:val="22"/>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E6B2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7E6B2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E6B2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E6B2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E6B2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E6B2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E6B2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E6B2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E6B2F"/>
    <w:rPr>
      <w:rFonts w:eastAsiaTheme="majorEastAsia" w:cstheme="majorBidi"/>
      <w:color w:val="272727" w:themeColor="text1" w:themeTint="D8"/>
    </w:rPr>
  </w:style>
  <w:style w:type="paragraph" w:styleId="Title">
    <w:name w:val="Title"/>
    <w:basedOn w:val="Normal"/>
    <w:next w:val="Normal"/>
    <w:link w:val="TitleChar"/>
    <w:qFormat/>
    <w:rsid w:val="007E6B2F"/>
    <w:pPr>
      <w:spacing w:after="80"/>
      <w:contextualSpacing/>
      <w:jc w:val="left"/>
    </w:pPr>
    <w:rPr>
      <w:rFonts w:asciiTheme="majorHAnsi" w:hAnsiTheme="majorHAnsi" w:eastAsiaTheme="majorEastAsia" w:cstheme="majorBidi"/>
      <w:spacing w:val="-10"/>
      <w:kern w:val="28"/>
      <w:sz w:val="56"/>
      <w:szCs w:val="56"/>
      <w14:ligatures w14:val="standardContextual"/>
    </w:rPr>
  </w:style>
  <w:style w:type="character" w:styleId="TitleChar" w:customStyle="1">
    <w:name w:val="Title Char"/>
    <w:basedOn w:val="DefaultParagraphFont"/>
    <w:link w:val="Title"/>
    <w:uiPriority w:val="10"/>
    <w:rsid w:val="007E6B2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E6B2F"/>
    <w:pPr>
      <w:numPr>
        <w:ilvl w:val="1"/>
      </w:numPr>
      <w:spacing w:after="160" w:line="259" w:lineRule="auto"/>
      <w:jc w:val="left"/>
    </w:pPr>
    <w:rPr>
      <w:rFonts w:asciiTheme="minorHAnsi" w:hAnsiTheme="minorHAnsi" w:eastAsiaTheme="majorEastAsia" w:cstheme="majorBidi"/>
      <w:color w:val="595959" w:themeColor="text1" w:themeTint="A6"/>
      <w:spacing w:val="15"/>
      <w:kern w:val="2"/>
      <w:sz w:val="28"/>
      <w:szCs w:val="28"/>
      <w14:ligatures w14:val="standardContextual"/>
    </w:rPr>
  </w:style>
  <w:style w:type="character" w:styleId="SubtitleChar" w:customStyle="1">
    <w:name w:val="Subtitle Char"/>
    <w:basedOn w:val="DefaultParagraphFont"/>
    <w:link w:val="Subtitle"/>
    <w:uiPriority w:val="11"/>
    <w:rsid w:val="007E6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B2F"/>
    <w:pPr>
      <w:spacing w:before="160" w:after="160" w:line="259" w:lineRule="auto"/>
      <w:jc w:val="center"/>
    </w:pPr>
    <w:rPr>
      <w:rFonts w:asciiTheme="minorHAnsi" w:hAnsiTheme="minorHAnsi" w:eastAsiaTheme="minorHAnsi" w:cstheme="minorBidi"/>
      <w:i/>
      <w:iCs/>
      <w:color w:val="404040" w:themeColor="text1" w:themeTint="BF"/>
      <w:kern w:val="2"/>
      <w:sz w:val="22"/>
      <w:szCs w:val="22"/>
      <w14:ligatures w14:val="standardContextual"/>
    </w:rPr>
  </w:style>
  <w:style w:type="character" w:styleId="QuoteChar" w:customStyle="1">
    <w:name w:val="Quote Char"/>
    <w:basedOn w:val="DefaultParagraphFont"/>
    <w:link w:val="Quote"/>
    <w:uiPriority w:val="29"/>
    <w:rsid w:val="007E6B2F"/>
    <w:rPr>
      <w:i/>
      <w:iCs/>
      <w:color w:val="404040" w:themeColor="text1" w:themeTint="BF"/>
    </w:rPr>
  </w:style>
  <w:style w:type="paragraph" w:styleId="ListParagraph">
    <w:name w:val="List Paragraph"/>
    <w:basedOn w:val="Normal"/>
    <w:uiPriority w:val="34"/>
    <w:qFormat/>
    <w:rsid w:val="007E6B2F"/>
    <w:pPr>
      <w:spacing w:after="160" w:line="259" w:lineRule="auto"/>
      <w:ind w:left="720"/>
      <w:contextualSpacing/>
      <w:jc w:val="left"/>
    </w:pPr>
    <w:rPr>
      <w:rFonts w:asciiTheme="minorHAnsi" w:hAnsiTheme="minorHAnsi" w:eastAsiaTheme="minorHAnsi" w:cstheme="minorBidi"/>
      <w:kern w:val="2"/>
      <w:sz w:val="22"/>
      <w:szCs w:val="22"/>
      <w14:ligatures w14:val="standardContextual"/>
    </w:rPr>
  </w:style>
  <w:style w:type="character" w:styleId="IntenseEmphasis">
    <w:name w:val="Intense Emphasis"/>
    <w:basedOn w:val="DefaultParagraphFont"/>
    <w:uiPriority w:val="21"/>
    <w:qFormat/>
    <w:rsid w:val="007E6B2F"/>
    <w:rPr>
      <w:i/>
      <w:iCs/>
      <w:color w:val="0F4761" w:themeColor="accent1" w:themeShade="BF"/>
    </w:rPr>
  </w:style>
  <w:style w:type="paragraph" w:styleId="IntenseQuote">
    <w:name w:val="Intense Quote"/>
    <w:basedOn w:val="Normal"/>
    <w:next w:val="Normal"/>
    <w:link w:val="IntenseQuoteChar"/>
    <w:uiPriority w:val="30"/>
    <w:qFormat/>
    <w:rsid w:val="007E6B2F"/>
    <w:pPr>
      <w:pBdr>
        <w:top w:val="single" w:color="0F4761" w:themeColor="accent1" w:themeShade="BF" w:sz="4" w:space="10"/>
        <w:bottom w:val="single" w:color="0F4761" w:themeColor="accent1" w:themeShade="BF" w:sz="4" w:space="10"/>
      </w:pBdr>
      <w:spacing w:before="360" w:after="360" w:line="259" w:lineRule="auto"/>
      <w:ind w:left="864" w:right="864"/>
      <w:jc w:val="center"/>
    </w:pPr>
    <w:rPr>
      <w:rFonts w:asciiTheme="minorHAnsi" w:hAnsiTheme="minorHAnsi" w:eastAsiaTheme="minorHAnsi" w:cstheme="minorBidi"/>
      <w:i/>
      <w:iCs/>
      <w:color w:val="0F4761" w:themeColor="accent1" w:themeShade="BF"/>
      <w:kern w:val="2"/>
      <w:sz w:val="22"/>
      <w:szCs w:val="22"/>
      <w14:ligatures w14:val="standardContextual"/>
    </w:rPr>
  </w:style>
  <w:style w:type="character" w:styleId="IntenseQuoteChar" w:customStyle="1">
    <w:name w:val="Intense Quote Char"/>
    <w:basedOn w:val="DefaultParagraphFont"/>
    <w:link w:val="IntenseQuote"/>
    <w:uiPriority w:val="30"/>
    <w:rsid w:val="007E6B2F"/>
    <w:rPr>
      <w:i/>
      <w:iCs/>
      <w:color w:val="0F4761" w:themeColor="accent1" w:themeShade="BF"/>
    </w:rPr>
  </w:style>
  <w:style w:type="character" w:styleId="IntenseReference">
    <w:name w:val="Intense Reference"/>
    <w:basedOn w:val="DefaultParagraphFont"/>
    <w:uiPriority w:val="32"/>
    <w:qFormat/>
    <w:rsid w:val="007E6B2F"/>
    <w:rPr>
      <w:b/>
      <w:bCs/>
      <w:smallCaps/>
      <w:color w:val="0F4761" w:themeColor="accent1" w:themeShade="BF"/>
      <w:spacing w:val="5"/>
    </w:rPr>
  </w:style>
  <w:style w:type="paragraph" w:styleId="Revision">
    <w:name w:val="Revision"/>
    <w:hidden/>
    <w:uiPriority w:val="99"/>
    <w:semiHidden/>
    <w:rsid w:val="00967CB7"/>
    <w:pPr>
      <w:spacing w:after="0" w:line="240" w:lineRule="auto"/>
    </w:pPr>
    <w:rPr>
      <w:rFonts w:ascii="Georgia" w:hAnsi="Georgia" w:eastAsia="Times New Roman" w:cs="Georgia"/>
      <w:kern w:val="0"/>
      <w:sz w:val="20"/>
      <w:szCs w:val="20"/>
      <w14:ligatures w14: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28914">
      <w:bodyDiv w:val="1"/>
      <w:marLeft w:val="0"/>
      <w:marRight w:val="0"/>
      <w:marTop w:val="0"/>
      <w:marBottom w:val="0"/>
      <w:divBdr>
        <w:top w:val="none" w:sz="0" w:space="0" w:color="auto"/>
        <w:left w:val="none" w:sz="0" w:space="0" w:color="auto"/>
        <w:bottom w:val="none" w:sz="0" w:space="0" w:color="auto"/>
        <w:right w:val="none" w:sz="0" w:space="0" w:color="auto"/>
      </w:divBdr>
      <w:divsChild>
        <w:div w:id="1430198991">
          <w:marLeft w:val="0"/>
          <w:marRight w:val="0"/>
          <w:marTop w:val="0"/>
          <w:marBottom w:val="0"/>
          <w:divBdr>
            <w:top w:val="none" w:sz="0" w:space="0" w:color="auto"/>
            <w:left w:val="none" w:sz="0" w:space="0" w:color="auto"/>
            <w:bottom w:val="none" w:sz="0" w:space="0" w:color="auto"/>
            <w:right w:val="none" w:sz="0" w:space="0" w:color="auto"/>
          </w:divBdr>
          <w:divsChild>
            <w:div w:id="105731818">
              <w:marLeft w:val="0"/>
              <w:marRight w:val="0"/>
              <w:marTop w:val="0"/>
              <w:marBottom w:val="0"/>
              <w:divBdr>
                <w:top w:val="none" w:sz="0" w:space="0" w:color="auto"/>
                <w:left w:val="none" w:sz="0" w:space="0" w:color="auto"/>
                <w:bottom w:val="none" w:sz="0" w:space="0" w:color="auto"/>
                <w:right w:val="none" w:sz="0" w:space="0" w:color="auto"/>
              </w:divBdr>
            </w:div>
            <w:div w:id="1888106175">
              <w:marLeft w:val="0"/>
              <w:marRight w:val="0"/>
              <w:marTop w:val="0"/>
              <w:marBottom w:val="0"/>
              <w:divBdr>
                <w:top w:val="none" w:sz="0" w:space="0" w:color="auto"/>
                <w:left w:val="none" w:sz="0" w:space="0" w:color="auto"/>
                <w:bottom w:val="none" w:sz="0" w:space="0" w:color="auto"/>
                <w:right w:val="none" w:sz="0" w:space="0" w:color="auto"/>
              </w:divBdr>
            </w:div>
            <w:div w:id="21452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79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8860">
          <w:marLeft w:val="0"/>
          <w:marRight w:val="0"/>
          <w:marTop w:val="0"/>
          <w:marBottom w:val="0"/>
          <w:divBdr>
            <w:top w:val="none" w:sz="0" w:space="0" w:color="auto"/>
            <w:left w:val="none" w:sz="0" w:space="0" w:color="auto"/>
            <w:bottom w:val="none" w:sz="0" w:space="0" w:color="auto"/>
            <w:right w:val="none" w:sz="0" w:space="0" w:color="auto"/>
          </w:divBdr>
          <w:divsChild>
            <w:div w:id="872108474">
              <w:marLeft w:val="0"/>
              <w:marRight w:val="0"/>
              <w:marTop w:val="0"/>
              <w:marBottom w:val="0"/>
              <w:divBdr>
                <w:top w:val="none" w:sz="0" w:space="0" w:color="auto"/>
                <w:left w:val="none" w:sz="0" w:space="0" w:color="auto"/>
                <w:bottom w:val="none" w:sz="0" w:space="0" w:color="auto"/>
                <w:right w:val="none" w:sz="0" w:space="0" w:color="auto"/>
              </w:divBdr>
            </w:div>
            <w:div w:id="1332488093">
              <w:marLeft w:val="0"/>
              <w:marRight w:val="0"/>
              <w:marTop w:val="0"/>
              <w:marBottom w:val="0"/>
              <w:divBdr>
                <w:top w:val="none" w:sz="0" w:space="0" w:color="auto"/>
                <w:left w:val="none" w:sz="0" w:space="0" w:color="auto"/>
                <w:bottom w:val="none" w:sz="0" w:space="0" w:color="auto"/>
                <w:right w:val="none" w:sz="0" w:space="0" w:color="auto"/>
              </w:divBdr>
            </w:div>
            <w:div w:id="20619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20/10/relationships/intelligence" Target="intelligence2.xml" Id="rId11"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image" Target="/media/image4.png" Id="R7178c8b219d8420e" /><Relationship Type="http://schemas.openxmlformats.org/officeDocument/2006/relationships/image" Target="/media/image5.png" Id="R5fa51515df2d4775" /><Relationship Type="http://schemas.openxmlformats.org/officeDocument/2006/relationships/image" Target="/media/image6.png" Id="Rb375767dce45450c" /><Relationship Type="http://schemas.openxmlformats.org/officeDocument/2006/relationships/hyperlink" Target="https://www.aboutamazon.com/news/retail/the-history-of-prime-day" TargetMode="External" Id="R36ef7e1913a84a09" /><Relationship Type="http://schemas.openxmlformats.org/officeDocument/2006/relationships/header" Target="header.xml" Id="R1313304965dc425b" /><Relationship Type="http://schemas.openxmlformats.org/officeDocument/2006/relationships/footer" Target="footer.xml" Id="R1642a33c03944e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db6c234-50f1-43fe-b2ad-f397f0cb973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CD39537CDD0443A6206A4143A6D4A9" ma:contentTypeVersion="14" ma:contentTypeDescription="Create a new document." ma:contentTypeScope="" ma:versionID="f19e0772f87a43d3c49d8dcdd841ed04">
  <xsd:schema xmlns:xsd="http://www.w3.org/2001/XMLSchema" xmlns:xs="http://www.w3.org/2001/XMLSchema" xmlns:p="http://schemas.microsoft.com/office/2006/metadata/properties" xmlns:ns3="adb6c234-50f1-43fe-b2ad-f397f0cb9735" xmlns:ns4="3d70f938-0fb2-4717-b051-b8eacdb8fa78" targetNamespace="http://schemas.microsoft.com/office/2006/metadata/properties" ma:root="true" ma:fieldsID="f66356b9fcd928df74b68fd821f1b791" ns3:_="" ns4:_="">
    <xsd:import namespace="adb6c234-50f1-43fe-b2ad-f397f0cb9735"/>
    <xsd:import namespace="3d70f938-0fb2-4717-b051-b8eacdb8fa7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b6c234-50f1-43fe-b2ad-f397f0cb9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70f938-0fb2-4717-b051-b8eacdb8fa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0B1595-70E6-45AA-9737-DE81B6776025}">
  <ds:schemaRefs>
    <ds:schemaRef ds:uri="http://schemas.microsoft.com/sharepoint/v3/contenttype/forms"/>
  </ds:schemaRefs>
</ds:datastoreItem>
</file>

<file path=customXml/itemProps2.xml><?xml version="1.0" encoding="utf-8"?>
<ds:datastoreItem xmlns:ds="http://schemas.openxmlformats.org/officeDocument/2006/customXml" ds:itemID="{7E167FE0-740B-4DB6-B5A4-628B4E76A567}">
  <ds:schemaRefs>
    <ds:schemaRef ds:uri="http://schemas.microsoft.com/office/2006/metadata/properties"/>
    <ds:schemaRef ds:uri="http://schemas.microsoft.com/office/infopath/2007/PartnerControls"/>
    <ds:schemaRef ds:uri="adb6c234-50f1-43fe-b2ad-f397f0cb9735"/>
  </ds:schemaRefs>
</ds:datastoreItem>
</file>

<file path=customXml/itemProps3.xml><?xml version="1.0" encoding="utf-8"?>
<ds:datastoreItem xmlns:ds="http://schemas.openxmlformats.org/officeDocument/2006/customXml" ds:itemID="{38BC99F1-00B2-4A71-BFA3-C87D2754F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b6c234-50f1-43fe-b2ad-f397f0cb9735"/>
    <ds:schemaRef ds:uri="3d70f938-0fb2-4717-b051-b8eacdb8f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Nicholas Oelschlaeger</dc:creator>
  <keywords/>
  <dc:description/>
  <lastModifiedBy>Olivier Niyonshuti Mizero</lastModifiedBy>
  <revision>125</revision>
  <dcterms:created xsi:type="dcterms:W3CDTF">2024-12-13T04:06:00.0000000Z</dcterms:created>
  <dcterms:modified xsi:type="dcterms:W3CDTF">2024-12-19T05:23:05.8869856Z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0x0101001ACD39537CDD0443A6206A4143A6D4A9</vt:lpwstr>
  </property>
</Properties>
</file>