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Metodologia de Avaliação de Websites</w:t>
        <w:br/>
      </w:r>
      <w:r>
        <w:rPr>
          <w:b/>
          <w:sz w:val="28"/>
        </w:rPr>
        <w:t>Benchmark Digital — Madeireiras de Palhoça e Grande Florianópolis</w:t>
      </w:r>
    </w:p>
    <w:p>
      <w:pPr>
        <w:jc w:val="center"/>
      </w:pPr>
      <w:r>
        <w:rPr>
          <w:i/>
        </w:rPr>
        <w:t>Versão 1.0 • 2026</w:t>
      </w:r>
    </w:p>
    <w:p>
      <w:pPr>
        <w:pStyle w:val="Heading1"/>
      </w:pPr>
      <w:r>
        <w:t>1. Objetivo</w:t>
      </w:r>
    </w:p>
    <w:p>
      <w:r>
        <w:t>Avaliar de forma padronizada, reproduzível e orientada a negócio os websites das madeireiras de Palhoça, São José, Biguaçu e Florianópolis, considerando qualidade visual, experiência do usuário, SEO, conversão, desempenho técnico e maturidade digital. O objetivo não é identificar apenas o site mais bonito, mas o site que melhor cumpre sua função comercial.</w:t>
      </w:r>
    </w:p>
    <w:p>
      <w:pPr>
        <w:pStyle w:val="Heading1"/>
      </w:pPr>
      <w:r>
        <w:t>2. Princípios da avaliação</w:t>
      </w:r>
    </w:p>
    <w:p>
      <w:pPr>
        <w:pStyle w:val="ListBullet"/>
      </w:pPr>
      <w:r>
        <w:t>Avaliar todos os sites com exatamente os mesmos critérios e tarefas.</w:t>
      </w:r>
    </w:p>
    <w:p>
      <w:pPr>
        <w:pStyle w:val="ListBullet"/>
      </w:pPr>
      <w:r>
        <w:t>Separar fatos observáveis de julgamentos subjetivos.</w:t>
      </w:r>
    </w:p>
    <w:p>
      <w:pPr>
        <w:pStyle w:val="ListBullet"/>
      </w:pPr>
      <w:r>
        <w:t>Não penalizar um site por não oferecer um recurso que não seja relevante ao modelo de negócio.</w:t>
      </w:r>
    </w:p>
    <w:p>
      <w:pPr>
        <w:pStyle w:val="ListBullet"/>
      </w:pPr>
      <w:r>
        <w:t>Registrar evidências: URL, captura de tela, dado da ferramenta, data e observação.</w:t>
      </w:r>
    </w:p>
    <w:p>
      <w:pPr>
        <w:pStyle w:val="ListBullet"/>
      </w:pPr>
      <w:r>
        <w:t>Nunca inventar preços, produtos, funcionalidades, dados de tráfego ou resultados comerciais.</w:t>
      </w:r>
    </w:p>
    <w:p>
      <w:pPr>
        <w:pStyle w:val="ListBullet"/>
      </w:pPr>
      <w:r>
        <w:t>Quando uma informação não puder ser verificada, marcar como 'Não verificável' em vez de assumir que não existe.</w:t>
      </w:r>
    </w:p>
    <w:p>
      <w:pPr>
        <w:pStyle w:val="ListBullet"/>
      </w:pPr>
      <w:r>
        <w:t>Priorizar mobile na avaliação de UX e conversão, mas medir desktop também.</w:t>
      </w:r>
    </w:p>
    <w:p>
      <w:pPr>
        <w:pStyle w:val="ListBullet"/>
      </w:pPr>
      <w:r>
        <w:t>Usar dados reais de ferramentas quando disponíveis; usar avaliação heurística apenas onde não houver dado objetivo.</w:t>
      </w:r>
    </w:p>
    <w:p>
      <w:pPr>
        <w:pStyle w:val="Heading1"/>
      </w:pPr>
      <w:r>
        <w:t>3. Score geral</w:t>
      </w:r>
    </w:p>
    <w:p>
      <w:r>
        <w:t>Pontuação final: 0–100 pontos.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Dimensão</w:t>
            </w:r>
          </w:p>
        </w:tc>
        <w:tc>
          <w:tcPr>
            <w:tcW w:type="dxa" w:w="3360"/>
          </w:tcPr>
          <w:p>
            <w:r>
              <w:t>Peso</w:t>
            </w:r>
          </w:p>
        </w:tc>
        <w:tc>
          <w:tcPr>
            <w:tcW w:type="dxa" w:w="3360"/>
          </w:tcPr>
          <w:p>
            <w:r>
              <w:t>Objetivo</w:t>
            </w:r>
          </w:p>
        </w:tc>
      </w:tr>
      <w:tr>
        <w:tc>
          <w:tcPr>
            <w:tcW w:type="dxa" w:w="3360"/>
          </w:tcPr>
          <w:p>
            <w:r>
              <w:t>UI / Design</w:t>
            </w:r>
          </w:p>
        </w:tc>
        <w:tc>
          <w:tcPr>
            <w:tcW w:type="dxa" w:w="3360"/>
          </w:tcPr>
          <w:p>
            <w:r>
              <w:t>15</w:t>
            </w:r>
          </w:p>
        </w:tc>
        <w:tc>
          <w:tcPr>
            <w:tcW w:type="dxa" w:w="3360"/>
          </w:tcPr>
          <w:p>
            <w:r>
              <w:t>Qualidade visual, hierarquia, consistência e confiança</w:t>
            </w:r>
          </w:p>
        </w:tc>
      </w:tr>
      <w:tr>
        <w:tc>
          <w:tcPr>
            <w:tcW w:type="dxa" w:w="3360"/>
          </w:tcPr>
          <w:p>
            <w:r>
              <w:t>UX / Usabilidade</w:t>
            </w:r>
          </w:p>
        </w:tc>
        <w:tc>
          <w:tcPr>
            <w:tcW w:type="dxa" w:w="3360"/>
          </w:tcPr>
          <w:p>
            <w:r>
              <w:t>20</w:t>
            </w:r>
          </w:p>
        </w:tc>
        <w:tc>
          <w:tcPr>
            <w:tcW w:type="dxa" w:w="3360"/>
          </w:tcPr>
          <w:p>
            <w:r>
              <w:t>Facilidade para encontrar informação e concluir tarefas</w:t>
            </w:r>
          </w:p>
        </w:tc>
      </w:tr>
      <w:tr>
        <w:tc>
          <w:tcPr>
            <w:tcW w:type="dxa" w:w="3360"/>
          </w:tcPr>
          <w:p>
            <w:r>
              <w:t>SEO / Descoberta</w:t>
            </w:r>
          </w:p>
        </w:tc>
        <w:tc>
          <w:tcPr>
            <w:tcW w:type="dxa" w:w="3360"/>
          </w:tcPr>
          <w:p>
            <w:r>
              <w:t>20</w:t>
            </w:r>
          </w:p>
        </w:tc>
        <w:tc>
          <w:tcPr>
            <w:tcW w:type="dxa" w:w="3360"/>
          </w:tcPr>
          <w:p>
            <w:r>
              <w:t>Capacidade de ser encontrado e entendido por buscadores</w:t>
            </w:r>
          </w:p>
        </w:tc>
      </w:tr>
      <w:tr>
        <w:tc>
          <w:tcPr>
            <w:tcW w:type="dxa" w:w="3360"/>
          </w:tcPr>
          <w:p>
            <w:r>
              <w:t>Conversão / Negócio</w:t>
            </w:r>
          </w:p>
        </w:tc>
        <w:tc>
          <w:tcPr>
            <w:tcW w:type="dxa" w:w="3360"/>
          </w:tcPr>
          <w:p>
            <w:r>
              <w:t>25</w:t>
            </w:r>
          </w:p>
        </w:tc>
        <w:tc>
          <w:tcPr>
            <w:tcW w:type="dxa" w:w="3360"/>
          </w:tcPr>
          <w:p>
            <w:r>
              <w:t>Capacidade de transformar visitas em contatos, orçamentos e vendas</w:t>
            </w:r>
          </w:p>
        </w:tc>
      </w:tr>
      <w:tr>
        <w:tc>
          <w:tcPr>
            <w:tcW w:type="dxa" w:w="3360"/>
          </w:tcPr>
          <w:p>
            <w:r>
              <w:t>Performance / Técnica</w:t>
            </w:r>
          </w:p>
        </w:tc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Velocidade, estabilidade, mobile, acessibilidade e segurança</w:t>
            </w:r>
          </w:p>
        </w:tc>
      </w:tr>
      <w:tr>
        <w:tc>
          <w:tcPr>
            <w:tcW w:type="dxa" w:w="3360"/>
          </w:tcPr>
          <w:p>
            <w:r>
              <w:t>Recursos / Maturidade digital</w:t>
            </w:r>
          </w:p>
        </w:tc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Catálogo, orçamento, e-commerce, integrações e automações</w:t>
            </w:r>
          </w:p>
        </w:tc>
      </w:tr>
    </w:tbl>
    <w:p>
      <w:pPr>
        <w:pStyle w:val="Heading1"/>
      </w:pPr>
      <w:r>
        <w:t>4. Procedimento obrigatório por empresa</w:t>
      </w:r>
    </w:p>
    <w:p>
      <w:r>
        <w:t>1. Identificar o domínio oficial e registrar a URL inicial.</w:t>
      </w:r>
    </w:p>
    <w:p>
      <w:r>
        <w:t>2. Verificar se o domínio funciona em HTTP/HTTPS, com e sem www, e se há redirecionamento correto.</w:t>
      </w:r>
    </w:p>
    <w:p>
      <w:r>
        <w:t>3. Explorar o site em desktop e mobile.</w:t>
      </w:r>
    </w:p>
    <w:p>
      <w:r>
        <w:t>4. Executar as tarefas padronizadas de UX descritas na seção 6.</w:t>
      </w:r>
    </w:p>
    <w:p>
      <w:r>
        <w:t>5. Pesquisar palavras-chave padronizadas no Google e registrar presença orgânica/local.</w:t>
      </w:r>
    </w:p>
    <w:p>
      <w:r>
        <w:t>6. Executar PageSpeed Insights/Lighthouse ou ferramenta equivalente e registrar os resultados.</w:t>
      </w:r>
    </w:p>
    <w:p>
      <w:r>
        <w:t>7. Inventariar funcionalidades e recursos.</w:t>
      </w:r>
    </w:p>
    <w:p>
      <w:r>
        <w:t>8. Avaliar UI e UX com as rubricas deste documento.</w:t>
      </w:r>
    </w:p>
    <w:p>
      <w:r>
        <w:t>9. Registrar evidências para toda nota abaixo de 50% ou acima de 90% da pontuação possível de um critério.</w:t>
      </w:r>
    </w:p>
    <w:p>
      <w:r>
        <w:t>10. Calcular a pontuação ponderada e gerar recomendações.</w:t>
      </w:r>
    </w:p>
    <w:p>
      <w:pPr>
        <w:pStyle w:val="Heading1"/>
      </w:pPr>
      <w:r>
        <w:t>5. Evidências e rastreabilidade</w:t>
      </w:r>
    </w:p>
    <w:p>
      <w:r>
        <w:t>Para cada empresa, o agente deve salvar:</w:t>
      </w:r>
    </w:p>
    <w:p>
      <w:pPr>
        <w:pStyle w:val="ListBullet"/>
      </w:pPr>
      <w:r>
        <w:t>Nome da empresa e cidade.</w:t>
      </w:r>
    </w:p>
    <w:p>
      <w:pPr>
        <w:pStyle w:val="ListBullet"/>
      </w:pPr>
      <w:r>
        <w:t>Domínio avaliado e data/hora da avaliação.</w:t>
      </w:r>
    </w:p>
    <w:p>
      <w:pPr>
        <w:pStyle w:val="ListBullet"/>
      </w:pPr>
      <w:r>
        <w:t>URLs relevantes: home, catálogo, produto, contato, orçamento, localização.</w:t>
      </w:r>
    </w:p>
    <w:p>
      <w:pPr>
        <w:pStyle w:val="ListBullet"/>
      </w:pPr>
      <w:r>
        <w:t>Capturas de tela das principais páginas e problemas críticos.</w:t>
      </w:r>
    </w:p>
    <w:p>
      <w:pPr>
        <w:pStyle w:val="ListBullet"/>
      </w:pPr>
      <w:r>
        <w:t>Resultados de PageSpeed/Lighthouse.</w:t>
      </w:r>
    </w:p>
    <w:p>
      <w:pPr>
        <w:pStyle w:val="ListBullet"/>
      </w:pPr>
      <w:r>
        <w:t>Consultas SEO realizadas e posições observadas.</w:t>
      </w:r>
    </w:p>
    <w:p>
      <w:pPr>
        <w:pStyle w:val="ListBullet"/>
      </w:pPr>
      <w:r>
        <w:t>Tempos e quantidade de cliques nas tarefas de UX.</w:t>
      </w:r>
    </w:p>
    <w:p>
      <w:pPr>
        <w:pStyle w:val="ListBullet"/>
      </w:pPr>
      <w:r>
        <w:t>Lista de recursos encontrados.</w:t>
      </w:r>
    </w:p>
    <w:p>
      <w:pPr>
        <w:pStyle w:val="ListBullet"/>
      </w:pPr>
      <w:r>
        <w:t>Pontuação por critério e justificativa curta.</w:t>
      </w:r>
    </w:p>
    <w:p>
      <w:pPr>
        <w:pStyle w:val="ListBullet"/>
      </w:pPr>
      <w:r>
        <w:t>Nível de confiança da avaliação: Alto, Médio ou Baixo.</w:t>
      </w:r>
    </w:p>
    <w:p>
      <w:pPr>
        <w:pStyle w:val="Heading1"/>
      </w:pPr>
      <w:r>
        <w:t>6. Teste padronizado de UX</w:t>
      </w:r>
    </w:p>
    <w:p>
      <w:r>
        <w:t>Executar as mesmas tarefas em todos os sites. Registrar tempo, cliques, sucesso/falha e obstáculos.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ID</w:t>
            </w:r>
          </w:p>
        </w:tc>
        <w:tc>
          <w:tcPr>
            <w:tcW w:type="dxa" w:w="3360"/>
          </w:tcPr>
          <w:p>
            <w:r>
              <w:t>Tarefa</w:t>
            </w:r>
          </w:p>
        </w:tc>
        <w:tc>
          <w:tcPr>
            <w:tcW w:type="dxa" w:w="3360"/>
          </w:tcPr>
          <w:p>
            <w:r>
              <w:t>Tempo-alvo</w:t>
            </w:r>
          </w:p>
        </w:tc>
      </w:tr>
      <w:tr>
        <w:tc>
          <w:tcPr>
            <w:tcW w:type="dxa" w:w="3360"/>
          </w:tcPr>
          <w:p>
            <w:r>
              <w:t>T1</w:t>
            </w:r>
          </w:p>
        </w:tc>
        <w:tc>
          <w:tcPr>
            <w:tcW w:type="dxa" w:w="3360"/>
          </w:tcPr>
          <w:p>
            <w:r>
              <w:t>Encontrar o WhatsApp/telefone</w:t>
            </w:r>
          </w:p>
        </w:tc>
        <w:tc>
          <w:tcPr>
            <w:tcW w:type="dxa" w:w="3360"/>
          </w:tcPr>
          <w:p>
            <w:r>
              <w:t>Até 30 s</w:t>
            </w:r>
          </w:p>
        </w:tc>
      </w:tr>
      <w:tr>
        <w:tc>
          <w:tcPr>
            <w:tcW w:type="dxa" w:w="3360"/>
          </w:tcPr>
          <w:p>
            <w:r>
              <w:t>T2</w:t>
            </w:r>
          </w:p>
        </w:tc>
        <w:tc>
          <w:tcPr>
            <w:tcW w:type="dxa" w:w="3360"/>
          </w:tcPr>
          <w:p>
            <w:r>
              <w:t>Encontrar o endereço e horário</w:t>
            </w:r>
          </w:p>
        </w:tc>
        <w:tc>
          <w:tcPr>
            <w:tcW w:type="dxa" w:w="3360"/>
          </w:tcPr>
          <w:p>
            <w:r>
              <w:t>Até 45 s</w:t>
            </w:r>
          </w:p>
        </w:tc>
      </w:tr>
      <w:tr>
        <w:tc>
          <w:tcPr>
            <w:tcW w:type="dxa" w:w="3360"/>
          </w:tcPr>
          <w:p>
            <w:r>
              <w:t>T3</w:t>
            </w:r>
          </w:p>
        </w:tc>
        <w:tc>
          <w:tcPr>
            <w:tcW w:type="dxa" w:w="3360"/>
          </w:tcPr>
          <w:p>
            <w:r>
              <w:t>Encontrar uma categoria de madeira/produto</w:t>
            </w:r>
          </w:p>
        </w:tc>
        <w:tc>
          <w:tcPr>
            <w:tcW w:type="dxa" w:w="3360"/>
          </w:tcPr>
          <w:p>
            <w:r>
              <w:t>Até 60 s</w:t>
            </w:r>
          </w:p>
        </w:tc>
      </w:tr>
      <w:tr>
        <w:tc>
          <w:tcPr>
            <w:tcW w:type="dxa" w:w="3360"/>
          </w:tcPr>
          <w:p>
            <w:r>
              <w:t>T4</w:t>
            </w:r>
          </w:p>
        </w:tc>
        <w:tc>
          <w:tcPr>
            <w:tcW w:type="dxa" w:w="3360"/>
          </w:tcPr>
          <w:p>
            <w:r>
              <w:t>Descobrir se existe uma madeira específica, por exemplo pinus tratado</w:t>
            </w:r>
          </w:p>
        </w:tc>
        <w:tc>
          <w:tcPr>
            <w:tcW w:type="dxa" w:w="3360"/>
          </w:tcPr>
          <w:p>
            <w:r>
              <w:t>Até 90 s</w:t>
            </w:r>
          </w:p>
        </w:tc>
      </w:tr>
      <w:tr>
        <w:tc>
          <w:tcPr>
            <w:tcW w:type="dxa" w:w="3360"/>
          </w:tcPr>
          <w:p>
            <w:r>
              <w:t>T5</w:t>
            </w:r>
          </w:p>
        </w:tc>
        <w:tc>
          <w:tcPr>
            <w:tcW w:type="dxa" w:w="3360"/>
          </w:tcPr>
          <w:p>
            <w:r>
              <w:t>Iniciar um pedido de orçamento</w:t>
            </w:r>
          </w:p>
        </w:tc>
        <w:tc>
          <w:tcPr>
            <w:tcW w:type="dxa" w:w="3360"/>
          </w:tcPr>
          <w:p>
            <w:r>
              <w:t>Até 120 s</w:t>
            </w:r>
          </w:p>
        </w:tc>
      </w:tr>
      <w:tr>
        <w:tc>
          <w:tcPr>
            <w:tcW w:type="dxa" w:w="3360"/>
          </w:tcPr>
          <w:p>
            <w:r>
              <w:t>T6</w:t>
            </w:r>
          </w:p>
        </w:tc>
        <w:tc>
          <w:tcPr>
            <w:tcW w:type="dxa" w:w="3360"/>
          </w:tcPr>
          <w:p>
            <w:r>
              <w:t>Encontrar informações de entrega/região atendida</w:t>
            </w:r>
          </w:p>
        </w:tc>
        <w:tc>
          <w:tcPr>
            <w:tcW w:type="dxa" w:w="3360"/>
          </w:tcPr>
          <w:p>
            <w:r>
              <w:t>Até 90 s</w:t>
            </w:r>
          </w:p>
        </w:tc>
      </w:tr>
    </w:tbl>
    <w:p>
      <w:r>
        <w:t>Regra: se a tarefa não puder ser concluída, registrar o motivo. Não considerar ausência de recurso como erro técnico automaticamente.</w:t>
      </w:r>
    </w:p>
    <w:p>
      <w:pPr>
        <w:pStyle w:val="Heading1"/>
      </w:pPr>
      <w:r>
        <w:t>7. Rubrica UI / Design — 15 pontos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Critério</w:t>
            </w:r>
          </w:p>
        </w:tc>
        <w:tc>
          <w:tcPr>
            <w:tcW w:type="dxa" w:w="3360"/>
          </w:tcPr>
          <w:p>
            <w:r>
              <w:t>Pts</w:t>
            </w:r>
          </w:p>
        </w:tc>
        <w:tc>
          <w:tcPr>
            <w:tcW w:type="dxa" w:w="3360"/>
          </w:tcPr>
          <w:p>
            <w:r>
              <w:t>Como avaliar</w:t>
            </w:r>
          </w:p>
        </w:tc>
      </w:tr>
      <w:tr>
        <w:tc>
          <w:tcPr>
            <w:tcW w:type="dxa" w:w="3360"/>
          </w:tcPr>
          <w:p>
            <w:r>
              <w:t>Profissionalismo e confiança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Marca transmite confiança e aparência compatível com empresa real.</w:t>
            </w:r>
          </w:p>
        </w:tc>
      </w:tr>
      <w:tr>
        <w:tc>
          <w:tcPr>
            <w:tcW w:type="dxa" w:w="3360"/>
          </w:tcPr>
          <w:p>
            <w:r>
              <w:t>Hierarquia visual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Usuário identifica rapidamente proposta, produtos e próximos passos.</w:t>
            </w:r>
          </w:p>
        </w:tc>
      </w:tr>
      <w:tr>
        <w:tc>
          <w:tcPr>
            <w:tcW w:type="dxa" w:w="3360"/>
          </w:tcPr>
          <w:p>
            <w:r>
              <w:t>Tipografia e legibilidade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Textos claros, tamanhos adequados e contraste suficiente.</w:t>
            </w:r>
          </w:p>
        </w:tc>
      </w:tr>
      <w:tr>
        <w:tc>
          <w:tcPr>
            <w:tcW w:type="dxa" w:w="3360"/>
          </w:tcPr>
          <w:p>
            <w:r>
              <w:t>Cores e identidade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Paleta consistente e coerente com a marca.</w:t>
            </w:r>
          </w:p>
        </w:tc>
      </w:tr>
      <w:tr>
        <w:tc>
          <w:tcPr>
            <w:tcW w:type="dxa" w:w="3360"/>
          </w:tcPr>
          <w:p>
            <w:r>
              <w:t>Imagens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Imagens relevantes, nítidas e representativas dos produtos/serviços.</w:t>
            </w:r>
          </w:p>
        </w:tc>
      </w:tr>
      <w:tr>
        <w:tc>
          <w:tcPr>
            <w:tcW w:type="dxa" w:w="3360"/>
          </w:tcPr>
          <w:p>
            <w:r>
              <w:t>Consistência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Componentes, espaçamentos, botões e padrões visuais coerentes.</w:t>
            </w:r>
          </w:p>
        </w:tc>
      </w:tr>
      <w:tr>
        <w:tc>
          <w:tcPr>
            <w:tcW w:type="dxa" w:w="3360"/>
          </w:tcPr>
          <w:p>
            <w:r>
              <w:t>Layout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Composição organizada, sem excesso de informação ou áreas confusas.</w:t>
            </w:r>
          </w:p>
        </w:tc>
      </w:tr>
      <w:tr>
        <w:tc>
          <w:tcPr>
            <w:tcW w:type="dxa" w:w="3360"/>
          </w:tcPr>
          <w:p>
            <w:r>
              <w:t>Mobile</w:t>
            </w:r>
          </w:p>
        </w:tc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Experiência visual realmente adaptada a telas pequenas.</w:t>
            </w:r>
          </w:p>
        </w:tc>
      </w:tr>
    </w:tbl>
    <w:p>
      <w:pPr>
        <w:pStyle w:val="Heading1"/>
      </w:pPr>
      <w:r>
        <w:t>8. Rubrica UX / Usabilidade — 20 pontos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Critério</w:t>
            </w:r>
          </w:p>
        </w:tc>
        <w:tc>
          <w:tcPr>
            <w:tcW w:type="dxa" w:w="3360"/>
          </w:tcPr>
          <w:p>
            <w:r>
              <w:t>Pts</w:t>
            </w:r>
          </w:p>
        </w:tc>
        <w:tc>
          <w:tcPr>
            <w:tcW w:type="dxa" w:w="3360"/>
          </w:tcPr>
          <w:p>
            <w:r>
              <w:t>Como avaliar</w:t>
            </w:r>
          </w:p>
        </w:tc>
      </w:tr>
      <w:tr>
        <w:tc>
          <w:tcPr>
            <w:tcW w:type="dxa" w:w="3360"/>
          </w:tcPr>
          <w:p>
            <w:r>
              <w:t>Encontrabilidade de produtos</w:t>
            </w:r>
          </w:p>
        </w:tc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Produtos/categorias são fáceis de localizar.</w:t>
            </w:r>
          </w:p>
        </w:tc>
      </w:tr>
      <w:tr>
        <w:tc>
          <w:tcPr>
            <w:tcW w:type="dxa" w:w="3360"/>
          </w:tcPr>
          <w:p>
            <w:r>
              <w:t>Navegação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Menu e arquitetura são previsíveis.</w:t>
            </w:r>
          </w:p>
        </w:tc>
      </w:tr>
      <w:tr>
        <w:tc>
          <w:tcPr>
            <w:tcW w:type="dxa" w:w="3360"/>
          </w:tcPr>
          <w:p>
            <w:r>
              <w:t>Catálogo</w:t>
            </w:r>
          </w:p>
        </w:tc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Catálogo possui categorias e informações suficientes.</w:t>
            </w:r>
          </w:p>
        </w:tc>
      </w:tr>
      <w:tr>
        <w:tc>
          <w:tcPr>
            <w:tcW w:type="dxa" w:w="3360"/>
          </w:tcPr>
          <w:p>
            <w:r>
              <w:t>Informações de produto</w:t>
            </w:r>
          </w:p>
        </w:tc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Medidas, espécies, tratamento, aplicações e disponibilidade são claros quando aplicável.</w:t>
            </w:r>
          </w:p>
        </w:tc>
      </w:tr>
      <w:tr>
        <w:tc>
          <w:tcPr>
            <w:tcW w:type="dxa" w:w="3360"/>
          </w:tcPr>
          <w:p>
            <w:r>
              <w:t>Contato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Telefone e endereço são fáceis de localizar.</w:t>
            </w:r>
          </w:p>
        </w:tc>
      </w:tr>
      <w:tr>
        <w:tc>
          <w:tcPr>
            <w:tcW w:type="dxa" w:w="3360"/>
          </w:tcPr>
          <w:p>
            <w:r>
              <w:t>WhatsApp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Contato pelo WhatsApp é visível e funcional.</w:t>
            </w:r>
          </w:p>
        </w:tc>
      </w:tr>
      <w:tr>
        <w:tc>
          <w:tcPr>
            <w:tcW w:type="dxa" w:w="3360"/>
          </w:tcPr>
          <w:p>
            <w:r>
              <w:t>Orçamento</w:t>
            </w:r>
          </w:p>
        </w:tc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Fluxo de orçamento é simples e exige apenas dados necessários.</w:t>
            </w:r>
          </w:p>
        </w:tc>
      </w:tr>
      <w:tr>
        <w:tc>
          <w:tcPr>
            <w:tcW w:type="dxa" w:w="3360"/>
          </w:tcPr>
          <w:p>
            <w:r>
              <w:t>Mobile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Tarefas funcionam bem no celular.</w:t>
            </w:r>
          </w:p>
        </w:tc>
      </w:tr>
      <w:tr>
        <w:tc>
          <w:tcPr>
            <w:tcW w:type="dxa" w:w="3360"/>
          </w:tcPr>
          <w:p>
            <w:r>
              <w:t>Clareza de conteúdo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Linguagem objetiva e sem ambiguidades.</w:t>
            </w:r>
          </w:p>
        </w:tc>
      </w:tr>
    </w:tbl>
    <w:p>
      <w:pPr>
        <w:pStyle w:val="Heading1"/>
      </w:pPr>
      <w:r>
        <w:t>9. Rubrica SEO / Descoberta — 20 pontos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Critério</w:t>
            </w:r>
          </w:p>
        </w:tc>
        <w:tc>
          <w:tcPr>
            <w:tcW w:type="dxa" w:w="3360"/>
          </w:tcPr>
          <w:p>
            <w:r>
              <w:t>Pts</w:t>
            </w:r>
          </w:p>
        </w:tc>
        <w:tc>
          <w:tcPr>
            <w:tcW w:type="dxa" w:w="3360"/>
          </w:tcPr>
          <w:p>
            <w:r>
              <w:t>Como avaliar</w:t>
            </w:r>
          </w:p>
        </w:tc>
      </w:tr>
      <w:tr>
        <w:tc>
          <w:tcPr>
            <w:tcW w:type="dxa" w:w="3360"/>
          </w:tcPr>
          <w:p>
            <w:r>
              <w:t>SEO técnico</w:t>
            </w:r>
          </w:p>
        </w:tc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Indexação, canonical, sitemap/robots quando aplicável, erros críticos.</w:t>
            </w:r>
          </w:p>
        </w:tc>
      </w:tr>
      <w:tr>
        <w:tc>
          <w:tcPr>
            <w:tcW w:type="dxa" w:w="3360"/>
          </w:tcPr>
          <w:p>
            <w:r>
              <w:t>Titles/meta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Títulos e descrições relevantes e únicos.</w:t>
            </w:r>
          </w:p>
        </w:tc>
      </w:tr>
      <w:tr>
        <w:tc>
          <w:tcPr>
            <w:tcW w:type="dxa" w:w="3360"/>
          </w:tcPr>
          <w:p>
            <w:r>
              <w:t>Headings/estrutura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H1/H2 e estrutura semântica coerente.</w:t>
            </w:r>
          </w:p>
        </w:tc>
      </w:tr>
      <w:tr>
        <w:tc>
          <w:tcPr>
            <w:tcW w:type="dxa" w:w="3360"/>
          </w:tcPr>
          <w:p>
            <w:r>
              <w:t>Conteúdo</w:t>
            </w:r>
          </w:p>
        </w:tc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Conteúdo útil e específico sobre produtos/serviços.</w:t>
            </w:r>
          </w:p>
        </w:tc>
      </w:tr>
      <w:tr>
        <w:tc>
          <w:tcPr>
            <w:tcW w:type="dxa" w:w="3360"/>
          </w:tcPr>
          <w:p>
            <w:r>
              <w:t>Páginas de produtos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Existência e qualidade de páginas rastreáveis por produto/categoria.</w:t>
            </w:r>
          </w:p>
        </w:tc>
      </w:tr>
      <w:tr>
        <w:tc>
          <w:tcPr>
            <w:tcW w:type="dxa" w:w="3360"/>
          </w:tcPr>
          <w:p>
            <w:r>
              <w:t>SEO local</w:t>
            </w:r>
          </w:p>
        </w:tc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Cidade/região, endereço, contato e sinais locais consistentes.</w:t>
            </w:r>
          </w:p>
        </w:tc>
      </w:tr>
      <w:tr>
        <w:tc>
          <w:tcPr>
            <w:tcW w:type="dxa" w:w="3360"/>
          </w:tcPr>
          <w:p>
            <w:r>
              <w:t>Google Business Profile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Perfil existe, está associado à empresa e apresenta informações consistentes, quando verificável.</w:t>
            </w:r>
          </w:p>
        </w:tc>
      </w:tr>
      <w:tr>
        <w:tc>
          <w:tcPr>
            <w:tcW w:type="dxa" w:w="3360"/>
          </w:tcPr>
          <w:p>
            <w:r>
              <w:t>Indexação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Páginas importantes estão indexadas.</w:t>
            </w:r>
          </w:p>
        </w:tc>
      </w:tr>
      <w:tr>
        <w:tc>
          <w:tcPr>
            <w:tcW w:type="dxa" w:w="3360"/>
          </w:tcPr>
          <w:p>
            <w:r>
              <w:t>Autoridade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Sinais externos/backlinks relevantes, somente quando mensuráveis com fonte confiável.</w:t>
            </w:r>
          </w:p>
        </w:tc>
      </w:tr>
      <w:tr>
        <w:tc>
          <w:tcPr>
            <w:tcW w:type="dxa" w:w="3360"/>
          </w:tcPr>
          <w:p>
            <w:r>
              <w:t>Dados estruturados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Schema relevante e válido quando aplicável.</w:t>
            </w:r>
          </w:p>
        </w:tc>
      </w:tr>
    </w:tbl>
    <w:p>
      <w:r>
        <w:t>Palavras-chave mínimas: 'madeireira palhoça', 'madeira palhoça', 'madeira maciça palhoça', 'madeira de lei palhoça', 'pinus tratado palhoça', 'madeira para deck palhoça', além das versões equivalentes para São José, Biguaçu e Florianópolis.</w:t>
      </w:r>
    </w:p>
    <w:p>
      <w:pPr>
        <w:pStyle w:val="Heading1"/>
      </w:pPr>
      <w:r>
        <w:t>10. Rubrica Conversão / Negócio — 25 pontos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Critério</w:t>
            </w:r>
          </w:p>
        </w:tc>
        <w:tc>
          <w:tcPr>
            <w:tcW w:type="dxa" w:w="3360"/>
          </w:tcPr>
          <w:p>
            <w:r>
              <w:t>Pts</w:t>
            </w:r>
          </w:p>
        </w:tc>
        <w:tc>
          <w:tcPr>
            <w:tcW w:type="dxa" w:w="3360"/>
          </w:tcPr>
          <w:p>
            <w:r>
              <w:t>Como avaliar</w:t>
            </w:r>
          </w:p>
        </w:tc>
      </w:tr>
      <w:tr>
        <w:tc>
          <w:tcPr>
            <w:tcW w:type="dxa" w:w="3360"/>
          </w:tcPr>
          <w:p>
            <w:r>
              <w:t>CTA</w:t>
            </w:r>
          </w:p>
        </w:tc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Há chamadas claras para orçamento, compra ou contato.</w:t>
            </w:r>
          </w:p>
        </w:tc>
      </w:tr>
      <w:tr>
        <w:tc>
          <w:tcPr>
            <w:tcW w:type="dxa" w:w="3360"/>
          </w:tcPr>
          <w:p>
            <w:r>
              <w:t>WhatsApp</w:t>
            </w:r>
          </w:p>
        </w:tc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Contato comercial é imediato e contextualizado.</w:t>
            </w:r>
          </w:p>
        </w:tc>
      </w:tr>
      <w:tr>
        <w:tc>
          <w:tcPr>
            <w:tcW w:type="dxa" w:w="3360"/>
          </w:tcPr>
          <w:p>
            <w:r>
              <w:t>Orçamento</w:t>
            </w:r>
          </w:p>
        </w:tc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Existe fluxo estruturado para solicitar orçamento.</w:t>
            </w:r>
          </w:p>
        </w:tc>
      </w:tr>
      <w:tr>
        <w:tc>
          <w:tcPr>
            <w:tcW w:type="dxa" w:w="3360"/>
          </w:tcPr>
          <w:p>
            <w:r>
              <w:t>Formulário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Formulário curto, claro e funcional.</w:t>
            </w:r>
          </w:p>
        </w:tc>
      </w:tr>
      <w:tr>
        <w:tc>
          <w:tcPr>
            <w:tcW w:type="dxa" w:w="3360"/>
          </w:tcPr>
          <w:p>
            <w:r>
              <w:t>Catálogo/produtos</w:t>
            </w:r>
          </w:p>
        </w:tc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Produtos ajudam a gerar intenção comercial.</w:t>
            </w:r>
          </w:p>
        </w:tc>
      </w:tr>
      <w:tr>
        <w:tc>
          <w:tcPr>
            <w:tcW w:type="dxa" w:w="3360"/>
          </w:tcPr>
          <w:p>
            <w:r>
              <w:t>Preços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Preços são apresentados quando fizer sentido para o modelo de negócio.</w:t>
            </w:r>
          </w:p>
        </w:tc>
      </w:tr>
      <w:tr>
        <w:tc>
          <w:tcPr>
            <w:tcW w:type="dxa" w:w="3360"/>
          </w:tcPr>
          <w:p>
            <w:r>
              <w:t>E-commerce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Compra online existe e funciona quando aplicável.</w:t>
            </w:r>
          </w:p>
        </w:tc>
      </w:tr>
      <w:tr>
        <w:tc>
          <w:tcPr>
            <w:tcW w:type="dxa" w:w="3360"/>
          </w:tcPr>
          <w:p>
            <w:r>
              <w:t>Captação de lead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Há mecanismos claros de captação.</w:t>
            </w:r>
          </w:p>
        </w:tc>
      </w:tr>
      <w:tr>
        <w:tc>
          <w:tcPr>
            <w:tcW w:type="dxa" w:w="3360"/>
          </w:tcPr>
          <w:p>
            <w:r>
              <w:t>Prova social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Avaliações, clientes, obras, certificações ou outros sinais de confiança.</w:t>
            </w:r>
          </w:p>
        </w:tc>
      </w:tr>
      <w:tr>
        <w:tc>
          <w:tcPr>
            <w:tcW w:type="dxa" w:w="3360"/>
          </w:tcPr>
          <w:p>
            <w:r>
              <w:t>Oferta/diferenciais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Explica por que comprar dessa empresa.</w:t>
            </w:r>
          </w:p>
        </w:tc>
      </w:tr>
    </w:tbl>
    <w:p>
      <w:pPr>
        <w:pStyle w:val="Heading1"/>
      </w:pPr>
      <w:r>
        <w:t>11. Rubrica Performance / Técnica — 10 pontos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Critério</w:t>
            </w:r>
          </w:p>
        </w:tc>
        <w:tc>
          <w:tcPr>
            <w:tcW w:type="dxa" w:w="3360"/>
          </w:tcPr>
          <w:p>
            <w:r>
              <w:t>Pts</w:t>
            </w:r>
          </w:p>
        </w:tc>
        <w:tc>
          <w:tcPr>
            <w:tcW w:type="dxa" w:w="3360"/>
          </w:tcPr>
          <w:p>
            <w:r>
              <w:t>Como avaliar</w:t>
            </w:r>
          </w:p>
        </w:tc>
      </w:tr>
      <w:tr>
        <w:tc>
          <w:tcPr>
            <w:tcW w:type="dxa" w:w="3360"/>
          </w:tcPr>
          <w:p>
            <w:r>
              <w:t>Performance mobile</w:t>
            </w:r>
          </w:p>
        </w:tc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Resultado de PageSpeed/Lighthouse.</w:t>
            </w:r>
          </w:p>
        </w:tc>
      </w:tr>
      <w:tr>
        <w:tc>
          <w:tcPr>
            <w:tcW w:type="dxa" w:w="3360"/>
          </w:tcPr>
          <w:p>
            <w:r>
              <w:t>Performance desktop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Resultado de PageSpeed/Lighthouse.</w:t>
            </w:r>
          </w:p>
        </w:tc>
      </w:tr>
      <w:tr>
        <w:tc>
          <w:tcPr>
            <w:tcW w:type="dxa" w:w="3360"/>
          </w:tcPr>
          <w:p>
            <w:r>
              <w:t>Core Web Vitals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LCP, INP e CLS, preferencialmente dados reais quando disponíveis.</w:t>
            </w:r>
          </w:p>
        </w:tc>
      </w:tr>
      <w:tr>
        <w:tc>
          <w:tcPr>
            <w:tcW w:type="dxa" w:w="3360"/>
          </w:tcPr>
          <w:p>
            <w:r>
              <w:t>Responsividade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Layout e interações funcionam em diferentes larguras.</w:t>
            </w:r>
          </w:p>
        </w:tc>
      </w:tr>
      <w:tr>
        <w:tc>
          <w:tcPr>
            <w:tcW w:type="dxa" w:w="3360"/>
          </w:tcPr>
          <w:p>
            <w:r>
              <w:t>Acessibilidade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Contraste, labels, teclado e semântica básica.</w:t>
            </w:r>
          </w:p>
        </w:tc>
      </w:tr>
      <w:tr>
        <w:tc>
          <w:tcPr>
            <w:tcW w:type="dxa" w:w="3360"/>
          </w:tcPr>
          <w:p>
            <w:r>
              <w:t>HTTPS/segurança básica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HTTPS funcional e sem alertas básicos.</w:t>
            </w:r>
          </w:p>
        </w:tc>
      </w:tr>
    </w:tbl>
    <w:p>
      <w:pPr>
        <w:pStyle w:val="Heading1"/>
      </w:pPr>
      <w:r>
        <w:t>12. Rubrica Recursos / Maturidade Digital — 10 pontos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Recurso</w:t>
            </w:r>
          </w:p>
        </w:tc>
        <w:tc>
          <w:tcPr>
            <w:tcW w:type="dxa" w:w="5040"/>
          </w:tcPr>
          <w:p>
            <w:r>
              <w:t>Pts</w:t>
            </w:r>
          </w:p>
        </w:tc>
      </w:tr>
      <w:tr>
        <w:tc>
          <w:tcPr>
            <w:tcW w:type="dxa" w:w="5040"/>
          </w:tcPr>
          <w:p>
            <w:r>
              <w:t>Catálogo pesquisável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Filtros/categorias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Solicitação de corte/medidas ou orçamento detalhado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E-commerce/carrinho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Pagamento/frete online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Integração com WhatsApp/CRM ou automação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Área do cliente/histórico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Conteúdo técnico/educacional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Integração com mapas/redes sociais/reviews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Personalização/recursos avançados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</w:tbl>
    <w:p>
      <w:pPr>
        <w:pStyle w:val="Heading1"/>
      </w:pPr>
      <w:r>
        <w:t>13. Escala de notas</w:t>
      </w:r>
    </w:p>
    <w:p>
      <w:r>
        <w:t>Para cada critério, usar uma escala de 0 a 5 antes de converter para os pontos do critério:</w:t>
      </w:r>
    </w:p>
    <w:p>
      <w:pPr>
        <w:pStyle w:val="ListBullet"/>
      </w:pPr>
      <w:r>
        <w:t>0 — inexistente, quebrado ou impossível de usar.</w:t>
      </w:r>
    </w:p>
    <w:p>
      <w:pPr>
        <w:pStyle w:val="ListBullet"/>
      </w:pPr>
      <w:r>
        <w:t>1 — muito ruim; presença mínima e alto atrito.</w:t>
      </w:r>
    </w:p>
    <w:p>
      <w:pPr>
        <w:pStyle w:val="ListBullet"/>
      </w:pPr>
      <w:r>
        <w:t>2 — abaixo do esperado; funciona, mas com problemas relevantes.</w:t>
      </w:r>
    </w:p>
    <w:p>
      <w:pPr>
        <w:pStyle w:val="ListBullet"/>
      </w:pPr>
      <w:r>
        <w:t>3 — adequado; cumpre a função.</w:t>
      </w:r>
    </w:p>
    <w:p>
      <w:pPr>
        <w:pStyle w:val="ListBullet"/>
      </w:pPr>
      <w:r>
        <w:t>4 — bom; acima da média.</w:t>
      </w:r>
    </w:p>
    <w:p>
      <w:pPr>
        <w:pStyle w:val="ListBullet"/>
      </w:pPr>
      <w:r>
        <w:t>5 — excelente; referência para o mercado.</w:t>
      </w:r>
    </w:p>
    <w:p>
      <w:pPr>
        <w:pStyle w:val="Heading1"/>
      </w:pPr>
      <w:r>
        <w:t>14. Regras para evitar viés</w:t>
      </w:r>
    </w:p>
    <w:p>
      <w:pPr>
        <w:pStyle w:val="ListBullet"/>
      </w:pPr>
      <w:r>
        <w:t>Não dar nota alta apenas porque o site é moderno ou visualmente sofisticado.</w:t>
      </w:r>
    </w:p>
    <w:p>
      <w:pPr>
        <w:pStyle w:val="ListBullet"/>
      </w:pPr>
      <w:r>
        <w:t>Não dar nota baixa porque o site não tem e-commerce se a empresa claramente opera por orçamento.</w:t>
      </w:r>
    </w:p>
    <w:p>
      <w:pPr>
        <w:pStyle w:val="ListBullet"/>
      </w:pPr>
      <w:r>
        <w:t>Não inferir faturamento, conversão, tráfego ou ROI sem dados.</w:t>
      </w:r>
    </w:p>
    <w:p>
      <w:pPr>
        <w:pStyle w:val="ListBullet"/>
      </w:pPr>
      <w:r>
        <w:t>Não considerar seguidores de redes sociais como prova de conversão.</w:t>
      </w:r>
    </w:p>
    <w:p>
      <w:pPr>
        <w:pStyle w:val="ListBullet"/>
      </w:pPr>
      <w:r>
        <w:t>Não usar uma única palavra-chave para julgar SEO.</w:t>
      </w:r>
    </w:p>
    <w:p>
      <w:pPr>
        <w:pStyle w:val="ListBullet"/>
      </w:pPr>
      <w:r>
        <w:t>Não comparar scores de ferramentas diferentes como se fossem equivalentes.</w:t>
      </w:r>
    </w:p>
    <w:p>
      <w:pPr>
        <w:pStyle w:val="ListBullet"/>
      </w:pPr>
      <w:r>
        <w:t>Se uma página estiver temporariamente fora do ar, registrar o estado e, se possível, repetir a verificação antes da conclusão.</w:t>
      </w:r>
    </w:p>
    <w:p>
      <w:pPr>
        <w:pStyle w:val="ListBullet"/>
      </w:pPr>
      <w:r>
        <w:t>Distinguir 'não existe' de 'não foi encontrado'.</w:t>
      </w:r>
    </w:p>
    <w:p>
      <w:pPr>
        <w:pStyle w:val="Heading1"/>
      </w:pPr>
      <w:r>
        <w:t>15. Resultado final por empresa</w:t>
      </w:r>
    </w:p>
    <w:p>
      <w:r>
        <w:t>O relatório de cada empresa deve conter:</w:t>
      </w:r>
    </w:p>
    <w:p>
      <w:pPr>
        <w:pStyle w:val="ListBullet"/>
      </w:pPr>
      <w:r>
        <w:t>Score geral /100.</w:t>
      </w:r>
    </w:p>
    <w:p>
      <w:pPr>
        <w:pStyle w:val="ListBullet"/>
      </w:pPr>
      <w:r>
        <w:t>Score por dimensão.</w:t>
      </w:r>
    </w:p>
    <w:p>
      <w:pPr>
        <w:pStyle w:val="ListBullet"/>
      </w:pPr>
      <w:r>
        <w:t>Top 5 pontos fortes.</w:t>
      </w:r>
    </w:p>
    <w:p>
      <w:pPr>
        <w:pStyle w:val="ListBullet"/>
      </w:pPr>
      <w:r>
        <w:t>Top 5 problemas/oportunidades.</w:t>
      </w:r>
    </w:p>
    <w:p>
      <w:pPr>
        <w:pStyle w:val="ListBullet"/>
      </w:pPr>
      <w:r>
        <w:t>3 melhorias de maior impacto comercial.</w:t>
      </w:r>
    </w:p>
    <w:p>
      <w:pPr>
        <w:pStyle w:val="ListBullet"/>
      </w:pPr>
      <w:r>
        <w:t>Resumo SEO.</w:t>
      </w:r>
    </w:p>
    <w:p>
      <w:pPr>
        <w:pStyle w:val="ListBullet"/>
      </w:pPr>
      <w:r>
        <w:t>Resumo UX.</w:t>
      </w:r>
    </w:p>
    <w:p>
      <w:pPr>
        <w:pStyle w:val="ListBullet"/>
      </w:pPr>
      <w:r>
        <w:t>Resumo técnico.</w:t>
      </w:r>
    </w:p>
    <w:p>
      <w:pPr>
        <w:pStyle w:val="ListBullet"/>
      </w:pPr>
      <w:r>
        <w:t>Recursos encontrados.</w:t>
      </w:r>
    </w:p>
    <w:p>
      <w:pPr>
        <w:pStyle w:val="ListBullet"/>
      </w:pPr>
      <w:r>
        <w:t>Evidências e URLs.</w:t>
      </w:r>
    </w:p>
    <w:p>
      <w:pPr>
        <w:pStyle w:val="ListBullet"/>
      </w:pPr>
      <w:r>
        <w:t>Nível de confiança.</w:t>
      </w:r>
    </w:p>
    <w:p>
      <w:pPr>
        <w:pStyle w:val="Heading1"/>
      </w:pPr>
      <w:r>
        <w:t>16. Classificação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Score</w:t>
            </w:r>
          </w:p>
        </w:tc>
        <w:tc>
          <w:tcPr>
            <w:tcW w:type="dxa" w:w="3360"/>
          </w:tcPr>
          <w:p>
            <w:r>
              <w:t>Classificação</w:t>
            </w:r>
          </w:p>
        </w:tc>
        <w:tc>
          <w:tcPr>
            <w:tcW w:type="dxa" w:w="3360"/>
          </w:tcPr>
          <w:p>
            <w:r>
              <w:t>Interpretação</w:t>
            </w:r>
          </w:p>
        </w:tc>
      </w:tr>
      <w:tr>
        <w:tc>
          <w:tcPr>
            <w:tcW w:type="dxa" w:w="3360"/>
          </w:tcPr>
          <w:p>
            <w:r>
              <w:t>90–100</w:t>
            </w:r>
          </w:p>
        </w:tc>
        <w:tc>
          <w:tcPr>
            <w:tcW w:type="dxa" w:w="3360"/>
          </w:tcPr>
          <w:p>
            <w:r>
              <w:t>Excelente</w:t>
            </w:r>
          </w:p>
        </w:tc>
        <w:tc>
          <w:tcPr>
            <w:tcW w:type="dxa" w:w="3360"/>
          </w:tcPr>
          <w:p>
            <w:r>
              <w:t>Referência regional; forte em experiência e negócio.</w:t>
            </w:r>
          </w:p>
        </w:tc>
      </w:tr>
      <w:tr>
        <w:tc>
          <w:tcPr>
            <w:tcW w:type="dxa" w:w="3360"/>
          </w:tcPr>
          <w:p>
            <w:r>
              <w:t>80–89</w:t>
            </w:r>
          </w:p>
        </w:tc>
        <w:tc>
          <w:tcPr>
            <w:tcW w:type="dxa" w:w="3360"/>
          </w:tcPr>
          <w:p>
            <w:r>
              <w:t>Muito bom</w:t>
            </w:r>
          </w:p>
        </w:tc>
        <w:tc>
          <w:tcPr>
            <w:tcW w:type="dxa" w:w="3360"/>
          </w:tcPr>
          <w:p>
            <w:r>
              <w:t>Site competitivo, com poucas lacunas importantes.</w:t>
            </w:r>
          </w:p>
        </w:tc>
      </w:tr>
      <w:tr>
        <w:tc>
          <w:tcPr>
            <w:tcW w:type="dxa" w:w="3360"/>
          </w:tcPr>
          <w:p>
            <w:r>
              <w:t>70–79</w:t>
            </w:r>
          </w:p>
        </w:tc>
        <w:tc>
          <w:tcPr>
            <w:tcW w:type="dxa" w:w="3360"/>
          </w:tcPr>
          <w:p>
            <w:r>
              <w:t>Bom</w:t>
            </w:r>
          </w:p>
        </w:tc>
        <w:tc>
          <w:tcPr>
            <w:tcW w:type="dxa" w:w="3360"/>
          </w:tcPr>
          <w:p>
            <w:r>
              <w:t>Cumpre bem o papel, mas há oportunidades claras.</w:t>
            </w:r>
          </w:p>
        </w:tc>
      </w:tr>
      <w:tr>
        <w:tc>
          <w:tcPr>
            <w:tcW w:type="dxa" w:w="3360"/>
          </w:tcPr>
          <w:p>
            <w:r>
              <w:t>60–69</w:t>
            </w:r>
          </w:p>
        </w:tc>
        <w:tc>
          <w:tcPr>
            <w:tcW w:type="dxa" w:w="3360"/>
          </w:tcPr>
          <w:p>
            <w:r>
              <w:t>Regular</w:t>
            </w:r>
          </w:p>
        </w:tc>
        <w:tc>
          <w:tcPr>
            <w:tcW w:type="dxa" w:w="3360"/>
          </w:tcPr>
          <w:p>
            <w:r>
              <w:t>Funcional, porém com problemas relevantes.</w:t>
            </w:r>
          </w:p>
        </w:tc>
      </w:tr>
      <w:tr>
        <w:tc>
          <w:tcPr>
            <w:tcW w:type="dxa" w:w="3360"/>
          </w:tcPr>
          <w:p>
            <w:r>
              <w:t>40–59</w:t>
            </w:r>
          </w:p>
        </w:tc>
        <w:tc>
          <w:tcPr>
            <w:tcW w:type="dxa" w:w="3360"/>
          </w:tcPr>
          <w:p>
            <w:r>
              <w:t>Fraco</w:t>
            </w:r>
          </w:p>
        </w:tc>
        <w:tc>
          <w:tcPr>
            <w:tcW w:type="dxa" w:w="3360"/>
          </w:tcPr>
          <w:p>
            <w:r>
              <w:t>Baixa maturidade digital ou alto atrito.</w:t>
            </w:r>
          </w:p>
        </w:tc>
      </w:tr>
      <w:tr>
        <w:tc>
          <w:tcPr>
            <w:tcW w:type="dxa" w:w="3360"/>
          </w:tcPr>
          <w:p>
            <w:r>
              <w:t>0–39</w:t>
            </w:r>
          </w:p>
        </w:tc>
        <w:tc>
          <w:tcPr>
            <w:tcW w:type="dxa" w:w="3360"/>
          </w:tcPr>
          <w:p>
            <w:r>
              <w:t>Crítico</w:t>
            </w:r>
          </w:p>
        </w:tc>
        <w:tc>
          <w:tcPr>
            <w:tcW w:type="dxa" w:w="3360"/>
          </w:tcPr>
          <w:p>
            <w:r>
              <w:t>Site inadequado, quebrado ou pouco útil comercialmente.</w:t>
            </w:r>
          </w:p>
        </w:tc>
      </w:tr>
    </w:tbl>
    <w:p>
      <w:pPr>
        <w:pStyle w:val="Heading1"/>
      </w:pPr>
      <w:r>
        <w:t>17. Modelo de saída estruturada para o agente</w:t>
      </w:r>
    </w:p>
    <w:p>
      <w:r>
        <w:t>O agente deve produzir uma linha estruturada por empresa com os seguintes campos:</w:t>
      </w:r>
    </w:p>
    <w:p>
      <w:r>
        <w:t>empresa, cidade, dominio, data_avaliacao, ui_score, ux_score, seo_score, conversao_score, tecnica_score, recursos_score, score_final, classificacao, tarefas_ux, palavras_chave_seo, page_speed_mobile, page_speed_desktop, principais_pontos_fortes, principais_problemas, melhorias_prioritarias, evidencias, nivel_confianca.</w:t>
      </w:r>
    </w:p>
    <w:p>
      <w:pPr>
        <w:pStyle w:val="Heading1"/>
      </w:pPr>
      <w:r>
        <w:t>18. Priorização de melhorias</w:t>
      </w:r>
    </w:p>
    <w:p>
      <w:r>
        <w:t>Para cada problema, atribuir Impacto, Esforço e Prioridade.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Prioridade</w:t>
            </w:r>
          </w:p>
        </w:tc>
        <w:tc>
          <w:tcPr>
            <w:tcW w:type="dxa" w:w="2520"/>
          </w:tcPr>
          <w:p>
            <w:r>
              <w:t>Impacto</w:t>
            </w:r>
          </w:p>
        </w:tc>
        <w:tc>
          <w:tcPr>
            <w:tcW w:type="dxa" w:w="2520"/>
          </w:tcPr>
          <w:p>
            <w:r>
              <w:t>Esforço</w:t>
            </w:r>
          </w:p>
        </w:tc>
        <w:tc>
          <w:tcPr>
            <w:tcW w:type="dxa" w:w="2520"/>
          </w:tcPr>
          <w:p>
            <w:r>
              <w:t>Exemplo</w:t>
            </w:r>
          </w:p>
        </w:tc>
      </w:tr>
      <w:tr>
        <w:tc>
          <w:tcPr>
            <w:tcW w:type="dxa" w:w="2520"/>
          </w:tcPr>
          <w:p>
            <w:r>
              <w:t>P0</w:t>
            </w:r>
          </w:p>
        </w:tc>
        <w:tc>
          <w:tcPr>
            <w:tcW w:type="dxa" w:w="2520"/>
          </w:tcPr>
          <w:p>
            <w:r>
              <w:t>Crítico</w:t>
            </w:r>
          </w:p>
        </w:tc>
        <w:tc>
          <w:tcPr>
            <w:tcW w:type="dxa" w:w="2520"/>
          </w:tcPr>
          <w:p>
            <w:r>
              <w:t>Qualquer</w:t>
            </w:r>
          </w:p>
        </w:tc>
        <w:tc>
          <w:tcPr>
            <w:tcW w:type="dxa" w:w="2520"/>
          </w:tcPr>
          <w:p>
            <w:r>
              <w:t>Site quebrado, HTTPS ausente, contato comercial indisponível.</w:t>
            </w:r>
          </w:p>
        </w:tc>
      </w:tr>
      <w:tr>
        <w:tc>
          <w:tcPr>
            <w:tcW w:type="dxa" w:w="2520"/>
          </w:tcPr>
          <w:p>
            <w:r>
              <w:t>P1</w:t>
            </w:r>
          </w:p>
        </w:tc>
        <w:tc>
          <w:tcPr>
            <w:tcW w:type="dxa" w:w="2520"/>
          </w:tcPr>
          <w:p>
            <w:r>
              <w:t>Alto</w:t>
            </w:r>
          </w:p>
        </w:tc>
        <w:tc>
          <w:tcPr>
            <w:tcW w:type="dxa" w:w="2520"/>
          </w:tcPr>
          <w:p>
            <w:r>
              <w:t>Baixo/Médio</w:t>
            </w:r>
          </w:p>
        </w:tc>
        <w:tc>
          <w:tcPr>
            <w:tcW w:type="dxa" w:w="2520"/>
          </w:tcPr>
          <w:p>
            <w:r>
              <w:t>WhatsApp/orçamento difícil de encontrar; página de produto ausente.</w:t>
            </w:r>
          </w:p>
        </w:tc>
      </w:tr>
      <w:tr>
        <w:tc>
          <w:tcPr>
            <w:tcW w:type="dxa" w:w="2520"/>
          </w:tcPr>
          <w:p>
            <w:r>
              <w:t>P2</w:t>
            </w:r>
          </w:p>
        </w:tc>
        <w:tc>
          <w:tcPr>
            <w:tcW w:type="dxa" w:w="2520"/>
          </w:tcPr>
          <w:p>
            <w:r>
              <w:t>Médio</w:t>
            </w:r>
          </w:p>
        </w:tc>
        <w:tc>
          <w:tcPr>
            <w:tcW w:type="dxa" w:w="2520"/>
          </w:tcPr>
          <w:p>
            <w:r>
              <w:t>Baixo/Médio</w:t>
            </w:r>
          </w:p>
        </w:tc>
        <w:tc>
          <w:tcPr>
            <w:tcW w:type="dxa" w:w="2520"/>
          </w:tcPr>
          <w:p>
            <w:r>
              <w:t>Melhorias de conteúdo, SEO on-page ou navegação.</w:t>
            </w:r>
          </w:p>
        </w:tc>
      </w:tr>
      <w:tr>
        <w:tc>
          <w:tcPr>
            <w:tcW w:type="dxa" w:w="2520"/>
          </w:tcPr>
          <w:p>
            <w:r>
              <w:t>P3</w:t>
            </w:r>
          </w:p>
        </w:tc>
        <w:tc>
          <w:tcPr>
            <w:tcW w:type="dxa" w:w="2520"/>
          </w:tcPr>
          <w:p>
            <w:r>
              <w:t>Baixo</w:t>
            </w:r>
          </w:p>
        </w:tc>
        <w:tc>
          <w:tcPr>
            <w:tcW w:type="dxa" w:w="2520"/>
          </w:tcPr>
          <w:p>
            <w:r>
              <w:t>Alto</w:t>
            </w:r>
          </w:p>
        </w:tc>
        <w:tc>
          <w:tcPr>
            <w:tcW w:type="dxa" w:w="2520"/>
          </w:tcPr>
          <w:p>
            <w:r>
              <w:t>Recursos avançados sem impacto comprovado.</w:t>
            </w:r>
          </w:p>
        </w:tc>
      </w:tr>
    </w:tbl>
    <w:p>
      <w:pPr>
        <w:pStyle w:val="Heading1"/>
      </w:pPr>
      <w:r>
        <w:t>19. Limites da metodologia</w:t>
      </w:r>
    </w:p>
    <w:p>
      <w:r>
        <w:t>O score mede a qualidade observável do canal digital, não o desempenho financeiro real da empresa. ROI, vendas, taxa de conversão real e receita atribuída ao site só devem ser avaliados quando houver dados internos ou analytics disponibilizados pela empresa. Na ausência desses dados, a dimensão de conversão deve ser tratada como 'potencial de conversão', e não como resultado comprovado.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