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Spécification Fonctionnelle &amp; Technique : Enrichissement Pédagogique de Cap Piano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Application cible :</w:t>
      </w:r>
      <w:r w:rsidDel="00000000" w:rsidR="00000000" w:rsidRPr="00000000">
        <w:rPr>
          <w:rtl w:val="0"/>
        </w:rPr>
        <w:t xml:space="preserve"> Cap Piano (Next.js - https://cap-piano.vercel.app/)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Cadre pédagogique :</w:t>
      </w:r>
      <w:r w:rsidDel="00000000" w:rsidR="00000000" w:rsidRPr="00000000">
        <w:rPr>
          <w:rtl w:val="0"/>
        </w:rPr>
        <w:t xml:space="preserve"> Théorie Fondamentale du Piano (</w:t>
      </w:r>
      <w:r w:rsidDel="00000000" w:rsidR="00000000" w:rsidRPr="00000000">
        <w:rPr>
          <w:i w:val="1"/>
          <w:iCs w:val="1"/>
          <w:rtl w:val="0"/>
        </w:rPr>
        <w:t xml:space="preserve">Basic Theory Book 1</w:t>
      </w:r>
      <w:r w:rsidDel="00000000" w:rsidR="00000000" w:rsidRPr="00000000">
        <w:rPr>
          <w:rtl w:val="0"/>
        </w:rPr>
        <w:t xml:space="preserve">) &amp; Approche </w:t>
      </w:r>
      <w:r w:rsidDel="00000000" w:rsidR="00000000" w:rsidRPr="00000000">
        <w:rPr>
          <w:i w:val="1"/>
          <w:iCs w:val="1"/>
          <w:rtl w:val="0"/>
        </w:rPr>
        <w:t xml:space="preserve">Sound-to-Symbol</w:t>
      </w:r>
      <w:r w:rsidDel="00000000" w:rsidR="00000000" w:rsidRPr="00000000">
        <w:rPr>
          <w:rtl w:val="0"/>
        </w:rPr>
        <w:t xml:space="preserve"> (Music Learning Theory de Gordon / Kodály)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 d'Interaction :</w:t>
      </w:r>
      <w:r w:rsidDel="00000000" w:rsidR="00000000" w:rsidRPr="00000000">
        <w:rPr>
          <w:rtl w:val="0"/>
        </w:rPr>
        <w:t xml:space="preserve"> Pratique autonome sur instrument physique (sans contrainte de câble MIDI ou de microphone) avec guidage et évaluation interactive à l'écran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Contexte &amp; Vision Pédagogique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Cette spécification a pour but de guider l'implémentation complète d'un parcours d'apprentissage enrichi pour l'application web </w:t>
      </w:r>
      <w:r w:rsidDel="00000000" w:rsidR="00000000" w:rsidRPr="00000000">
        <w:rPr>
          <w:b w:val="1"/>
          <w:bCs w:val="1"/>
          <w:rtl w:val="0"/>
        </w:rPr>
        <w:t xml:space="preserve">Cap Piano</w:t>
      </w:r>
      <w:r w:rsidDel="00000000" w:rsidR="00000000" w:rsidRPr="00000000">
        <w:rPr>
          <w:rtl w:val="0"/>
        </w:rPr>
        <w:t xml:space="preserve">. Elle intègre l'ensemble des notions fondamentales du solfège et de la pratique pianistique en structurant la progression de l'élève par un système de validation continue (</w:t>
      </w:r>
      <w:r w:rsidDel="00000000" w:rsidR="00000000" w:rsidRPr="00000000">
        <w:rPr>
          <w:i w:val="1"/>
          <w:iCs w:val="1"/>
          <w:rtl w:val="0"/>
        </w:rPr>
        <w:t xml:space="preserve">Gatekeeping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Le Modèle "Pratique Autonome &amp; Guide Interactif"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L'élève utilise son propre piano ou clavier physique pour exécuter les exercices. L'application agit comme un tuteur interactif qui 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Démontre visuellement et auditivement les gestes, doigtés et rythmes sur un clavier virtuel.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Donne la pulsation via un métronome paramétrable et fournit des repères clairs pour la pratique réelle.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Valide la compréhension de l'élève via des épreuves interactives ciblées (repérage spatial, dictée auditive, QCM théorique et auto-évaluation objective).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Système de Progression Conditionnelle (Gatekeeping)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progression s'effectue étape par étape. Chaque leçon est composée de trois volets indissociables 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Démonstration :</w:t>
      </w:r>
      <w:r w:rsidDel="00000000" w:rsidR="00000000" w:rsidRPr="00000000">
        <w:rPr>
          <w:rtl w:val="0"/>
        </w:rPr>
        <w:t xml:space="preserve"> Affichage synchronisé des touches enfoncées, des doigtés (1 à 5) et du son au tempo cible.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Pratique Instrumentale :</w:t>
      </w:r>
      <w:r w:rsidDel="00000000" w:rsidR="00000000" w:rsidRPr="00000000">
        <w:rPr>
          <w:rtl w:val="0"/>
        </w:rPr>
        <w:t xml:space="preserve"> Consignes d'exécution sur le piano physique avec tempo métronomique et check-list technique.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Évaluation de Validation :</w:t>
      </w:r>
      <w:r w:rsidDel="00000000" w:rsidR="00000000" w:rsidRPr="00000000">
        <w:rPr>
          <w:rtl w:val="0"/>
        </w:rPr>
        <w:t xml:space="preserve"> Test interactif noté. Un score minimum de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 est obligatoire pour déverrouiller la leçon suivante.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Modèle de Données &amp; Architecture TypeScript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 contenu pédagogique et la logique d'évaluation sont modélisés selon les structures TypeScript suivantes 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export type Hand = 'RH' | 'LH' | 'both';</w:t>
        <w:br w:type="textWrapping"/>
        <w:t xml:space="preserve">export type Finger = 1 | 2 | 3 | 4 | 5;</w:t>
        <w:br w:type="textWrapping"/>
        <w:br w:type="textWrapping"/>
        <w:t xml:space="preserve">export interface KeyTarget {</w:t>
        <w:br w:type="textWrapping"/>
        <w:t xml:space="preserve">  note: string;         // Ex: 'C4', 'G3', 'F#4'</w:t>
        <w:br w:type="textWrapping"/>
        <w:t xml:space="preserve">  finger?: Finger;      // Doigté recommandé (1=Pouce, 2=Index, 3=Majeur, 4=Annulaire, 5=Auriculaire)</w:t>
        <w:br w:type="textWrapping"/>
        <w:t xml:space="preserve">  hand?: Hand;          // Main Droite ('RH') ou Main Gauche ('LH')</w:t>
        <w:br w:type="textWrapping"/>
        <w:t xml:space="preserve">  durationBeats?: number;</w:t>
        <w:br w:type="textWrapping"/>
        <w:t xml:space="preserve">}</w:t>
        <w:br w:type="textWrapping"/>
        <w:br w:type="textWrapping"/>
        <w:t xml:space="preserve">export type EvaluationType = </w:t>
        <w:br w:type="textWrapping"/>
        <w:t xml:space="preserve">  | 'spotting'          // Cliquer sur les bonnes touches du clavier virtuel</w:t>
        <w:br w:type="textWrapping"/>
        <w:t xml:space="preserve">  | 'sound-to-symbol'   // Identifier une note, un degré ou un accord à l'écoute</w:t>
        <w:br w:type="textWrapping"/>
        <w:t xml:space="preserve">  | 'theory-quiz'       // QCM de validation théorique</w:t>
        <w:br w:type="textWrapping"/>
        <w:t xml:space="preserve">  | 'self-check';       // Validation assistée par critères objectifs</w:t>
        <w:br w:type="textWrapping"/>
        <w:br w:type="textWrapping"/>
        <w:t xml:space="preserve">export interface EvaluationItem {</w:t>
        <w:br w:type="textWrapping"/>
        <w:t xml:space="preserve">  id: string;</w:t>
        <w:br w:type="textWrapping"/>
        <w:t xml:space="preserve">  type: EvaluationType;</w:t>
        <w:br w:type="textWrapping"/>
        <w:t xml:space="preserve">  prompt: string;</w:t>
        <w:br w:type="textWrapping"/>
        <w:t xml:space="preserve">  audioPromptUrl?: string;</w:t>
        <w:br w:type="textWrapping"/>
        <w:t xml:space="preserve">  targetKeys?: string[];</w:t>
        <w:br w:type="textWrapping"/>
        <w:t xml:space="preserve">  options?: string[];</w:t>
        <w:br w:type="textWrapping"/>
        <w:t xml:space="preserve">  correctAnswerIndex?: number;</w:t>
        <w:br w:type="textWrapping"/>
        <w:t xml:space="preserve">  explanation: string;</w:t>
        <w:br w:type="textWrapping"/>
        <w:t xml:space="preserve">}</w:t>
        <w:br w:type="textWrapping"/>
        <w:br w:type="textWrapping"/>
        <w:t xml:space="preserve">export interface PracticeGuide {</w:t>
        <w:br w:type="textWrapping"/>
        <w:t xml:space="preserve">  instructions: string[];</w:t>
        <w:br w:type="textWrapping"/>
        <w:t xml:space="preserve">  bpmTarget: number;</w:t>
        <w:br w:type="textWrapping"/>
        <w:t xml:space="preserve">  hand: Hand;</w:t>
        <w:br w:type="textWrapping"/>
        <w:t xml:space="preserve">  fingeringPattern: string;</w:t>
        <w:br w:type="textWrapping"/>
        <w:t xml:space="preserve">  selfChecklist: string[];</w:t>
        <w:br w:type="textWrapping"/>
        <w:t xml:space="preserve">}</w:t>
        <w:br w:type="textWrapping"/>
        <w:br w:type="textWrapping"/>
        <w:t xml:space="preserve">export interface Lesson {</w:t>
        <w:br w:type="textWrapping"/>
        <w:t xml:space="preserve">  id: string;</w:t>
        <w:br w:type="textWrapping"/>
        <w:t xml:space="preserve">  title: string;</w:t>
        <w:br w:type="textWrapping"/>
        <w:t xml:space="preserve">  category: 'Anatomy' | 'Notation' | 'Rhythm' | 'Technique' | 'Harmony';</w:t>
        <w:br w:type="textWrapping"/>
        <w:t xml:space="preserve">  theoryHtml: string;</w:t>
        <w:br w:type="textWrapping"/>
        <w:t xml:space="preserve">  demonstration?: {</w:t>
        <w:br w:type="textWrapping"/>
        <w:t xml:space="preserve">    sequence: KeyTarget[];</w:t>
        <w:br w:type="textWrapping"/>
        <w:t xml:space="preserve">    bpm: number;</w:t>
        <w:br w:type="textWrapping"/>
        <w:t xml:space="preserve">  };</w:t>
        <w:br w:type="textWrapping"/>
        <w:t xml:space="preserve">  practiceGuide: PracticeGuide;</w:t>
        <w:br w:type="textWrapping"/>
        <w:t xml:space="preserve">  evaluation: EvaluationItem[];</w:t>
        <w:br w:type="textWrapping"/>
        <w:t xml:space="preserve">}</w:t>
        <w:br w:type="textWrapping"/>
        <w:br w:type="textWrapping"/>
        <w:t xml:space="preserve">export interface Module {</w:t>
        <w:br w:type="textWrapping"/>
        <w:t xml:space="preserve">  id: string;</w:t>
        <w:br w:type="textWrapping"/>
        <w:t xml:space="preserve">  title: string;</w:t>
        <w:br w:type="textWrapping"/>
        <w:t xml:space="preserve">  description: string;</w:t>
        <w:br w:type="textWrapping"/>
        <w:t xml:space="preserve">  lessons: Lesson[];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3. Curriculum Pédagogique Détaillé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Module 1 : Anatomie de l'Instrument &amp; Repérage sur le Clavier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Leçon 1.1 : Types de Pianos, Claviers &amp; Mécanique Interne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Théorie :</w:t>
      </w:r>
      <w:r w:rsidDel="00000000" w:rsidR="00000000" w:rsidRPr="00000000">
        <w:rPr>
          <w:rtl w:val="0"/>
        </w:rPr>
        <w:t xml:space="preserve"> Différence entre son (vibration harmonique agréable) et bruit. Pianos acoustiques (à queue / droits) fonctionnant par touches, marteaux, cordes et étouffoirs. Pianos numériques et claviers électroniques (échantillonnage en mémoire). Ancêtre à cordes pincées : le clavecin (</w:t>
      </w:r>
      <w:r w:rsidDel="00000000" w:rsidR="00000000" w:rsidRPr="00000000">
        <w:rPr>
          <w:i w:val="1"/>
          <w:iCs w:val="1"/>
          <w:rtl w:val="0"/>
        </w:rPr>
        <w:t xml:space="preserve">Harpsichord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Pratique au piano :</w:t>
      </w:r>
      <w:r w:rsidDel="00000000" w:rsidR="00000000" w:rsidRPr="00000000">
        <w:rPr>
          <w:rtl w:val="0"/>
        </w:rPr>
        <w:t xml:space="preserve"> Explorer le clavier physique (61 ou 88 touches) et repérer l'alternance des groupes de 2 et 3 touches noires.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Évaluation (QCM) :</w:t>
      </w:r>
      <w:r w:rsidDel="00000000" w:rsidR="00000000" w:rsidRPr="00000000">
        <w:rPr>
          <w:rtl w:val="0"/>
        </w:rPr>
        <w:t xml:space="preserve"> Identification de la mécanique interne et distinction historique entre clavecin et piano.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Leçon 1.2 : Le Do Central (Middle C) &amp; Hauteurs de Référence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Théorie :</w:t>
      </w:r>
      <w:r w:rsidDel="00000000" w:rsidR="00000000" w:rsidRPr="00000000">
        <w:rPr>
          <w:rtl w:val="0"/>
        </w:rPr>
        <w:t xml:space="preserve"> Le Do central (C4) comme pivot spatial et notationnel universel. Diapason de référence : La 440 Hz (</w:t>
      </w:r>
      <w:r w:rsidDel="00000000" w:rsidR="00000000" w:rsidRPr="00000000">
        <w:rPr>
          <w:i w:val="1"/>
          <w:iCs w:val="1"/>
          <w:rtl w:val="0"/>
        </w:rPr>
        <w:t xml:space="preserve">A4 Chamber Pitch</w:t>
      </w:r>
      <w:r w:rsidDel="00000000" w:rsidR="00000000" w:rsidRPr="00000000">
        <w:rPr>
          <w:rtl w:val="0"/>
        </w:rPr>
        <w:t xml:space="preserve">). Utilisation des lignes supplémentaires (</w:t>
      </w:r>
      <w:r w:rsidDel="00000000" w:rsidR="00000000" w:rsidRPr="00000000">
        <w:rPr>
          <w:i w:val="1"/>
          <w:iCs w:val="1"/>
          <w:rtl w:val="0"/>
        </w:rPr>
        <w:t xml:space="preserve">Ledger Lines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Pratique au piano :</w:t>
      </w:r>
      <w:r w:rsidDel="00000000" w:rsidR="00000000" w:rsidRPr="00000000">
        <w:rPr>
          <w:rtl w:val="0"/>
        </w:rPr>
        <w:t xml:space="preserve"> Placer le pouce droit (1) sur le C4 physique au centre de l'instrument.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Évaluation (Spotting) :</w:t>
      </w:r>
      <w:r w:rsidDel="00000000" w:rsidR="00000000" w:rsidRPr="00000000">
        <w:rPr>
          <w:rtl w:val="0"/>
        </w:rPr>
        <w:t xml:space="preserve"> Cliquer immédiatement sur C4 et A4 sur le clavier virtuel.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2 : Lecture de Notes, Portées &amp; Articulations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Leçon 2.1 : Portée, Clefs de Sol &amp; Fa et Note Markers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Théorie :</w:t>
      </w:r>
      <w:r w:rsidDel="00000000" w:rsidR="00000000" w:rsidRPr="00000000">
        <w:rPr>
          <w:rtl w:val="0"/>
        </w:rPr>
        <w:t xml:space="preserve"> Portée double (</w:t>
      </w:r>
      <w:r w:rsidDel="00000000" w:rsidR="00000000" w:rsidRPr="00000000">
        <w:rPr>
          <w:i w:val="1"/>
          <w:iCs w:val="1"/>
          <w:rtl w:val="0"/>
        </w:rPr>
        <w:t xml:space="preserve">Grand Staff</w:t>
      </w:r>
      <w:r w:rsidDel="00000000" w:rsidR="00000000" w:rsidRPr="00000000">
        <w:rPr>
          <w:rtl w:val="0"/>
        </w:rPr>
        <w:t xml:space="preserve">). Clé de Sol pour la main droite, Clé de Fa pour la main gauche. Les points de repère visuels cardinaux (</w:t>
      </w:r>
      <w:r w:rsidDel="00000000" w:rsidR="00000000" w:rsidRPr="00000000">
        <w:rPr>
          <w:i w:val="1"/>
          <w:iCs w:val="1"/>
          <w:rtl w:val="0"/>
        </w:rPr>
        <w:t xml:space="preserve">Note Markers</w:t>
      </w:r>
      <w:r w:rsidDel="00000000" w:rsidR="00000000" w:rsidRPr="00000000">
        <w:rPr>
          <w:rtl w:val="0"/>
        </w:rPr>
        <w:t xml:space="preserve"> : C, G, F, E, B, A, D). Notions de lecture à vue (</w:t>
      </w:r>
      <w:r w:rsidDel="00000000" w:rsidR="00000000" w:rsidRPr="00000000">
        <w:rPr>
          <w:i w:val="1"/>
          <w:iCs w:val="1"/>
          <w:rtl w:val="0"/>
        </w:rPr>
        <w:t xml:space="preserve">Sight Reading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Pratique au piano :</w:t>
      </w:r>
      <w:r w:rsidDel="00000000" w:rsidR="00000000" w:rsidRPr="00000000">
        <w:rPr>
          <w:rtl w:val="0"/>
        </w:rPr>
        <w:t xml:space="preserve"> Jouer alternativement Sol (G4) main droite et Fa (F3) main gauche sans compter les lignes.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Évaluation (Spotting / QCM) :</w:t>
      </w:r>
      <w:r w:rsidDel="00000000" w:rsidR="00000000" w:rsidRPr="00000000">
        <w:rPr>
          <w:rtl w:val="0"/>
        </w:rPr>
        <w:t xml:space="preserve"> Reconnaissance instantanée des repères de clés sur portée.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Leçon 2.2 : Nuances &amp; Articulations : Legato vs Staccato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Théorie :</w:t>
      </w:r>
      <w:r w:rsidDel="00000000" w:rsidR="00000000" w:rsidRPr="00000000">
        <w:rPr>
          <w:rtl w:val="0"/>
        </w:rPr>
        <w:t xml:space="preserve"> Dynamique (p, mp, f, ff, accents). Articulations fondamentales : </w:t>
      </w:r>
      <w:r w:rsidDel="00000000" w:rsidR="00000000" w:rsidRPr="00000000">
        <w:rPr>
          <w:i w:val="1"/>
          <w:iCs w:val="1"/>
          <w:rtl w:val="0"/>
        </w:rPr>
        <w:t xml:space="preserve">Legato</w:t>
      </w:r>
      <w:r w:rsidDel="00000000" w:rsidR="00000000" w:rsidRPr="00000000">
        <w:rPr>
          <w:rtl w:val="0"/>
        </w:rPr>
        <w:t xml:space="preserve"> (jeu lié et coulé) vs </w:t>
      </w:r>
      <w:r w:rsidDel="00000000" w:rsidR="00000000" w:rsidRPr="00000000">
        <w:rPr>
          <w:i w:val="1"/>
          <w:iCs w:val="1"/>
          <w:rtl w:val="0"/>
        </w:rPr>
        <w:t xml:space="preserve">Staccato</w:t>
      </w:r>
      <w:r w:rsidDel="00000000" w:rsidR="00000000" w:rsidRPr="00000000">
        <w:rPr>
          <w:rtl w:val="0"/>
        </w:rPr>
        <w:t xml:space="preserve"> (notes courtes et piquées).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Pratique au piano :</w:t>
      </w:r>
      <w:r w:rsidDel="00000000" w:rsidR="00000000" w:rsidRPr="00000000">
        <w:rPr>
          <w:rtl w:val="0"/>
        </w:rPr>
        <w:t xml:space="preserve"> Exécuter le motif C-D-E en legato (enchaînement sans silence), puis en staccato (rebond sec).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Évaluation (Theory Quiz / Audio) :</w:t>
      </w:r>
      <w:r w:rsidDel="00000000" w:rsidR="00000000" w:rsidRPr="00000000">
        <w:rPr>
          <w:rtl w:val="0"/>
        </w:rPr>
        <w:t xml:space="preserve"> Différenciation des symboles et des rendus sonores des articulations.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3 : Rythme, Valeurs de Notes &amp; Synchronisation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Leçon 3.1 : Valeurs des Notes &amp; Silences Équivalents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Théorie :</w:t>
      </w:r>
      <w:r w:rsidDel="00000000" w:rsidR="00000000" w:rsidRPr="00000000">
        <w:rPr>
          <w:rtl w:val="0"/>
        </w:rPr>
        <w:t xml:space="preserve"> Hiérarchie temporelle binaire : Ronde (4 temps / pause), Blanche (2 temps / demi-pause), Noire (1 temps / soupir), Croche (1/2 temps / demi-soupir), Double-croche (1/4 temps / quart de soupir). Chiffrage des mesures (ex. 4/4, 3/4, 6/8).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Pratique au piano :</w:t>
      </w:r>
      <w:r w:rsidDel="00000000" w:rsidR="00000000" w:rsidRPr="00000000">
        <w:rPr>
          <w:rtl w:val="0"/>
        </w:rPr>
        <w:t xml:space="preserve"> Lancer le métronome à 60 BPM et jouer 1 ronde, 2 blanches, puis 4 noires avec une pulsation exacte.</w:t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Évaluation (Theory Quiz) :</w:t>
      </w:r>
      <w:r w:rsidDel="00000000" w:rsidR="00000000" w:rsidRPr="00000000">
        <w:rPr>
          <w:rtl w:val="0"/>
        </w:rPr>
        <w:t xml:space="preserve"> Calculs d'équivalences de durées et placement sur temps forts/faibles.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Leçon 3.2 : Synchronisation &amp; Divisions Ternaires (Triolets)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Théorie :</w:t>
      </w:r>
      <w:r w:rsidDel="00000000" w:rsidR="00000000" w:rsidRPr="00000000">
        <w:rPr>
          <w:rtl w:val="0"/>
        </w:rPr>
        <w:t xml:space="preserve"> Étymologie de synchroniser (grec </w:t>
      </w:r>
      <w:r w:rsidDel="00000000" w:rsidR="00000000" w:rsidRPr="00000000">
        <w:rPr>
          <w:i w:val="1"/>
          <w:iCs w:val="1"/>
          <w:rtl w:val="0"/>
        </w:rPr>
        <w:t xml:space="preserve">syn</w:t>
      </w:r>
      <w:r w:rsidDel="00000000" w:rsidR="00000000" w:rsidRPr="00000000">
        <w:rPr>
          <w:rtl w:val="0"/>
        </w:rPr>
        <w:t xml:space="preserve"> = ensemble, </w:t>
      </w:r>
      <w:r w:rsidDel="00000000" w:rsidR="00000000" w:rsidRPr="00000000">
        <w:rPr>
          <w:i w:val="1"/>
          <w:iCs w:val="1"/>
          <w:rtl w:val="0"/>
        </w:rPr>
        <w:t xml:space="preserve">chronos</w:t>
      </w:r>
      <w:r w:rsidDel="00000000" w:rsidR="00000000" w:rsidRPr="00000000">
        <w:rPr>
          <w:rtl w:val="0"/>
        </w:rPr>
        <w:t xml:space="preserve"> = temps). Le triolet (</w:t>
      </w:r>
      <w:r w:rsidDel="00000000" w:rsidR="00000000" w:rsidRPr="00000000">
        <w:rPr>
          <w:i w:val="1"/>
          <w:iCs w:val="1"/>
          <w:rtl w:val="0"/>
        </w:rPr>
        <w:t xml:space="preserve">triplet</w:t>
      </w:r>
      <w:r w:rsidDel="00000000" w:rsidR="00000000" w:rsidRPr="00000000">
        <w:rPr>
          <w:rtl w:val="0"/>
        </w:rPr>
        <w:t xml:space="preserve">) : 3 notes équidistantes jouées sur la durée de 2 notes ordinaires.</w:t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Pratique au piano :</w:t>
      </w:r>
      <w:r w:rsidDel="00000000" w:rsidR="00000000" w:rsidRPr="00000000">
        <w:rPr>
          <w:rtl w:val="0"/>
        </w:rPr>
        <w:t xml:space="preserve"> Alterner 1 mesure de noires et 1 mesure de triolets à 60 BPM.</w:t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Évaluation (Theory Quiz / Audio) :</w:t>
      </w:r>
      <w:r w:rsidDel="00000000" w:rsidR="00000000" w:rsidRPr="00000000">
        <w:rPr>
          <w:rtl w:val="0"/>
        </w:rPr>
        <w:t xml:space="preserve"> Reconnaissance de la pulsation ternaire versus binaire.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4 : Technique de Doigté &amp; Gamme Majeure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Leçon 4.1 : Règle Fondamentale de Doigté ("Every Finger Has a Key")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Théorie :</w:t>
      </w:r>
      <w:r w:rsidDel="00000000" w:rsidR="00000000" w:rsidRPr="00000000">
        <w:rPr>
          <w:rtl w:val="0"/>
        </w:rPr>
        <w:t xml:space="preserve"> Doigtés universels (1=Pouce, 2=Index, 3=Majeur, 4=Annulaire, 5=Auriculaire). Position de base : chaque doigt couvre une touche successive pour minimiser les déplacements de la main. Patterns complémentaires : squeeze, stretch, jump, thumb under, hand over.</w:t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Pratique au piano :</w:t>
      </w:r>
    </w:p>
    <w:p w:rsidR="00000000" w:rsidDel="00000000" w:rsidP="00000000" w:rsidRDefault="00000000" w:rsidRPr="00000000" w14:paraId="00000034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Main Droite : motif C4-D4-E4-F4-G4-F4-E4-D4 avec doigtés 1-2-3-4-5-4-3-2.</w:t>
      </w:r>
    </w:p>
    <w:p w:rsidR="00000000" w:rsidDel="00000000" w:rsidP="00000000" w:rsidRDefault="00000000" w:rsidRPr="00000000" w14:paraId="00000035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Main Gauche : motif C3-D3-E3-F3-G3-F3-E3-D3 avec doigtés 5-4-3-2-1-2-3-4.</w:t>
      </w:r>
    </w:p>
    <w:p w:rsidR="00000000" w:rsidDel="00000000" w:rsidP="00000000" w:rsidRDefault="00000000" w:rsidRPr="00000000" w14:paraId="0000003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Évaluation (Theory Quiz / Spotting) :</w:t>
      </w:r>
      <w:r w:rsidDel="00000000" w:rsidR="00000000" w:rsidRPr="00000000">
        <w:rPr>
          <w:rtl w:val="0"/>
        </w:rPr>
        <w:t xml:space="preserve"> Identifier le doigt requis pour chaque note selon la main et la clef.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Leçon 4.2 : Structure de la Gamme Majeure (W-W-H-W-W-W-H)</w:t>
      </w:r>
    </w:p>
    <w:p w:rsidR="00000000" w:rsidDel="00000000" w:rsidP="00000000" w:rsidRDefault="00000000" w:rsidRPr="00000000" w14:paraId="0000003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Théorie :</w:t>
      </w:r>
      <w:r w:rsidDel="00000000" w:rsidR="00000000" w:rsidRPr="00000000">
        <w:rPr>
          <w:rtl w:val="0"/>
        </w:rPr>
        <w:t xml:space="preserve"> Échelle diatonique structurée selon la formule Ton – Ton – Demi-ton – Ton – Ton – Ton – Demi-ton. Demi-tons naturels entre Mi-Fa (E-F) et Si-Do (B-C). Les 12 tonalités majeures et leurs armures (</w:t>
      </w:r>
      <w:r w:rsidDel="00000000" w:rsidR="00000000" w:rsidRPr="00000000">
        <w:rPr>
          <w:i w:val="1"/>
          <w:iCs w:val="1"/>
          <w:rtl w:val="0"/>
        </w:rPr>
        <w:t xml:space="preserve">Key Signatures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Pratique au piano :</w:t>
      </w:r>
      <w:r w:rsidDel="00000000" w:rsidR="00000000" w:rsidRPr="00000000">
        <w:rPr>
          <w:rtl w:val="0"/>
        </w:rPr>
        <w:t xml:space="preserve"> Exécuter la gamme de Do majeur puis transposer la formule à partir de Sol (G) en intégrant le Fa# (F#).</w:t>
      </w:r>
    </w:p>
    <w:p w:rsidR="00000000" w:rsidDel="00000000" w:rsidP="00000000" w:rsidRDefault="00000000" w:rsidRPr="00000000" w14:paraId="0000003A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Évaluation (Spotting) :</w:t>
      </w:r>
      <w:r w:rsidDel="00000000" w:rsidR="00000000" w:rsidRPr="00000000">
        <w:rPr>
          <w:rtl w:val="0"/>
        </w:rPr>
        <w:t xml:space="preserve"> Reconstitution de l'enchaînement des intervalles d'une gamme majeure sur le clavier virtuel.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5 : Harmonie Fondamentale, Degrés &amp; Accords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Leçon 5.1 : Les Trois Degrés Piliers (I, V, VII)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Théorie :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Degré I (Tonique / Tonic) :</w:t>
      </w:r>
      <w:r w:rsidDel="00000000" w:rsidR="00000000" w:rsidRPr="00000000">
        <w:rPr>
          <w:rtl w:val="0"/>
        </w:rPr>
        <w:t xml:space="preserve"> Point de départ et d'arrivée, stabilité totale et consonance parfaite.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Degré V (Dominante / Dominant) :</w:t>
      </w:r>
      <w:r w:rsidDel="00000000" w:rsidR="00000000" w:rsidRPr="00000000">
        <w:rPr>
          <w:rtl w:val="0"/>
        </w:rPr>
        <w:t xml:space="preserve"> Tension harmonique maximale appelant le retour à la tonique.</w:t>
      </w:r>
    </w:p>
    <w:p w:rsidR="00000000" w:rsidDel="00000000" w:rsidP="00000000" w:rsidRDefault="00000000" w:rsidRPr="00000000" w14:paraId="00000040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Degré VII (Sensible / Leading Tone) :</w:t>
      </w:r>
      <w:r w:rsidDel="00000000" w:rsidR="00000000" w:rsidRPr="00000000">
        <w:rPr>
          <w:rtl w:val="0"/>
        </w:rPr>
        <w:t xml:space="preserve"> Située 1/2 ton sous la tonique, attraction magnétique puissante vers le repos.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Pratique au piano :</w:t>
      </w:r>
      <w:r w:rsidDel="00000000" w:rsidR="00000000" w:rsidRPr="00000000">
        <w:rPr>
          <w:rtl w:val="0"/>
        </w:rPr>
        <w:t xml:space="preserve"> Jouer la sensible Si (B) puis résoudre sur le Do (C) pour ressentir la libération de tension.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Évaluation (Sound-to-Symbol) :</w:t>
      </w:r>
      <w:r w:rsidDel="00000000" w:rsidR="00000000" w:rsidRPr="00000000">
        <w:rPr>
          <w:rtl w:val="0"/>
        </w:rPr>
        <w:t xml:space="preserve"> Écoute d'un extrait et identification du degré et de sa fonction (repos vs tension).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Leçon 5.2 : Construction d'Accords &amp; Cadence Fondamentale (C, F, G7)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Théorie :</w:t>
      </w:r>
      <w:r w:rsidDel="00000000" w:rsidR="00000000" w:rsidRPr="00000000">
        <w:rPr>
          <w:rtl w:val="0"/>
        </w:rPr>
        <w:t xml:space="preserve"> Notion d'intervalle (</w:t>
      </w:r>
      <w:r w:rsidDel="00000000" w:rsidR="00000000" w:rsidRPr="00000000">
        <w:rPr>
          <w:i w:val="1"/>
          <w:iCs w:val="1"/>
          <w:rtl w:val="0"/>
        </w:rPr>
        <w:t xml:space="preserve">inter-vallum</w:t>
      </w:r>
      <w:r w:rsidDel="00000000" w:rsidR="00000000" w:rsidRPr="00000000">
        <w:rPr>
          <w:rtl w:val="0"/>
        </w:rPr>
        <w:t xml:space="preserve">) et unisson. Accords parfaits formés par superposition de tierces (Tierce Majeure + Quinte Juste). Les 3 accords pivots de la tonalité : I (Do / C), IV (Fa / F), V7 (Sol 7 / G7).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Pratique au piano :</w:t>
      </w:r>
      <w:r w:rsidDel="00000000" w:rsidR="00000000" w:rsidRPr="00000000">
        <w:rPr>
          <w:rtl w:val="0"/>
        </w:rPr>
        <w:t xml:space="preserve"> Enchaîner les accords plaqués C (1-3-5), F (1-3-5) et G7 (1-2-4-5) à la pulsation du métronome.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Évaluation (Spotting) :</w:t>
      </w:r>
      <w:r w:rsidDel="00000000" w:rsidR="00000000" w:rsidRPr="00000000">
        <w:rPr>
          <w:rtl w:val="0"/>
        </w:rPr>
        <w:t xml:space="preserve"> Sélectionner simultanément sur le clavier virtuel les 3 touches composant l'accord parfait de Do majeur (C-E-G).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Spécifications des Composants d'Interface React / Next.js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Composant</w:t>
            </w:r>
          </w:p>
        </w:tc>
        <w:tc>
          <w:tcPr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Fonctionnalités &amp; Comportements</w:t>
            </w:r>
          </w:p>
        </w:tc>
        <w:tc>
          <w:tcPr>
            <w:shd w:fill="f1f5f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Props Principales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&lt;InteractiveKeyboard /&gt;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Clavier 4 octaves (C2 à C6) avec surbrillance dynamique.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Mode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playback</w:t>
            </w:r>
            <w:r w:rsidDel="00000000" w:rsidR="00000000" w:rsidRPr="00000000">
              <w:rPr>
                <w:rtl w:val="0"/>
              </w:rPr>
              <w:t xml:space="preserve"> : animation automatique lors de la démo.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Mode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spotting</w:t>
            </w:r>
            <w:r w:rsidDel="00000000" w:rsidR="00000000" w:rsidRPr="00000000">
              <w:rPr>
                <w:rtl w:val="0"/>
              </w:rPr>
              <w:t xml:space="preserve"> : interaction utilisateur avec retour visuel (vert si correct, rouge si erreur).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Pastilles de doigtés (1 à 5) avec code couleur (Bleu = Main Droite, Vert = Main Gauche).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mode: 'playback' | 'spotting' | 'read-only'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activeKeys: KeyTarget[]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onKeyClick?: (note: string) =&gt; void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showFingeringBadges: boolean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&lt;PracticeCoach /&gt;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Métronome Web Audio API haute précision (40 à 208 BPM).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Minuteur de session de pratique (5, 10, 15, 20, 30 min).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Check-list technique d'auto-évaluation pour préparer l'épreuve.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targetBpm: number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pattern: string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checklist: string[]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onReadyForEvaluation: () =&gt; void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&lt;LessonEvaluator /&gt;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Moteur d'évaluation multi-modal (Spotting, Sound-to-Symbol, QCM).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Calcul du score en temps réel et validation au seuil de 80%.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Déclenchement de l'événement de déblocage de la leçon suivante.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evaluationItems: EvaluationItem[]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passingScore: number (défaut: 80)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onComplete: (score: number, passed: boolean) =&gt; void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&lt;AudioEngine /&gt;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Moteur sonore polyphonique Web Audio / Soundfont pour la restitution des notes et accords.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 Sons métronomiques distincts pour les temps forts et temps faibles.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playNote(note: string, duration: number): void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playChord(notes: string[]): void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playMetronomeClick(accent: boolean): void</w:t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Guide d'Implémentation &amp; Feuille de Route Technique pour l'IA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Fichier de données centralisé :</w:t>
      </w:r>
      <w:r w:rsidDel="00000000" w:rsidR="00000000" w:rsidRPr="00000000">
        <w:rPr>
          <w:rtl w:val="0"/>
        </w:rPr>
        <w:t xml:space="preserve"> Créer le fichier src/data/curriculum.json contenant les 5 modules et leurs leçons respectives selon le schéma TypeScript spécifié.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Gestion du State de Progression :</w:t>
      </w:r>
      <w:r w:rsidDel="00000000" w:rsidR="00000000" w:rsidRPr="00000000">
        <w:rPr>
          <w:rtl w:val="0"/>
        </w:rPr>
        <w:t xml:space="preserve"> Implémenter un store d'état persistant (Zustand ou React Context avec synchronisation localStorage) enregistrant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{ unlockedLessons: string[], completedLessons: Record&lt;string, { score: number, completedAt: string }&gt; }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Navigation &amp; Sidebar :</w:t>
      </w:r>
      <w:r w:rsidDel="00000000" w:rsidR="00000000" w:rsidRPr="00000000">
        <w:rPr>
          <w:rtl w:val="0"/>
        </w:rPr>
        <w:t xml:space="preserve"> Mettre à jour la barre latérale pour verrouiller l'accès aux leçons futures (icône de cadenas) tant que la leçon précédente n'a pas été validée.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Rendu Réactif :</w:t>
      </w:r>
      <w:r w:rsidDel="00000000" w:rsidR="00000000" w:rsidRPr="00000000">
        <w:rPr>
          <w:rtl w:val="0"/>
        </w:rPr>
        <w:t xml:space="preserve"> Brancher les composants &lt;InteractiveKeyboard /&gt;, &lt;PracticeCoach /&gt; et &lt;LessonEvaluator /&gt; sur la page de leçon pour offrir une expérience fluide sans rechargement de page.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