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8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3255"/>
        <w:gridCol w:w="6180"/>
        <w:tblGridChange w:id="0">
          <w:tblGrid>
            <w:gridCol w:w="3255"/>
            <w:gridCol w:w="6180"/>
          </w:tblGrid>
        </w:tblGridChange>
      </w:tblGrid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What Olivia did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80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AGEGROUP</w:t>
            </w:r>
          </w:p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AgeGroup structure to the original model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child(0-12), teen(12-18), old(18+)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14 stocks to 38 stocks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2 dimension (gender) to 6 dimension (gender*age)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remandModel.c, remandModel.h files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 “ageout_child” and “ageout_teen” flow and modified the integration from 1 section to 3 section (3 forloops). </w:t>
            </w:r>
          </w:p>
        </w:tc>
      </w:tr>
      <w:tr>
        <w:trPr>
          <w:trHeight w:val="7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likelihood function to log likelihood function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Solved the "newWeight = nan" problem, it was because one of the likelihood = nan. </w:t>
            </w:r>
          </w:p>
        </w:tc>
      </w:tr>
      <w:tr>
        <w:trPr>
          <w:trHeight w:val="180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graphs in 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Changed the graphs from female, male to female_child, female_teen, female_old, male_child, male_teen, male_old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Modified </w:t>
            </w:r>
            <w:r w:rsidDel="00000000" w:rsidR="00000000" w:rsidRPr="00000000">
              <w:rPr>
                <w:rtl w:val="0"/>
              </w:rPr>
              <w:t xml:space="preserve">RInterfaceRemand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Indices are off in the R file: the index in R should be index in remandModel.h+1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VARY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arrest rate varies between a minimum (0.015) and a maximum value (0.03)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495.0" w:type="dxa"/>
        <w:jc w:val="left"/>
        <w:tblInd w:w="8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3255"/>
        <w:gridCol w:w="6240"/>
        <w:tblGridChange w:id="0">
          <w:tblGrid>
            <w:gridCol w:w="3255"/>
            <w:gridCol w:w="6240"/>
          </w:tblGrid>
        </w:tblGridChange>
      </w:tblGrid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Future work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new empirical data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Column1:year (for double check)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Column2:inPolice teen (detention)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Column3:inPolice old (detention)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Remand and sentenced custody for child = 0</w:t>
            </w:r>
          </w:p>
        </w:tc>
      </w:tr>
      <w:tr>
        <w:trPr>
          <w:trHeight w:val="13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Double check 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countTimePoints"&lt;- 133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 changed countTimePoints from 299 to 133 because: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>
                <w:color w:val="061699"/>
                <w:sz w:val="17"/>
                <w:szCs w:val="17"/>
              </w:rPr>
            </w:pPr>
            <w:r w:rsidDel="00000000" w:rsidR="00000000" w:rsidRPr="00000000">
              <w:rPr>
                <w:color w:val="061699"/>
                <w:sz w:val="17"/>
                <w:szCs w:val="17"/>
                <w:rtl w:val="0"/>
              </w:rPr>
              <w:t xml:space="preserve">stopifnot(length(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arrayTimesForTimepoints</w:t>
            </w:r>
            <w:r w:rsidDel="00000000" w:rsidR="00000000" w:rsidRPr="00000000">
              <w:rPr>
                <w:color w:val="061699"/>
                <w:sz w:val="17"/>
                <w:szCs w:val="17"/>
                <w:rtl w:val="0"/>
              </w:rPr>
              <w:t xml:space="preserve">) *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countObservables</w:t>
            </w:r>
            <w:r w:rsidDel="00000000" w:rsidR="00000000" w:rsidRPr="00000000">
              <w:rPr>
                <w:color w:val="061699"/>
                <w:sz w:val="17"/>
                <w:szCs w:val="17"/>
                <w:rtl w:val="0"/>
              </w:rPr>
              <w:t xml:space="preserve"> == length(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arrayObservedValuesYByTimepointAndObservable</w:t>
            </w:r>
            <w:r w:rsidDel="00000000" w:rsidR="00000000" w:rsidRPr="00000000">
              <w:rPr>
                <w:color w:val="061699"/>
                <w:sz w:val="17"/>
                <w:szCs w:val="17"/>
                <w:rtl w:val="0"/>
              </w:rPr>
              <w:t xml:space="preserve">))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 initial value for stocks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Initial detention value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How to run PMCMC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Run PMCMC: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 terminal: Set the path to be in the folder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cd + path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docker-compose up -d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docker exec -it rstudio bash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cd code/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ulimit -s unlimited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Rscript RInterfaceRemand.R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How to fix PMCMC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ls -l</w:t>
            </w:r>
          </w:p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docker ps</w:t>
            </w:r>
          </w:p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docker container rm -f rstudio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docker exec -it rstudio bash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If modified the C file: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make clean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690.0" w:type="dxa"/>
        <w:jc w:val="left"/>
        <w:tblInd w:w="8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440"/>
        <w:gridCol w:w="8250"/>
        <w:tblGridChange w:id="0">
          <w:tblGrid>
            <w:gridCol w:w="1440"/>
            <w:gridCol w:w="8250"/>
          </w:tblGrid>
        </w:tblGridChange>
      </w:tblGrid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PF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IZ_V15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Has measles, chicken pox and influenza with respective empirical values.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Immunity is fixed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Added Calibration (Optimization Experiment)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ignored the histograms and plots so that calibration can run faster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Rubella V1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Has measles, chicken pox and Rubella with respective empirical values.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Has calibration and histograms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Rubella V2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Has calibration and but no histograms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