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7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Omar</w:t>
      </w:r>
      <w:r>
        <w:t xml:space="preserve"> </w:t>
      </w:r>
      <w:r>
        <w:t xml:space="preserve">Lizardo’s</w:t>
      </w:r>
      <w:r>
        <w:t xml:space="preserve"> </w:t>
      </w:r>
      <w:r>
        <w:t xml:space="preserve">Academic</w:t>
      </w:r>
      <w:r>
        <w:t xml:space="preserve"> </w:t>
      </w:r>
      <w:r>
        <w:t xml:space="preserve">Website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I:</w:t>
      </w:r>
      <w:r>
        <w:t xml:space="preserve"> </w:t>
      </w:r>
      <w:r>
        <w:t xml:space="preserve">Graph</w:t>
      </w:r>
      <w:r>
        <w:t xml:space="preserve"> </w:t>
      </w:r>
      <w:r>
        <w:t xml:space="preserve">Theory</w:t>
      </w:r>
    </w:p>
    <w:bookmarkStart w:id="20" w:name="quarto-search-results"/>
    <w:bookmarkEnd w:id="20"/>
    <w:bookmarkStart w:id="36" w:name="quarto-header"/>
    <w:p>
      <w:pPr>
        <w:pStyle w:val="FirstParagraph"/>
      </w:pPr>
      <w:hyperlink r:id="rId21">
        <w:r>
          <w:rPr>
            <w:rStyle w:val="Hyperlink"/>
          </w:rPr>
          <w:t xml:space="preserve">Omar Lizardo’s Academic Website</w:t>
        </w:r>
      </w:hyperlink>
    </w:p>
    <w:p>
      <w:pPr>
        <w:pStyle w:val="BodyText"/>
      </w:pPr>
    </w:p>
    <w:bookmarkStart w:id="35" w:name="navbarCollapse"/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Blog</w:t>
        </w:r>
      </w:hyperlink>
    </w:p>
    <w:p>
      <w:pPr>
        <w:numPr>
          <w:ilvl w:val="0"/>
          <w:numId w:val="1001"/>
        </w:numPr>
        <w:pStyle w:val="Compact"/>
      </w:pPr>
      <w:hyperlink w:anchor="Xa39a3ee5e6b4b0d3255bfef95601890afd80709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Teaching</w:t>
        </w:r>
      </w:hyperlink>
    </w:p>
    <w:p>
      <w:pPr>
        <w:numPr>
          <w:ilvl w:val="1"/>
          <w:numId w:val="1002"/>
        </w:numPr>
        <w:pStyle w:val="Compact"/>
      </w:pPr>
      <w:hyperlink r:id="rId24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Social Networks (111) Textbook</w:t>
        </w:r>
      </w:hyperlink>
    </w:p>
    <w:p>
      <w:pPr>
        <w:numPr>
          <w:ilvl w:val="1"/>
          <w:numId w:val="1002"/>
        </w:numPr>
        <w:pStyle w:val="Compact"/>
      </w:pP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Classical Social Theory Lecture Notes</w:t>
        </w:r>
      </w:hyperlink>
    </w:p>
    <w:p>
      <w:pPr>
        <w:numPr>
          <w:ilvl w:val="1"/>
          <w:numId w:val="1002"/>
        </w:numPr>
        <w:pStyle w:val="Compact"/>
      </w:pPr>
      <w:hyperlink r:id="rId26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SOCIOL 208B (Spring 2022)</w:t>
        </w:r>
      </w:hyperlink>
    </w:p>
    <w:p>
      <w:pPr>
        <w:numPr>
          <w:ilvl w:val="1"/>
          <w:numId w:val="1002"/>
        </w:numPr>
        <w:pStyle w:val="Compact"/>
      </w:pPr>
      <w:hyperlink r:id="rId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SOCIOL 204 (Sociological Theorizing)</w:t>
        </w:r>
      </w:hyperlink>
    </w:p>
    <w:p>
      <w:pPr>
        <w:numPr>
          <w:ilvl w:val="1"/>
          <w:numId w:val="1002"/>
        </w:numPr>
        <w:pStyle w:val="Compact"/>
      </w:pPr>
      <w:hyperlink r:id="rId28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SOCIOL 245 (Cultural Sociology)</w:t>
        </w:r>
      </w:hyperlink>
    </w:p>
    <w:p>
      <w:pPr>
        <w:numPr>
          <w:ilvl w:val="1"/>
          <w:numId w:val="1002"/>
        </w:numPr>
        <w:pStyle w:val="Compact"/>
      </w:pPr>
      <w:hyperlink r:id="rId29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SOCIOL 111 (Social Networks)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Vita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Bio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Email</w:t>
        </w:r>
      </w:hyperlink>
    </w:p>
    <w:p>
      <w:pPr>
        <w:pStyle w:val="FirstParagraph"/>
      </w:pPr>
      <w:hyperlink r:id="rId33"/>
    </w:p>
    <w:bookmarkStart w:id="34" w:name="quarto-search"/>
    <w:bookmarkEnd w:id="34"/>
    <w:bookmarkEnd w:id="35"/>
    <w:bookmarkEnd w:id="36"/>
    <w:bookmarkStart w:id="58" w:name="quarto-content"/>
    <w:bookmarkStart w:id="39" w:name="quarto-margin-sidebar"/>
    <w:bookmarkStart w:id="38" w:name="toc-title"/>
    <w:p>
      <w:pPr>
        <w:pStyle w:val="Heading2"/>
      </w:pPr>
      <w:r>
        <w:t xml:space="preserve">On this page</w:t>
      </w:r>
    </w:p>
    <w:p>
      <w:pPr>
        <w:numPr>
          <w:ilvl w:val="0"/>
          <w:numId w:val="1003"/>
        </w:numPr>
        <w:pStyle w:val="Compact"/>
      </w:pPr>
      <w:hyperlink w:anchor="vertex-and-edge-sets">
        <w:r>
          <w:rPr>
            <w:rStyle w:val="Hyperlink"/>
          </w:rPr>
          <w:t xml:space="preserve">Vertex and edge sets</w:t>
        </w:r>
      </w:hyperlink>
    </w:p>
    <w:p>
      <w:pPr>
        <w:numPr>
          <w:ilvl w:val="0"/>
          <w:numId w:val="1003"/>
        </w:numPr>
        <w:pStyle w:val="Compact"/>
      </w:pPr>
      <w:hyperlink w:anchor="node-neighborhoods">
        <w:r>
          <w:rPr>
            <w:rStyle w:val="Hyperlink"/>
          </w:rPr>
          <w:t xml:space="preserve">Node Neighborhoods</w:t>
        </w:r>
      </w:hyperlink>
    </w:p>
    <w:p>
      <w:pPr>
        <w:numPr>
          <w:ilvl w:val="0"/>
          <w:numId w:val="1003"/>
        </w:numPr>
        <w:pStyle w:val="Compact"/>
      </w:pPr>
      <w:hyperlink w:anchor="node-degree">
        <w:r>
          <w:rPr>
            <w:rStyle w:val="Hyperlink"/>
          </w:rPr>
          <w:t xml:space="preserve">Node Degree</w:t>
        </w:r>
      </w:hyperlink>
    </w:p>
    <w:p>
      <w:pPr>
        <w:numPr>
          <w:ilvl w:val="0"/>
          <w:numId w:val="1003"/>
        </w:numPr>
        <w:pStyle w:val="Compact"/>
      </w:pPr>
      <w:hyperlink w:anchor="subgraphs">
        <w:r>
          <w:rPr>
            <w:rStyle w:val="Hyperlink"/>
          </w:rPr>
          <w:t xml:space="preserve">Subgraphs</w:t>
        </w:r>
      </w:hyperlink>
    </w:p>
    <w:p>
      <w:pPr>
        <w:pStyle w:val="FirstParagraph"/>
      </w:pPr>
    </w:p>
    <w:p>
      <w:pPr>
        <w:pStyle w:val="BodyText"/>
      </w:pPr>
      <w:hyperlink r:id="rId37">
        <w:r>
          <w:rPr>
            <w:rStyle w:val="Hyperlink"/>
          </w:rPr>
          <w:t xml:space="preserve">View source</w:t>
        </w:r>
      </w:hyperlink>
    </w:p>
    <w:bookmarkEnd w:id="38"/>
    <w:bookmarkEnd w:id="39"/>
    <w:bookmarkStart w:id="57" w:name="quarto-document-content"/>
    <w:bookmarkStart w:id="41" w:name="title-block-header"/>
    <w:bookmarkStart w:id="40" w:name="homework-i-graph-theory"/>
    <w:p>
      <w:pPr>
        <w:pStyle w:val="Heading1"/>
      </w:pPr>
      <w:r>
        <w:t xml:space="preserve">Homework I: Graph Theory</w:t>
      </w:r>
    </w:p>
    <w:bookmarkEnd w:id="40"/>
    <w:bookmarkEnd w:id="41"/>
    <w:bookmarkStart w:id="46" w:name="vertex-and-edge-sets"/>
    <w:p>
      <w:pPr>
        <w:pStyle w:val="Heading2"/>
      </w:pPr>
      <w:r>
        <w:t xml:space="preserve">Vertex and edge sets</w:t>
      </w:r>
    </w:p>
    <w:bookmarkStart w:id="45" w:name="fig-grex1"/>
    <w:p>
      <w:pPr>
        <w:pStyle w:val="CaptionedFigure"/>
      </w:pPr>
      <w:r>
        <w:drawing>
          <wp:inline>
            <wp:extent cx="5334000" cy="5334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omework1-answered_files/figure-html/fig-grex1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 1: A simple graph.</w:t>
      </w:r>
    </w:p>
    <w:bookmarkEnd w:id="45"/>
    <w:p>
      <w:pPr>
        <w:pStyle w:val="BodyText"/>
      </w:pPr>
      <w:r>
        <w:t xml:space="preserve">Consider the graph shown in</w:t>
      </w:r>
      <w:r>
        <w:t xml:space="preserve"> </w:t>
      </w:r>
      <w:hyperlink w:anchor="fig-grex1">
        <w:r>
          <w:rPr>
            <w:rStyle w:val="Hyperlink"/>
          </w:rPr>
          <w:t xml:space="preserve">Figure 1</w:t>
        </w:r>
      </w:hyperlink>
      <w:r>
        <w:t xml:space="preserve">:</w:t>
      </w:r>
    </w:p>
    <w:p>
      <w:pPr>
        <w:numPr>
          <w:ilvl w:val="0"/>
          <w:numId w:val="1004"/>
        </w:numPr>
      </w:pPr>
      <w:r>
        <w:t xml:space="preserve">Write down the</w:t>
      </w:r>
      <w:r>
        <w:t xml:space="preserve"> </w:t>
      </w:r>
      <w:r>
        <w:rPr>
          <w:bCs/>
          <w:b/>
        </w:rPr>
        <w:t xml:space="preserve">vertex set</w:t>
      </w:r>
      <w:r>
        <w:t xml:space="preserve"> </w:t>
      </w:r>
      <w:r>
        <w:t xml:space="preserve">of the graph:</w:t>
      </w:r>
      <w:r>
        <w:br/>
      </w:r>
      <w:r>
        <w:t xml:space="preserve">A, B, C, D, E, F, G, H</w:t>
      </w:r>
      <w:r>
        <w:br/>
      </w:r>
      <w:r>
        <w:t xml:space="preserve">VA, VB, VC, VD, VE, VF, VG, VH</w:t>
      </w:r>
    </w:p>
    <w:p>
      <w:pPr>
        <w:numPr>
          <w:ilvl w:val="0"/>
          <w:numId w:val="1004"/>
        </w:numPr>
      </w:pPr>
      <w:r>
        <w:t xml:space="preserve">Write down the</w:t>
      </w:r>
      <w:r>
        <w:t xml:space="preserve"> </w:t>
      </w:r>
      <w:r>
        <w:rPr>
          <w:bCs/>
          <w:b/>
        </w:rPr>
        <w:t xml:space="preserve">edge set</w:t>
      </w:r>
      <w:r>
        <w:t xml:space="preserve"> </w:t>
      </w:r>
      <w:r>
        <w:t xml:space="preserve">of the graph:</w:t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>
        <w:tc>
          <w:tcPr/>
          <w:p>
            <w:pPr>
              <w:pStyle w:val="Compact"/>
              <w:jc w:val="left"/>
            </w:pPr>
            <w:r>
              <w:t xml:space="preserve">AB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</w:t>
            </w:r>
          </w:p>
        </w:tc>
      </w:tr>
    </w:tbl>
    <w:p>
      <w:pPr>
        <w:pStyle w:val="BodyText"/>
      </w:pPr>
      <w:r>
        <w:br/>
      </w:r>
    </w:p>
    <w:bookmarkEnd w:id="46"/>
    <w:bookmarkStart w:id="51" w:name="node-neighborhoods"/>
    <w:p>
      <w:pPr>
        <w:pStyle w:val="Heading2"/>
      </w:pPr>
      <w:r>
        <w:t xml:space="preserve">Node Neighborhoods</w:t>
      </w:r>
    </w:p>
    <w:bookmarkStart w:id="50" w:name="fig-grex2"/>
    <w:p>
      <w:pPr>
        <w:pStyle w:val="CaptionedFigure"/>
      </w:pPr>
      <w:r>
        <w:drawing>
          <wp:inline>
            <wp:extent cx="5334000" cy="5334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homework1-answered_files/figure-html/fig-grex2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 2: Another simple graph.</w:t>
      </w:r>
    </w:p>
    <w:bookmarkEnd w:id="50"/>
    <w:p>
      <w:pPr>
        <w:pStyle w:val="BodyText"/>
      </w:pPr>
      <w:r>
        <w:t xml:space="preserve">Consider the graph shown in</w:t>
      </w:r>
      <w:r>
        <w:t xml:space="preserve"> </w:t>
      </w:r>
      <w:hyperlink w:anchor="fig-grex2">
        <w:r>
          <w:rPr>
            <w:rStyle w:val="Hyperlink"/>
          </w:rPr>
          <w:t xml:space="preserve">Figure 2</w:t>
        </w:r>
      </w:hyperlink>
      <w:r>
        <w:t xml:space="preserve">:</w:t>
      </w:r>
    </w:p>
    <w:p>
      <w:pPr>
        <w:numPr>
          <w:ilvl w:val="0"/>
          <w:numId w:val="1005"/>
        </w:numPr>
      </w:pPr>
      <w:r>
        <w:t xml:space="preserve">Write down the</w:t>
      </w:r>
      <w:r>
        <w:t xml:space="preserve"> </w:t>
      </w:r>
      <w:r>
        <w:rPr>
          <w:bCs/>
          <w:b/>
        </w:rPr>
        <w:t xml:space="preserve">neighborhood</w:t>
      </w:r>
      <w:r>
        <w:t xml:space="preserve"> </w:t>
      </w:r>
      <w:r>
        <w:t xml:space="preserve">of node</w:t>
      </w:r>
      <w:r>
        <w:t xml:space="preserve"> </w:t>
      </w:r>
      <w:r>
        <w:rPr>
          <w:iCs/>
          <w:i/>
        </w:rPr>
        <w:t xml:space="preserve">D</w:t>
      </w:r>
      <w:r>
        <w:br/>
      </w:r>
      <w:r>
        <w:t xml:space="preserve">C, E, F, G, I</w:t>
      </w:r>
      <w:r>
        <w:br/>
      </w:r>
    </w:p>
    <w:p>
      <w:pPr>
        <w:numPr>
          <w:ilvl w:val="0"/>
          <w:numId w:val="1005"/>
        </w:numPr>
      </w:pPr>
      <w:r>
        <w:t xml:space="preserve">Write down the</w:t>
      </w:r>
      <w:r>
        <w:t xml:space="preserve"> </w:t>
      </w:r>
      <w:r>
        <w:rPr>
          <w:bCs/>
          <w:b/>
        </w:rPr>
        <w:t xml:space="preserve">neighborhood</w:t>
      </w:r>
      <w:r>
        <w:t xml:space="preserve"> </w:t>
      </w:r>
      <w:r>
        <w:t xml:space="preserve">of node</w:t>
      </w:r>
      <w:r>
        <w:t xml:space="preserve"> </w:t>
      </w:r>
      <w:r>
        <w:rPr>
          <w:iCs/>
          <w:i/>
        </w:rPr>
        <w:t xml:space="preserve">K</w:t>
      </w:r>
      <w:r>
        <w:br/>
      </w:r>
      <w:r>
        <w:t xml:space="preserve">A, B, I</w:t>
      </w:r>
      <w:r>
        <w:br/>
      </w:r>
    </w:p>
    <w:p>
      <w:pPr>
        <w:numPr>
          <w:ilvl w:val="0"/>
          <w:numId w:val="1005"/>
        </w:numPr>
      </w:pPr>
      <w:r>
        <w:t xml:space="preserve">What is the</w:t>
      </w:r>
      <w:r>
        <w:t xml:space="preserve"> </w:t>
      </w:r>
      <w:r>
        <w:rPr>
          <w:bCs/>
          <w:b/>
        </w:rPr>
        <w:t xml:space="preserve">intersection</w:t>
      </w:r>
      <w:r>
        <w:t xml:space="preserve"> </w:t>
      </w:r>
      <w:r>
        <w:t xml:space="preserve">of the neighborhoods of nodes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I</w:t>
      </w:r>
      <w:r>
        <w:t xml:space="preserve">?</w:t>
      </w:r>
      <w:r>
        <w:br/>
      </w:r>
      <w:r>
        <w:t xml:space="preserve">C, F</w:t>
      </w:r>
      <w:r>
        <w:br/>
      </w:r>
    </w:p>
    <w:p>
      <w:pPr>
        <w:numPr>
          <w:ilvl w:val="0"/>
          <w:numId w:val="1005"/>
        </w:numPr>
      </w:pPr>
      <w:r>
        <w:t xml:space="preserve">What is the</w:t>
      </w:r>
      <w:r>
        <w:t xml:space="preserve"> </w:t>
      </w:r>
      <w:r>
        <w:rPr>
          <w:bCs/>
          <w:b/>
        </w:rPr>
        <w:t xml:space="preserve">intersection</w:t>
      </w:r>
      <w:r>
        <w:t xml:space="preserve"> </w:t>
      </w:r>
      <w:r>
        <w:t xml:space="preserve">of the neighborhoods of nodes</w:t>
      </w:r>
      <w:r>
        <w:t xml:space="preserve"> </w:t>
      </w:r>
      <w:r>
        <w:rPr>
          <w:iCs/>
          <w:i/>
        </w:rPr>
        <w:t xml:space="preserve">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F</w:t>
      </w:r>
      <w:r>
        <w:t xml:space="preserve">?</w:t>
      </w:r>
      <w:r>
        <w:br/>
      </w:r>
      <w:r>
        <w:t xml:space="preserve">D, H</w:t>
      </w:r>
      <w:r>
        <w:br/>
      </w:r>
    </w:p>
    <w:p>
      <w:pPr>
        <w:numPr>
          <w:ilvl w:val="0"/>
          <w:numId w:val="1005"/>
        </w:numPr>
      </w:pPr>
      <w:r>
        <w:t xml:space="preserve">What is the</w:t>
      </w:r>
      <w:r>
        <w:t xml:space="preserve"> </w:t>
      </w:r>
      <w:r>
        <w:rPr>
          <w:bCs/>
          <w:b/>
        </w:rPr>
        <w:t xml:space="preserve">union</w:t>
      </w:r>
      <w:r>
        <w:t xml:space="preserve"> </w:t>
      </w:r>
      <w:r>
        <w:t xml:space="preserve">of the neighborhoods of nodes</w:t>
      </w:r>
      <w:r>
        <w:t xml:space="preserve"> </w:t>
      </w:r>
      <w:r>
        <w:rPr>
          <w:iCs/>
          <w:i/>
        </w:rPr>
        <w:t xml:space="preserve">H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J</w:t>
      </w:r>
      <w:r>
        <w:t xml:space="preserve">?</w:t>
      </w:r>
      <w:r>
        <w:br/>
      </w:r>
      <w:r>
        <w:t xml:space="preserve">A, B, D, H, I, J</w:t>
      </w:r>
      <w:r>
        <w:br/>
      </w:r>
    </w:p>
    <w:bookmarkEnd w:id="51"/>
    <w:bookmarkStart w:id="52" w:name="node-degree"/>
    <w:p>
      <w:pPr>
        <w:pStyle w:val="Heading2"/>
      </w:pPr>
      <w:r>
        <w:t xml:space="preserve">Node Degree</w:t>
      </w:r>
    </w:p>
    <w:p>
      <w:pPr>
        <w:pStyle w:val="FirstParagraph"/>
      </w:pPr>
      <w:r>
        <w:t xml:space="preserve">Consider the graph shown in</w:t>
      </w:r>
      <w:r>
        <w:t xml:space="preserve"> </w:t>
      </w:r>
      <w:hyperlink w:anchor="fig-grex2">
        <w:r>
          <w:rPr>
            <w:rStyle w:val="Hyperlink"/>
          </w:rPr>
          <w:t xml:space="preserve">Figure 2</w:t>
        </w:r>
      </w:hyperlink>
      <w:r>
        <w:t xml:space="preserve">:</w:t>
      </w:r>
    </w:p>
    <w:p>
      <w:pPr>
        <w:numPr>
          <w:ilvl w:val="0"/>
          <w:numId w:val="1006"/>
        </w:numPr>
      </w:pPr>
      <w:r>
        <w:t xml:space="preserve">What is the</w:t>
      </w:r>
      <w:r>
        <w:t xml:space="preserve"> </w:t>
      </w:r>
      <w:r>
        <w:rPr>
          <w:bCs/>
          <w:b/>
        </w:rPr>
        <w:t xml:space="preserve">degree</w:t>
      </w:r>
      <w:r>
        <w:t xml:space="preserve"> </w:t>
      </w:r>
      <w:r>
        <w:t xml:space="preserve">of node</w:t>
      </w:r>
      <w:r>
        <w:t xml:space="preserve"> </w:t>
      </w:r>
      <w:r>
        <w:rPr>
          <w:iCs/>
          <w:i/>
        </w:rPr>
        <w:t xml:space="preserve">B</w:t>
      </w:r>
      <w:r>
        <w:t xml:space="preserve">?</w:t>
      </w:r>
      <w:r>
        <w:br/>
      </w:r>
      <w:r>
        <w:t xml:space="preserve">4</w:t>
      </w:r>
      <w:r>
        <w:br/>
      </w:r>
    </w:p>
    <w:p>
      <w:pPr>
        <w:numPr>
          <w:ilvl w:val="0"/>
          <w:numId w:val="1006"/>
        </w:numPr>
      </w:pPr>
      <w:r>
        <w:t xml:space="preserve">What is(are) the node(s) with the largest</w:t>
      </w:r>
      <w:r>
        <w:t xml:space="preserve"> </w:t>
      </w:r>
      <w:r>
        <w:rPr>
          <w:bCs/>
          <w:b/>
        </w:rPr>
        <w:t xml:space="preserve">degree</w:t>
      </w:r>
      <w:r>
        <w:t xml:space="preserve">?</w:t>
      </w:r>
      <w:r>
        <w:br/>
      </w:r>
      <w:r>
        <w:t xml:space="preserve">5</w:t>
      </w:r>
      <w:r>
        <w:br/>
      </w:r>
    </w:p>
    <w:p>
      <w:pPr>
        <w:numPr>
          <w:ilvl w:val="0"/>
          <w:numId w:val="1006"/>
        </w:numPr>
      </w:pPr>
      <w:r>
        <w:t xml:space="preserve">What is(are) the node(s) with the smallest</w:t>
      </w:r>
      <w:r>
        <w:t xml:space="preserve"> </w:t>
      </w:r>
      <w:r>
        <w:rPr>
          <w:bCs/>
          <w:b/>
        </w:rPr>
        <w:t xml:space="preserve">degree</w:t>
      </w:r>
      <w:r>
        <w:t xml:space="preserve">?</w:t>
      </w:r>
      <w:r>
        <w:br/>
      </w:r>
      <w:r>
        <w:t xml:space="preserve">1</w:t>
      </w:r>
      <w:r>
        <w:br/>
      </w:r>
    </w:p>
    <w:bookmarkEnd w:id="52"/>
    <w:bookmarkStart w:id="56" w:name="subgraphs"/>
    <w:p>
      <w:pPr>
        <w:pStyle w:val="Heading2"/>
      </w:pPr>
      <w:r>
        <w:t xml:space="preserve">Subgraphs</w:t>
      </w:r>
    </w:p>
    <w:p>
      <w:pPr>
        <w:numPr>
          <w:ilvl w:val="0"/>
          <w:numId w:val="1007"/>
        </w:numPr>
        <w:pStyle w:val="Compact"/>
      </w:pPr>
      <w:r>
        <w:t xml:space="preserve">Go back to</w:t>
      </w:r>
      <w:r>
        <w:t xml:space="preserve"> </w:t>
      </w:r>
      <w:hyperlink w:anchor="fig-grex1">
        <w:r>
          <w:rPr>
            <w:rStyle w:val="Hyperlink"/>
          </w:rPr>
          <w:t xml:space="preserve">Figure 1</w:t>
        </w:r>
      </w:hyperlink>
      <w:r>
        <w:t xml:space="preserve">. Draw the</w:t>
      </w:r>
      <w:r>
        <w:t xml:space="preserve"> </w:t>
      </w:r>
      <w:r>
        <w:rPr>
          <w:bCs/>
          <w:b/>
        </w:rPr>
        <w:t xml:space="preserve">node-deleted</w:t>
      </w:r>
      <w:r>
        <w:t xml:space="preserve"> </w:t>
      </w:r>
      <w:r>
        <w:t xml:space="preserve">subgraph of this graph that</w:t>
      </w:r>
      <w:r>
        <w:t xml:space="preserve"> </w:t>
      </w:r>
      <w:r>
        <w:rPr>
          <w:iCs/>
          <w:i/>
        </w:rPr>
        <w:t xml:space="preserve">excludes</w:t>
      </w:r>
      <w:r>
        <w:t xml:space="preserve"> </w:t>
      </w:r>
      <w:r>
        <w:t xml:space="preserve">nodes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G</w:t>
      </w:r>
      <w:r>
        <w:br/>
      </w:r>
      <w:r>
        <w:br/>
      </w:r>
      <w:r>
        <w:br/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homework1-answered_files/figure-html/unnamed-chunk-4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hyperlink" Id="rId33" Target="" TargetMode="External" /><Relationship Type="http://schemas.openxmlformats.org/officeDocument/2006/relationships/hyperlink" Id="rId31" Target="../bio.html" TargetMode="External" /><Relationship Type="http://schemas.openxmlformats.org/officeDocument/2006/relationships/hyperlink" Id="rId23" Target="../blog.html" TargetMode="External" /><Relationship Type="http://schemas.openxmlformats.org/officeDocument/2006/relationships/hyperlink" Id="rId21" Target="../index.html" TargetMode="External" /><Relationship Type="http://schemas.openxmlformats.org/officeDocument/2006/relationships/hyperlink" Id="rId22" Target="../pubs.html" TargetMode="External" /><Relationship Type="http://schemas.openxmlformats.org/officeDocument/2006/relationships/hyperlink" Id="rId29" Target="../syllabi/SOCIOL111.html" TargetMode="External" /><Relationship Type="http://schemas.openxmlformats.org/officeDocument/2006/relationships/hyperlink" Id="rId27" Target="../syllabi/SOCIOL204.html" TargetMode="External" /><Relationship Type="http://schemas.openxmlformats.org/officeDocument/2006/relationships/hyperlink" Id="rId26" Target="../syllabi/SOCIOL208b-spring22.html" TargetMode="External" /><Relationship Type="http://schemas.openxmlformats.org/officeDocument/2006/relationships/hyperlink" Id="rId28" Target="../syllabi/SOCIOL245.html" TargetMode="External" /><Relationship Type="http://schemas.openxmlformats.org/officeDocument/2006/relationships/hyperlink" Id="rId30" Target="../vita.pdf" TargetMode="External" /><Relationship Type="http://schemas.openxmlformats.org/officeDocument/2006/relationships/hyperlink" Id="rId37" Target="https://github.com/olizardo/mysite/blob/main/soc-111-homeworks/homework1-answered.qmd" TargetMode="External" /><Relationship Type="http://schemas.openxmlformats.org/officeDocument/2006/relationships/hyperlink" Id="rId25" Target="https://olizardo.github.io/classical-sociological-theory-notes/" TargetMode="External" /><Relationship Type="http://schemas.openxmlformats.org/officeDocument/2006/relationships/hyperlink" Id="rId24" Target="https://olizardo.github.io/networks-textbook/" TargetMode="External" /><Relationship Type="http://schemas.openxmlformats.org/officeDocument/2006/relationships/hyperlink" Id="rId32" Target="mailto:olizardo@soc.ucla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" TargetMode="External" /><Relationship Type="http://schemas.openxmlformats.org/officeDocument/2006/relationships/hyperlink" Id="rId31" Target="../bio.html" TargetMode="External" /><Relationship Type="http://schemas.openxmlformats.org/officeDocument/2006/relationships/hyperlink" Id="rId23" Target="../blog.html" TargetMode="External" /><Relationship Type="http://schemas.openxmlformats.org/officeDocument/2006/relationships/hyperlink" Id="rId21" Target="../index.html" TargetMode="External" /><Relationship Type="http://schemas.openxmlformats.org/officeDocument/2006/relationships/hyperlink" Id="rId22" Target="../pubs.html" TargetMode="External" /><Relationship Type="http://schemas.openxmlformats.org/officeDocument/2006/relationships/hyperlink" Id="rId29" Target="../syllabi/SOCIOL111.html" TargetMode="External" /><Relationship Type="http://schemas.openxmlformats.org/officeDocument/2006/relationships/hyperlink" Id="rId27" Target="../syllabi/SOCIOL204.html" TargetMode="External" /><Relationship Type="http://schemas.openxmlformats.org/officeDocument/2006/relationships/hyperlink" Id="rId26" Target="../syllabi/SOCIOL208b-spring22.html" TargetMode="External" /><Relationship Type="http://schemas.openxmlformats.org/officeDocument/2006/relationships/hyperlink" Id="rId28" Target="../syllabi/SOCIOL245.html" TargetMode="External" /><Relationship Type="http://schemas.openxmlformats.org/officeDocument/2006/relationships/hyperlink" Id="rId30" Target="../vita.pdf" TargetMode="External" /><Relationship Type="http://schemas.openxmlformats.org/officeDocument/2006/relationships/hyperlink" Id="rId37" Target="https://github.com/olizardo/mysite/blob/main/soc-111-homeworks/homework1-answered.qmd" TargetMode="External" /><Relationship Type="http://schemas.openxmlformats.org/officeDocument/2006/relationships/hyperlink" Id="rId25" Target="https://olizardo.github.io/classical-sociological-theory-notes/" TargetMode="External" /><Relationship Type="http://schemas.openxmlformats.org/officeDocument/2006/relationships/hyperlink" Id="rId24" Target="https://olizardo.github.io/networks-textbook/" TargetMode="External" /><Relationship Type="http://schemas.openxmlformats.org/officeDocument/2006/relationships/hyperlink" Id="rId32" Target="mailto:olizardo@soc.ucl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Omar Lizardo’s Academic Website - Homework I: Graph Theory</dc:title>
  <dc:creator/>
  <dc:language>en</dc:language>
  <cp:keywords/>
  <dcterms:created xsi:type="dcterms:W3CDTF">2024-01-25T17:55:43Z</dcterms:created>
  <dcterms:modified xsi:type="dcterms:W3CDTF">2024-01-25T17:55:43Z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quarto-1.2.313</vt:lpwstr>
  </property>
  <property fmtid="{D5CDD505-2E9C-101B-9397-08002B2CF9AE}" pid="3" name="quarto:offset">
    <vt:lpwstr>../</vt:lpwstr>
  </property>
  <property fmtid="{D5CDD505-2E9C-101B-9397-08002B2CF9AE}" pid="4" name="viewport">
    <vt:lpwstr>width=device-width, initial-scale=1.0, user-scalable=yes</vt:lpwstr>
  </property>
</Properties>
</file>