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Omar</w:t>
      </w:r>
      <w:r>
        <w:t xml:space="preserve"> </w:t>
      </w:r>
      <w:r>
        <w:t xml:space="preserve">Lizardo’s</w:t>
      </w:r>
      <w:r>
        <w:t xml:space="preserve"> </w:t>
      </w:r>
      <w:r>
        <w:t xml:space="preserve">Academic</w:t>
      </w:r>
      <w:r>
        <w:t xml:space="preserve"> </w:t>
      </w:r>
      <w:r>
        <w:t xml:space="preserve">Website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I:</w:t>
      </w:r>
      <w:r>
        <w:t xml:space="preserve"> </w:t>
      </w:r>
      <w:r>
        <w:t xml:space="preserve">Graph</w:t>
      </w:r>
      <w:r>
        <w:t xml:space="preserve"> </w:t>
      </w:r>
      <w:r>
        <w:t xml:space="preserve">Theory</w:t>
      </w:r>
    </w:p>
    <w:bookmarkStart w:id="20" w:name="quarto-search-results"/>
    <w:bookmarkEnd w:id="20"/>
    <w:bookmarkStart w:id="36" w:name="quarto-header"/>
    <w:p>
      <w:pPr>
        <w:pStyle w:val="FirstParagraph"/>
      </w:pPr>
      <w:hyperlink r:id="rId21">
        <w:r>
          <w:rPr>
            <w:rStyle w:val="Hyperlink"/>
          </w:rPr>
          <w:t xml:space="preserve">Omar Lizardo’s Academic Website</w:t>
        </w:r>
      </w:hyperlink>
    </w:p>
    <w:p>
      <w:pPr>
        <w:pStyle w:val="BodyText"/>
      </w:pPr>
    </w:p>
    <w:bookmarkStart w:id="35" w:name="navbarCollapse"/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Blog</w:t>
        </w:r>
      </w:hyperlink>
    </w:p>
    <w:p>
      <w:pPr>
        <w:numPr>
          <w:ilvl w:val="0"/>
          <w:numId w:val="1001"/>
        </w:numPr>
        <w:pStyle w:val="Compact"/>
      </w:pPr>
      <w:hyperlink w:anchor="Xa39a3ee5e6b4b0d3255bfef95601890afd8070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Teaching</w:t>
        </w:r>
      </w:hyperlink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 Networks (111) Textbook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111 (Social Networks Undergraduate Class)</w:t>
        </w:r>
      </w:hyperlink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204 (Topics in Sociological Theorizing Reading List)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204 (Topics in Sociological Theorizing Spring 2025)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208A &amp; 208B (Computational Social Networks Sequence)</w:t>
        </w:r>
      </w:hyperlink>
    </w:p>
    <w:p>
      <w:pPr>
        <w:numPr>
          <w:ilvl w:val="1"/>
          <w:numId w:val="1002"/>
        </w:numPr>
        <w:pStyle w:val="Compact"/>
      </w:pPr>
      <w:hyperlink r:id="rId2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245 (Cultural Sociology)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Vita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Email</w:t>
        </w:r>
      </w:hyperlink>
    </w:p>
    <w:p>
      <w:pPr>
        <w:pStyle w:val="FirstParagraph"/>
      </w:pPr>
      <w:hyperlink r:id="rId33"/>
    </w:p>
    <w:bookmarkStart w:id="34" w:name="quarto-search"/>
    <w:bookmarkEnd w:id="34"/>
    <w:bookmarkEnd w:id="35"/>
    <w:bookmarkEnd w:id="36"/>
    <w:bookmarkStart w:id="51" w:name="quarto-content"/>
    <w:bookmarkStart w:id="39" w:name="quarto-margin-sidebar"/>
    <w:bookmarkStart w:id="38" w:name="toc-title"/>
    <w:p>
      <w:pPr>
        <w:pStyle w:val="Heading2"/>
      </w:pPr>
      <w:r>
        <w:t xml:space="preserve">On this page</w:t>
      </w:r>
    </w:p>
    <w:p>
      <w:pPr>
        <w:numPr>
          <w:ilvl w:val="0"/>
          <w:numId w:val="1003"/>
        </w:numPr>
        <w:pStyle w:val="Compact"/>
      </w:pPr>
      <w:hyperlink w:anchor="vertex-and-edge-sets">
        <w:r>
          <w:rPr>
            <w:rStyle w:val="Hyperlink"/>
          </w:rPr>
          <w:t xml:space="preserve">Vertex and edge sets</w:t>
        </w:r>
      </w:hyperlink>
    </w:p>
    <w:p>
      <w:pPr>
        <w:numPr>
          <w:ilvl w:val="0"/>
          <w:numId w:val="1003"/>
        </w:numPr>
        <w:pStyle w:val="Compact"/>
      </w:pPr>
      <w:hyperlink w:anchor="node-neighborhoods">
        <w:r>
          <w:rPr>
            <w:rStyle w:val="Hyperlink"/>
          </w:rPr>
          <w:t xml:space="preserve">Node Neighborhoods</w:t>
        </w:r>
      </w:hyperlink>
    </w:p>
    <w:p>
      <w:pPr>
        <w:numPr>
          <w:ilvl w:val="0"/>
          <w:numId w:val="1003"/>
        </w:numPr>
        <w:pStyle w:val="Compact"/>
      </w:pPr>
      <w:hyperlink w:anchor="graph-metrics">
        <w:r>
          <w:rPr>
            <w:rStyle w:val="Hyperlink"/>
          </w:rPr>
          <w:t xml:space="preserve">Graph Metrics</w:t>
        </w:r>
      </w:hyperlink>
    </w:p>
    <w:p>
      <w:pPr>
        <w:numPr>
          <w:ilvl w:val="0"/>
          <w:numId w:val="1003"/>
        </w:numPr>
        <w:pStyle w:val="Compact"/>
      </w:pPr>
      <w:hyperlink w:anchor="subgraphs">
        <w:r>
          <w:rPr>
            <w:rStyle w:val="Hyperlink"/>
          </w:rPr>
          <w:t xml:space="preserve">Subgraphs</w:t>
        </w:r>
      </w:hyperlink>
    </w:p>
    <w:p>
      <w:pPr>
        <w:pStyle w:val="FirstParagraph"/>
      </w:pPr>
    </w:p>
    <w:p>
      <w:pPr>
        <w:pStyle w:val="BodyText"/>
      </w:pPr>
      <w:hyperlink r:id="rId37">
        <w:r>
          <w:rPr>
            <w:rStyle w:val="Hyperlink"/>
          </w:rPr>
          <w:t xml:space="preserve">View source</w:t>
        </w:r>
      </w:hyperlink>
    </w:p>
    <w:bookmarkEnd w:id="38"/>
    <w:bookmarkEnd w:id="39"/>
    <w:bookmarkStart w:id="50" w:name="quarto-document-content"/>
    <w:bookmarkStart w:id="41" w:name="title-block-header"/>
    <w:bookmarkStart w:id="40" w:name="homework-i-graph-theory"/>
    <w:p>
      <w:pPr>
        <w:pStyle w:val="Heading1"/>
      </w:pPr>
      <w:r>
        <w:t xml:space="preserve">Homework I: Graph Theory</w:t>
      </w:r>
    </w:p>
    <w:bookmarkEnd w:id="40"/>
    <w:bookmarkEnd w:id="41"/>
    <w:bookmarkStart w:id="46" w:name="vertex-and-edge-sets"/>
    <w:p>
      <w:pPr>
        <w:pStyle w:val="Heading2"/>
      </w:pPr>
      <w:r>
        <w:t xml:space="preserve">Vertex and edge sets</w:t>
      </w:r>
    </w:p>
    <w:bookmarkStart w:id="45" w:name="fig-grex1"/>
    <w:p>
      <w:pPr>
        <w:pStyle w:val="CaptionedFigure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omework1_files/figure-html/fig-grex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 1: A simple graph.</w:t>
      </w:r>
    </w:p>
    <w:bookmarkEnd w:id="45"/>
    <w:p>
      <w:pPr>
        <w:pStyle w:val="BodyText"/>
      </w:pPr>
      <w:r>
        <w:t xml:space="preserve">Consider the graph shown in</w:t>
      </w:r>
      <w:r>
        <w:t xml:space="preserve"> </w:t>
      </w:r>
      <w:hyperlink w:anchor="fig-grex1">
        <w:r>
          <w:rPr>
            <w:rStyle w:val="Hyperlink"/>
          </w:rPr>
          <w:t xml:space="preserve">Figure 1</w:t>
        </w:r>
      </w:hyperlink>
      <w:r>
        <w:t xml:space="preserve">:</w:t>
      </w:r>
    </w:p>
    <w:p>
      <w:pPr>
        <w:numPr>
          <w:ilvl w:val="0"/>
          <w:numId w:val="1004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vertex set</w:t>
      </w:r>
      <w:r>
        <w:t xml:space="preserve"> </w:t>
      </w:r>
      <w:r>
        <w:t xml:space="preserve">of the graph: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edge set</w:t>
      </w:r>
      <w:r>
        <w:t xml:space="preserve"> </w:t>
      </w:r>
      <w:r>
        <w:t xml:space="preserve">of the graph:</w:t>
      </w:r>
      <w:r>
        <w:br/>
      </w:r>
      <w:r>
        <w:br/>
      </w:r>
      <w:r>
        <w:br/>
      </w:r>
      <w:r>
        <w:br/>
      </w:r>
    </w:p>
    <w:bookmarkEnd w:id="46"/>
    <w:bookmarkStart w:id="47" w:name="node-neighborhoods"/>
    <w:p>
      <w:pPr>
        <w:pStyle w:val="Heading2"/>
      </w:pPr>
      <w:r>
        <w:t xml:space="preserve">Node Neighborhoods</w:t>
      </w:r>
    </w:p>
    <w:p>
      <w:pPr>
        <w:numPr>
          <w:ilvl w:val="0"/>
          <w:numId w:val="1005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neighborhood</w:t>
      </w:r>
      <w:r>
        <w:t xml:space="preserve"> </w:t>
      </w:r>
      <w:r>
        <w:t xml:space="preserve">of node</w:t>
      </w:r>
      <w:r>
        <w:t xml:space="preserve"> </w:t>
      </w:r>
      <w:r>
        <w:rPr>
          <w:bCs/>
          <w:b/>
        </w:rPr>
        <w:t xml:space="preserve">F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5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neighborhood</w:t>
      </w:r>
      <w:r>
        <w:t xml:space="preserve"> </w:t>
      </w:r>
      <w:r>
        <w:t xml:space="preserve">of node</w:t>
      </w:r>
      <w:r>
        <w:t xml:space="preserve"> </w:t>
      </w:r>
      <w:r>
        <w:rPr>
          <w:bCs/>
          <w:b/>
        </w:rPr>
        <w:t xml:space="preserve">J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5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intersection</w:t>
      </w:r>
      <w:r>
        <w:t xml:space="preserve"> </w:t>
      </w:r>
      <w:r>
        <w:t xml:space="preserve">of the neighborhoods of nodes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J</w:t>
      </w:r>
      <w:r>
        <w:t xml:space="preserve">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5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intersection</w:t>
      </w:r>
      <w:r>
        <w:t xml:space="preserve"> </w:t>
      </w:r>
      <w:r>
        <w:t xml:space="preserve">of the neighborhoods of nodes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F</w:t>
      </w:r>
      <w:r>
        <w:t xml:space="preserve">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5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union</w:t>
      </w:r>
      <w:r>
        <w:t xml:space="preserve"> </w:t>
      </w:r>
      <w:r>
        <w:t xml:space="preserve">of the neighborhoods of nodes</w:t>
      </w:r>
      <w:r>
        <w:t xml:space="preserve"> </w:t>
      </w:r>
      <w:r>
        <w:rPr>
          <w:bCs/>
          <w:b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J</w:t>
      </w:r>
      <w:r>
        <w:t xml:space="preserve">?</w:t>
      </w:r>
      <w:r>
        <w:br/>
      </w:r>
      <w:r>
        <w:br/>
      </w:r>
      <w:r>
        <w:br/>
      </w:r>
      <w:r>
        <w:br/>
      </w:r>
    </w:p>
    <w:bookmarkEnd w:id="47"/>
    <w:bookmarkStart w:id="48" w:name="graph-metrics"/>
    <w:p>
      <w:pPr>
        <w:pStyle w:val="Heading2"/>
      </w:pPr>
      <w:r>
        <w:t xml:space="preserve">Graph Metrics</w:t>
      </w:r>
    </w:p>
    <w:p>
      <w:pPr>
        <w:numPr>
          <w:ilvl w:val="0"/>
          <w:numId w:val="1006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order</w:t>
      </w:r>
      <w:r>
        <w:t xml:space="preserve"> </w:t>
      </w:r>
      <w:r>
        <w:t xml:space="preserve">of the graph?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size</w:t>
      </w:r>
      <w:r>
        <w:t xml:space="preserve"> </w:t>
      </w:r>
      <w:r>
        <w:t xml:space="preserve">of the graph?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Write down the graph’s</w:t>
      </w:r>
      <w:r>
        <w:t xml:space="preserve"> </w:t>
      </w:r>
      <w:r>
        <w:rPr>
          <w:bCs/>
          <w:b/>
        </w:rPr>
        <w:t xml:space="preserve">degree sequence</w:t>
      </w:r>
      <w:r>
        <w:t xml:space="preserve">: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Write down the graph’s</w:t>
      </w:r>
      <w:r>
        <w:t xml:space="preserve"> </w:t>
      </w:r>
      <w:r>
        <w:rPr>
          <w:bCs/>
          <w:b/>
        </w:rPr>
        <w:t xml:space="preserve">maximum Degree</w:t>
      </w:r>
      <w:r>
        <w:t xml:space="preserve">: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Write down the graph’s</w:t>
      </w:r>
      <w:r>
        <w:t xml:space="preserve"> </w:t>
      </w:r>
      <w:r>
        <w:rPr>
          <w:bCs/>
          <w:b/>
        </w:rPr>
        <w:t xml:space="preserve">minimum degree</w:t>
      </w:r>
      <w:r>
        <w:t xml:space="preserve">: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degree range</w:t>
      </w:r>
      <w:r>
        <w:t xml:space="preserve">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sum of degrees</w:t>
      </w:r>
      <w:r>
        <w:t xml:space="preserve">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average degree</w:t>
      </w:r>
      <w:r>
        <w:t xml:space="preserve">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maximum size</w:t>
      </w:r>
      <w:r>
        <w:t xml:space="preserve">?</w:t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6"/>
        </w:numPr>
      </w:pPr>
      <w:r>
        <w:t xml:space="preserve">Compute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of the graph:</w:t>
      </w:r>
      <w:r>
        <w:br/>
      </w:r>
      <w:r>
        <w:br/>
      </w:r>
      <w:r>
        <w:br/>
      </w:r>
      <w:r>
        <w:br/>
      </w:r>
    </w:p>
    <w:bookmarkEnd w:id="48"/>
    <w:bookmarkStart w:id="49" w:name="subgraphs"/>
    <w:p>
      <w:pPr>
        <w:pStyle w:val="Heading2"/>
      </w:pPr>
      <w:r>
        <w:t xml:space="preserve">Subgraphs</w:t>
      </w:r>
    </w:p>
    <w:p>
      <w:pPr>
        <w:numPr>
          <w:ilvl w:val="0"/>
          <w:numId w:val="1007"/>
        </w:numPr>
      </w:pPr>
      <w:r>
        <w:t xml:space="preserve">Go back to</w:t>
      </w:r>
      <w:r>
        <w:t xml:space="preserve"> </w:t>
      </w:r>
      <w:hyperlink w:anchor="fig-grex1">
        <w:r>
          <w:rPr>
            <w:rStyle w:val="Hyperlink"/>
          </w:rPr>
          <w:t xml:space="preserve">Figure 1</w:t>
        </w:r>
      </w:hyperlink>
      <w:r>
        <w:t xml:space="preserve">. Draw the</w:t>
      </w:r>
      <w:r>
        <w:t xml:space="preserve"> </w:t>
      </w:r>
      <w:r>
        <w:rPr>
          <w:bCs/>
          <w:b/>
        </w:rPr>
        <w:t xml:space="preserve">node-deleted</w:t>
      </w:r>
      <w:r>
        <w:t xml:space="preserve"> </w:t>
      </w:r>
      <w:r>
        <w:t xml:space="preserve">subgraph of this graph that</w:t>
      </w:r>
      <w:r>
        <w:t xml:space="preserve"> </w:t>
      </w:r>
      <w:r>
        <w:rPr>
          <w:iCs/>
          <w:i/>
        </w:rPr>
        <w:t xml:space="preserve">excludes</w:t>
      </w:r>
      <w:r>
        <w:t xml:space="preserve"> </w:t>
      </w:r>
      <w:r>
        <w:t xml:space="preserve">nodes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, and</w:t>
      </w:r>
      <w:r>
        <w:t xml:space="preserve"> </w:t>
      </w:r>
      <w:r>
        <w:rPr>
          <w:iCs/>
          <w:i/>
        </w:rPr>
        <w:t xml:space="preserve">J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7"/>
        </w:numPr>
      </w:pPr>
      <w:r>
        <w:t xml:space="preserve">List the</w:t>
      </w:r>
      <w:r>
        <w:t xml:space="preserve"> </w:t>
      </w:r>
      <w:r>
        <w:rPr>
          <w:bCs/>
          <w:b/>
        </w:rPr>
        <w:t xml:space="preserve">isolate</w:t>
      </w:r>
      <w:r>
        <w:t xml:space="preserve"> </w:t>
      </w:r>
      <w:r>
        <w:t xml:space="preserve">nodes in the node-deleted subgraph you obtained in the previous step.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hyperlink" Id="rId33" Target="" TargetMode="External" /><Relationship Type="http://schemas.openxmlformats.org/officeDocument/2006/relationships/hyperlink" Id="rId31" Target="../bio.html" TargetMode="External" /><Relationship Type="http://schemas.openxmlformats.org/officeDocument/2006/relationships/hyperlink" Id="rId23" Target="../blog.html" TargetMode="External" /><Relationship Type="http://schemas.openxmlformats.org/officeDocument/2006/relationships/hyperlink" Id="rId21" Target="../index.html" TargetMode="External" /><Relationship Type="http://schemas.openxmlformats.org/officeDocument/2006/relationships/hyperlink" Id="rId22" Target="../pubs.html" TargetMode="External" /><Relationship Type="http://schemas.openxmlformats.org/officeDocument/2006/relationships/hyperlink" Id="rId25" Target="../syllabi/SOCIOL111.html" TargetMode="External" /><Relationship Type="http://schemas.openxmlformats.org/officeDocument/2006/relationships/hyperlink" Id="rId27" Target="../syllabi/SOCIOL204-sp25.html" TargetMode="External" /><Relationship Type="http://schemas.openxmlformats.org/officeDocument/2006/relationships/hyperlink" Id="rId26" Target="../syllabi/SOCIOL204.html" TargetMode="External" /><Relationship Type="http://schemas.openxmlformats.org/officeDocument/2006/relationships/hyperlink" Id="rId29" Target="../syllabi/SOCIOL245.html" TargetMode="External" /><Relationship Type="http://schemas.openxmlformats.org/officeDocument/2006/relationships/hyperlink" Id="rId30" Target="../vita.pdf" TargetMode="External" /><Relationship Type="http://schemas.openxmlformats.org/officeDocument/2006/relationships/hyperlink" Id="rId37" Target="https://github.com/olizardo/mysite/blob/main/soc-111-homeworks/homework1.qmd" TargetMode="External" /><Relationship Type="http://schemas.openxmlformats.org/officeDocument/2006/relationships/hyperlink" Id="rId28" Target="https://olizardo.github.io/SOCIOL208/" TargetMode="External" /><Relationship Type="http://schemas.openxmlformats.org/officeDocument/2006/relationships/hyperlink" Id="rId24" Target="https://olizardo.github.io/networks-textbook/" TargetMode="External" /><Relationship Type="http://schemas.openxmlformats.org/officeDocument/2006/relationships/hyperlink" Id="rId32" Target="mailto:olizardo@soc.ucl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1" Target="../bio.html" TargetMode="External" /><Relationship Type="http://schemas.openxmlformats.org/officeDocument/2006/relationships/hyperlink" Id="rId23" Target="../blog.html" TargetMode="External" /><Relationship Type="http://schemas.openxmlformats.org/officeDocument/2006/relationships/hyperlink" Id="rId21" Target="../index.html" TargetMode="External" /><Relationship Type="http://schemas.openxmlformats.org/officeDocument/2006/relationships/hyperlink" Id="rId22" Target="../pubs.html" TargetMode="External" /><Relationship Type="http://schemas.openxmlformats.org/officeDocument/2006/relationships/hyperlink" Id="rId25" Target="../syllabi/SOCIOL111.html" TargetMode="External" /><Relationship Type="http://schemas.openxmlformats.org/officeDocument/2006/relationships/hyperlink" Id="rId27" Target="../syllabi/SOCIOL204-sp25.html" TargetMode="External" /><Relationship Type="http://schemas.openxmlformats.org/officeDocument/2006/relationships/hyperlink" Id="rId26" Target="../syllabi/SOCIOL204.html" TargetMode="External" /><Relationship Type="http://schemas.openxmlformats.org/officeDocument/2006/relationships/hyperlink" Id="rId29" Target="../syllabi/SOCIOL245.html" TargetMode="External" /><Relationship Type="http://schemas.openxmlformats.org/officeDocument/2006/relationships/hyperlink" Id="rId30" Target="../vita.pdf" TargetMode="External" /><Relationship Type="http://schemas.openxmlformats.org/officeDocument/2006/relationships/hyperlink" Id="rId37" Target="https://github.com/olizardo/mysite/blob/main/soc-111-homeworks/homework1.qmd" TargetMode="External" /><Relationship Type="http://schemas.openxmlformats.org/officeDocument/2006/relationships/hyperlink" Id="rId28" Target="https://olizardo.github.io/SOCIOL208/" TargetMode="External" /><Relationship Type="http://schemas.openxmlformats.org/officeDocument/2006/relationships/hyperlink" Id="rId24" Target="https://olizardo.github.io/networks-textbook/" TargetMode="External" /><Relationship Type="http://schemas.openxmlformats.org/officeDocument/2006/relationships/hyperlink" Id="rId32" Target="mailto:olizardo@soc.ucl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I: Graph Theory</dc:title>
  <dc:creator/>
  <dc:language>en</dc:language>
  <cp:keywords/>
  <dcterms:created xsi:type="dcterms:W3CDTF">2025-04-06T20:45:19Z</dcterms:created>
  <dcterms:modified xsi:type="dcterms:W3CDTF">2025-04-06T20:45:19Z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