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217-П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«24»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217-П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«24»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«24»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217-П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217-П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«24»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«Жүйелік талдау бойынша жұмыстардың орындалуын бақылау».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«Контроль выполнения работ по системному анализу».</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