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1D1635" w:rsidTr="00447BE6">
        <w:tc>
          <w:tcPr>
            <w:tcW w:w="5388" w:type="dxa"/>
            <w:gridSpan w:val="2"/>
          </w:tcPr>
          <w:p w:rsidR="001A1FE4" w:rsidRPr="001D1635" w:rsidRDefault="005C00DC" w:rsidP="00F01A6A">
            <w:pPr>
              <w:spacing w:after="0" w:line="240" w:lineRule="auto"/>
              <w:ind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sidRPr="001D1635">
              <w:rPr>
                <w:rFonts w:ascii="Times New Roman" w:eastAsia="Times New Roman" w:hAnsi="Times New Roman" w:cs="Times New Roman"/>
                <w:b/>
                <w:sz w:val="24"/>
                <w:szCs w:val="24"/>
                <w:lang w:val="kk-KZ" w:eastAsia="ru-RU"/>
              </w:rPr>
              <w:t>ту бойынша қызметтер көрсетудің</w:t>
            </w:r>
            <w:r w:rsidR="001A1FE4" w:rsidRPr="001D1635">
              <w:rPr>
                <w:rFonts w:ascii="Times New Roman" w:eastAsia="Times New Roman" w:hAnsi="Times New Roman" w:cs="Times New Roman"/>
                <w:b/>
                <w:sz w:val="24"/>
                <w:szCs w:val="24"/>
                <w:lang w:val="kk-KZ" w:eastAsia="ru-RU"/>
              </w:rPr>
              <w:t xml:space="preserve"> № ${number} </w:t>
            </w:r>
            <w:r w:rsidRPr="001D1635">
              <w:rPr>
                <w:rFonts w:ascii="Times New Roman" w:eastAsia="Times New Roman" w:hAnsi="Times New Roman" w:cs="Times New Roman"/>
                <w:b/>
                <w:sz w:val="24"/>
                <w:szCs w:val="24"/>
                <w:lang w:val="kk-KZ" w:eastAsia="ru-RU"/>
              </w:rPr>
              <w:t>шарты</w:t>
            </w:r>
          </w:p>
          <w:p w:rsidR="00C54600" w:rsidRPr="001D1635"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1D1635"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Нұр-Сұлтан қаласы                                                              </w:t>
            </w:r>
            <w:r w:rsidR="008F4BAC" w:rsidRPr="001D1635">
              <w:rPr>
                <w:rFonts w:ascii="Times New Roman" w:eastAsia="Times New Roman" w:hAnsi="Times New Roman" w:cs="Times New Roman"/>
                <w:sz w:val="24"/>
                <w:szCs w:val="24"/>
                <w:lang w:val="kk-KZ" w:eastAsia="ru-RU"/>
              </w:rPr>
              <w:t>${year} жылғы ${month</w:t>
            </w:r>
            <w:r w:rsidR="004B725A" w:rsidRPr="001D1635">
              <w:rPr>
                <w:rFonts w:ascii="Times New Roman" w:eastAsia="Times New Roman" w:hAnsi="Times New Roman" w:cs="Times New Roman"/>
                <w:sz w:val="24"/>
                <w:szCs w:val="24"/>
                <w:lang w:val="kk-KZ"/>
              </w:rPr>
              <w:t>_kk</w:t>
            </w:r>
            <w:r w:rsidR="008F4BAC"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«${day}» </w:t>
            </w:r>
          </w:p>
          <w:p w:rsidR="001A1FE4" w:rsidRPr="001D1635"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1D1635"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Тапсырыс беруші</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sz w:val="24"/>
                <w:szCs w:val="24"/>
                <w:lang w:val="kk-KZ" w:eastAsia="ru-RU"/>
              </w:rPr>
              <w:t>деп аталатын,</w:t>
            </w:r>
            <w:r w:rsidR="00AA0834" w:rsidRPr="001D1635">
              <w:rPr>
                <w:rFonts w:ascii="Times New Roman" w:hAnsi="Times New Roman" w:cs="Times New Roman"/>
                <w:sz w:val="24"/>
                <w:szCs w:val="24"/>
                <w:lang w:val="kk-KZ"/>
              </w:rPr>
              <w:t xml:space="preserve"> </w:t>
            </w:r>
            <w:r w:rsidR="00AA0834"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1D1635">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1D1635">
              <w:rPr>
                <w:rFonts w:ascii="Times New Roman" w:eastAsia="Times New Roman" w:hAnsi="Times New Roman" w:cs="Times New Roman"/>
                <w:sz w:val="24"/>
                <w:szCs w:val="24"/>
                <w:lang w:val="kk-KZ" w:eastAsia="ru-RU"/>
              </w:rPr>
              <w:t>резиденті, вице-президент</w:t>
            </w:r>
            <w:r w:rsidR="003464B0" w:rsidRPr="001D1635">
              <w:rPr>
                <w:rFonts w:ascii="Times New Roman" w:eastAsia="Times New Roman" w:hAnsi="Times New Roman" w:cs="Times New Roman"/>
                <w:sz w:val="24"/>
                <w:szCs w:val="24"/>
                <w:lang w:val="kk-KZ" w:eastAsia="ru-RU"/>
              </w:rPr>
              <w:t>тер</w:t>
            </w:r>
            <w:r w:rsidR="00AA0834" w:rsidRPr="001D1635">
              <w:rPr>
                <w:rFonts w:ascii="Times New Roman" w:eastAsia="Times New Roman" w:hAnsi="Times New Roman" w:cs="Times New Roman"/>
                <w:sz w:val="24"/>
                <w:szCs w:val="24"/>
                <w:lang w:val="kk-KZ" w:eastAsia="ru-RU"/>
              </w:rPr>
              <w:t>і және басқарушы директорлары арасында</w:t>
            </w:r>
            <w:r w:rsidR="003464B0" w:rsidRPr="001D1635">
              <w:rPr>
                <w:rFonts w:ascii="Times New Roman" w:eastAsia="Times New Roman" w:hAnsi="Times New Roman" w:cs="Times New Roman"/>
                <w:sz w:val="24"/>
                <w:szCs w:val="24"/>
                <w:lang w:val="kk-KZ" w:eastAsia="ru-RU"/>
              </w:rPr>
              <w:t>ғы</w:t>
            </w:r>
            <w:r w:rsidR="00AA0834" w:rsidRPr="001D1635">
              <w:rPr>
                <w:rFonts w:ascii="Times New Roman" w:eastAsia="Times New Roman" w:hAnsi="Times New Roman" w:cs="Times New Roman"/>
                <w:sz w:val="24"/>
                <w:szCs w:val="24"/>
                <w:lang w:val="kk-KZ" w:eastAsia="ru-RU"/>
              </w:rPr>
              <w:t xml:space="preserve"> міндеттері</w:t>
            </w:r>
            <w:r w:rsidR="003464B0" w:rsidRPr="001D1635">
              <w:rPr>
                <w:rFonts w:ascii="Times New Roman" w:eastAsia="Times New Roman" w:hAnsi="Times New Roman" w:cs="Times New Roman"/>
                <w:sz w:val="24"/>
                <w:szCs w:val="24"/>
                <w:lang w:val="kk-KZ" w:eastAsia="ru-RU"/>
              </w:rPr>
              <w:t xml:space="preserve">н </w:t>
            </w:r>
            <w:r w:rsidR="00AA0834" w:rsidRPr="001D1635">
              <w:rPr>
                <w:rFonts w:ascii="Times New Roman" w:eastAsia="Times New Roman" w:hAnsi="Times New Roman" w:cs="Times New Roman"/>
                <w:sz w:val="24"/>
                <w:szCs w:val="24"/>
                <w:lang w:val="kk-KZ" w:eastAsia="ru-RU"/>
              </w:rPr>
              <w:t>бөлу туралы» бұйрығы</w:t>
            </w:r>
            <w:r w:rsidR="003464B0" w:rsidRPr="001D1635">
              <w:rPr>
                <w:rFonts w:ascii="Times New Roman" w:eastAsia="Times New Roman" w:hAnsi="Times New Roman" w:cs="Times New Roman"/>
                <w:sz w:val="24"/>
                <w:szCs w:val="24"/>
                <w:lang w:val="kk-KZ" w:eastAsia="ru-RU"/>
              </w:rPr>
              <w:t>ның</w:t>
            </w:r>
            <w:r w:rsidR="00AA0834" w:rsidRPr="001D1635">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1D1635">
              <w:rPr>
                <w:rFonts w:ascii="Times New Roman" w:eastAsia="Times New Roman" w:hAnsi="Times New Roman" w:cs="Times New Roman"/>
                <w:sz w:val="24"/>
                <w:szCs w:val="24"/>
                <w:lang w:val="kk-KZ" w:eastAsia="ru-RU"/>
              </w:rPr>
              <w:t xml:space="preserve"> атынан бір жағынан және ${base</w:t>
            </w:r>
            <w:r w:rsidR="004B725A" w:rsidRPr="001D1635">
              <w:rPr>
                <w:rFonts w:ascii="Times New Roman" w:eastAsia="Times New Roman" w:hAnsi="Times New Roman" w:cs="Times New Roman"/>
                <w:sz w:val="24"/>
                <w:szCs w:val="24"/>
                <w:lang w:val="kk-KZ"/>
              </w:rPr>
              <w:t>_kk</w:t>
            </w:r>
            <w:r w:rsidR="003464B0" w:rsidRPr="001D1635">
              <w:rPr>
                <w:rFonts w:ascii="Times New Roman" w:eastAsia="Times New Roman" w:hAnsi="Times New Roman" w:cs="Times New Roman"/>
                <w:sz w:val="24"/>
                <w:szCs w:val="24"/>
                <w:lang w:val="kk-KZ" w:eastAsia="ru-RU"/>
              </w:rPr>
              <w:t>} негізінде әрекет ететін ${type_of_ownership</w:t>
            </w:r>
            <w:r w:rsidR="004B725A" w:rsidRPr="001D1635">
              <w:rPr>
                <w:rFonts w:ascii="Times New Roman" w:hAnsi="Times New Roman" w:cs="Times New Roman"/>
                <w:color w:val="000000"/>
                <w:sz w:val="24"/>
                <w:szCs w:val="24"/>
                <w:shd w:val="clear" w:color="auto" w:fill="FFFFFF"/>
                <w:lang w:val="kk-KZ"/>
              </w:rPr>
              <w:t>_kk</w:t>
            </w:r>
            <w:r w:rsidR="003464B0" w:rsidRPr="001D1635">
              <w:rPr>
                <w:rFonts w:ascii="Times New Roman" w:eastAsia="Times New Roman" w:hAnsi="Times New Roman" w:cs="Times New Roman"/>
                <w:sz w:val="24"/>
                <w:szCs w:val="24"/>
                <w:lang w:val="kk-KZ" w:eastAsia="ru-RU"/>
              </w:rPr>
              <w:t>} «${company_name}»</w:t>
            </w:r>
            <w:r w:rsidRPr="001D1635">
              <w:rPr>
                <w:rFonts w:ascii="Times New Roman" w:eastAsia="Times New Roman" w:hAnsi="Times New Roman" w:cs="Times New Roman"/>
                <w:sz w:val="24"/>
                <w:szCs w:val="24"/>
                <w:lang w:val="kk-KZ" w:eastAsia="ru-RU"/>
              </w:rPr>
              <w:t xml:space="preserve">, бұдан әрі </w:t>
            </w:r>
            <w:r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Орындаушы</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деп аталатын, екінші жағынан,</w:t>
            </w:r>
            <w:r w:rsidR="00A91994" w:rsidRPr="001D1635">
              <w:rPr>
                <w:rFonts w:ascii="Times New Roman" w:eastAsia="Times New Roman" w:hAnsi="Times New Roman" w:cs="Times New Roman"/>
                <w:sz w:val="24"/>
                <w:szCs w:val="24"/>
                <w:lang w:val="kk-KZ" w:eastAsia="ru-RU"/>
              </w:rPr>
              <w:t xml:space="preserve"> </w:t>
            </w:r>
            <w:r w:rsidR="007C4D84" w:rsidRPr="001D1635">
              <w:rPr>
                <w:rFonts w:ascii="Times New Roman" w:eastAsia="Times New Roman" w:hAnsi="Times New Roman" w:cs="Times New Roman"/>
                <w:sz w:val="24"/>
                <w:szCs w:val="24"/>
                <w:lang w:val="kk-KZ" w:eastAsia="ru-RU"/>
              </w:rPr>
              <w:t>«</w:t>
            </w:r>
            <w:r w:rsidR="00A91994"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lang w:val="kk-KZ"/>
              </w:rPr>
              <w:t>_kk</w:t>
            </w:r>
            <w:r w:rsidR="00A91994"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004D6C2A" w:rsidRPr="001D1635">
              <w:rPr>
                <w:rFonts w:ascii="Times New Roman" w:eastAsia="Times New Roman" w:hAnsi="Times New Roman" w:cs="Times New Roman"/>
                <w:sz w:val="24"/>
                <w:szCs w:val="24"/>
                <w:lang w:val="kk-KZ" w:eastAsia="ru-RU"/>
              </w:rPr>
              <w:t xml:space="preserve"> ${fio_director} атынан, </w:t>
            </w:r>
            <w:r w:rsidRPr="001D1635">
              <w:rPr>
                <w:rFonts w:ascii="Times New Roman" w:eastAsia="Times New Roman" w:hAnsi="Times New Roman" w:cs="Times New Roman"/>
                <w:sz w:val="24"/>
                <w:szCs w:val="24"/>
                <w:lang w:val="kk-KZ" w:eastAsia="ru-RU"/>
              </w:rPr>
              <w:t xml:space="preserve">бірлесіп </w:t>
            </w:r>
            <w:r w:rsidRPr="001D1635">
              <w:rPr>
                <w:rFonts w:ascii="Times New Roman" w:eastAsia="Times New Roman" w:hAnsi="Times New Roman" w:cs="Times New Roman"/>
                <w:b/>
                <w:sz w:val="24"/>
                <w:szCs w:val="24"/>
                <w:lang w:val="kk-KZ" w:eastAsia="ru-RU"/>
              </w:rPr>
              <w:t>«Тараптар»</w:t>
            </w:r>
            <w:r w:rsidRPr="001D1635">
              <w:rPr>
                <w:rFonts w:ascii="Times New Roman" w:eastAsia="Times New Roman" w:hAnsi="Times New Roman" w:cs="Times New Roman"/>
                <w:sz w:val="24"/>
                <w:szCs w:val="24"/>
                <w:lang w:val="kk-KZ" w:eastAsia="ru-RU"/>
              </w:rPr>
              <w:t xml:space="preserve"> деп аталып, </w:t>
            </w:r>
            <w:r w:rsidR="00AF2903" w:rsidRPr="001D1635">
              <w:rPr>
                <w:rFonts w:ascii="Times New Roman" w:hAnsi="Times New Roman" w:cs="Times New Roman"/>
                <w:color w:val="000000"/>
                <w:sz w:val="24"/>
                <w:szCs w:val="24"/>
                <w:lang w:val="kk-KZ"/>
              </w:rPr>
              <w:t xml:space="preserve">_______________ </w:t>
            </w:r>
            <w:r w:rsidR="00AF2903" w:rsidRPr="001D1635">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1D1635"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Договор № ${number}</w:t>
            </w:r>
            <w:r w:rsidR="004B725A"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1D1635"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1D1635" w:rsidRDefault="00DB4E22" w:rsidP="00DB4E22">
            <w:pPr>
              <w:spacing w:after="0" w:line="240" w:lineRule="auto"/>
              <w:ind w:firstLine="142"/>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город Нур-Султан                                                                «${day}» ${month</w:t>
            </w:r>
            <w:r w:rsidR="004B725A" w:rsidRPr="001D1635">
              <w:rPr>
                <w:rFonts w:ascii="Times New Roman" w:eastAsia="Times New Roman" w:hAnsi="Times New Roman" w:cs="Times New Roman"/>
                <w:sz w:val="24"/>
                <w:szCs w:val="24"/>
                <w:lang w:val="kk-KZ"/>
              </w:rPr>
              <w:t>_ru</w:t>
            </w:r>
            <w:r w:rsidRPr="001D1635">
              <w:rPr>
                <w:rFonts w:ascii="Times New Roman" w:eastAsia="Times New Roman" w:hAnsi="Times New Roman" w:cs="Times New Roman"/>
                <w:sz w:val="24"/>
                <w:szCs w:val="24"/>
                <w:lang w:val="kk-KZ" w:eastAsia="ru-RU"/>
              </w:rPr>
              <w:t xml:space="preserve">} ${year} года </w:t>
            </w:r>
          </w:p>
          <w:p w:rsidR="00DB4E22" w:rsidRPr="001D1635"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1D1635"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1D1635">
              <w:rPr>
                <w:rFonts w:ascii="Times New Roman" w:eastAsia="Times New Roman" w:hAnsi="Times New Roman" w:cs="Times New Roman"/>
                <w:b/>
                <w:sz w:val="24"/>
                <w:szCs w:val="24"/>
                <w:lang w:val="kk-KZ" w:eastAsia="ru-RU"/>
              </w:rPr>
              <w:t>«</w:t>
            </w:r>
            <w:r w:rsidR="00A60507" w:rsidRPr="001D1635">
              <w:rPr>
                <w:rFonts w:ascii="Times New Roman" w:eastAsia="Times New Roman" w:hAnsi="Times New Roman" w:cs="Times New Roman"/>
                <w:b/>
                <w:sz w:val="24"/>
                <w:szCs w:val="24"/>
                <w:lang w:val="kk-KZ" w:eastAsia="ru-RU"/>
              </w:rPr>
              <w:t>Заказчик</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1D1635">
              <w:rPr>
                <w:rFonts w:ascii="Times New Roman" w:eastAsia="Times New Roman" w:hAnsi="Times New Roman" w:cs="Times New Roman"/>
                <w:sz w:val="24"/>
                <w:szCs w:val="24"/>
                <w:lang w:val="kk-KZ" w:eastAsia="ru-RU"/>
              </w:rPr>
              <w:t xml:space="preserve">развития трудовых ресурсов» от </w:t>
            </w:r>
            <w:r w:rsidRPr="001D1635">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4B725A"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 xml:space="preserve">} «${company_name}» в лице </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rPr>
              <w:t>_ru</w:t>
            </w:r>
            <w:r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выступает ${fio_director}, </w:t>
            </w:r>
            <w:bookmarkStart w:id="0" w:name="_Hlk68014966"/>
            <w:r w:rsidRPr="001D1635">
              <w:rPr>
                <w:rFonts w:ascii="Times New Roman" w:eastAsia="Times New Roman" w:hAnsi="Times New Roman" w:cs="Times New Roman"/>
                <w:sz w:val="24"/>
                <w:szCs w:val="24"/>
                <w:lang w:val="kk-KZ" w:eastAsia="ru-RU"/>
              </w:rPr>
              <w:t>действующий (ая) на основании</w:t>
            </w:r>
            <w:bookmarkEnd w:id="0"/>
            <w:r w:rsidR="004B725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${base</w:t>
            </w:r>
            <w:r w:rsidR="004B725A" w:rsidRPr="001D1635">
              <w:rPr>
                <w:rFonts w:ascii="Times New Roman" w:eastAsia="Times New Roman" w:hAnsi="Times New Roman" w:cs="Times New Roman"/>
                <w:sz w:val="24"/>
                <w:szCs w:val="24"/>
              </w:rPr>
              <w:t>_</w:t>
            </w:r>
            <w:r w:rsidR="004B725A" w:rsidRPr="001D1635">
              <w:rPr>
                <w:rFonts w:ascii="Times New Roman" w:eastAsia="Times New Roman" w:hAnsi="Times New Roman" w:cs="Times New Roman"/>
                <w:sz w:val="24"/>
                <w:szCs w:val="24"/>
                <w:lang w:val="en-US"/>
              </w:rPr>
              <w:t>ru</w:t>
            </w:r>
            <w:r w:rsidRPr="001D1635">
              <w:rPr>
                <w:rFonts w:ascii="Times New Roman" w:eastAsia="Times New Roman" w:hAnsi="Times New Roman" w:cs="Times New Roman"/>
                <w:sz w:val="24"/>
                <w:szCs w:val="24"/>
                <w:lang w:val="kk-KZ" w:eastAsia="ru-RU"/>
              </w:rPr>
              <w:t xml:space="preserve">}, именуемый(-ая) в дальнейшем </w:t>
            </w:r>
            <w:r w:rsidR="00A60507" w:rsidRPr="001D1635">
              <w:rPr>
                <w:rFonts w:ascii="Times New Roman" w:eastAsia="Times New Roman" w:hAnsi="Times New Roman" w:cs="Times New Roman"/>
                <w:b/>
                <w:sz w:val="24"/>
                <w:szCs w:val="24"/>
                <w:lang w:val="kk-KZ" w:eastAsia="ru-RU"/>
              </w:rPr>
              <w:t>«Исполнитель</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с другой стороны, совместно именуемые как </w:t>
            </w:r>
            <w:r w:rsidRPr="001D1635">
              <w:rPr>
                <w:rFonts w:ascii="Times New Roman" w:eastAsia="Times New Roman" w:hAnsi="Times New Roman" w:cs="Times New Roman"/>
                <w:b/>
                <w:sz w:val="24"/>
                <w:szCs w:val="24"/>
                <w:lang w:val="kk-KZ" w:eastAsia="ru-RU"/>
              </w:rPr>
              <w:t>«Стороны»</w:t>
            </w:r>
            <w:r w:rsidRPr="001D1635">
              <w:rPr>
                <w:rFonts w:ascii="Times New Roman" w:eastAsia="Times New Roman" w:hAnsi="Times New Roman" w:cs="Times New Roman"/>
                <w:sz w:val="24"/>
                <w:szCs w:val="24"/>
                <w:lang w:val="kk-KZ" w:eastAsia="ru-RU"/>
              </w:rPr>
              <w:t xml:space="preserve">, </w:t>
            </w:r>
            <w:r w:rsidR="00A60507" w:rsidRPr="001D1635">
              <w:rPr>
                <w:rFonts w:ascii="Times New Roman" w:eastAsia="Times New Roman" w:hAnsi="Times New Roman" w:cs="Times New Roman"/>
                <w:sz w:val="24"/>
                <w:szCs w:val="24"/>
                <w:lang w:val="kk-KZ" w:eastAsia="ru-RU"/>
              </w:rPr>
              <w:t>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1D1635" w:rsidTr="00447BE6">
        <w:tc>
          <w:tcPr>
            <w:tcW w:w="5388" w:type="dxa"/>
            <w:gridSpan w:val="2"/>
          </w:tcPr>
          <w:p w:rsidR="00C54600" w:rsidRPr="001D1635"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1D1635">
              <w:rPr>
                <w:rFonts w:ascii="Times New Roman" w:eastAsia="Calibri" w:hAnsi="Times New Roman" w:cs="Times New Roman"/>
                <w:b/>
                <w:sz w:val="24"/>
                <w:szCs w:val="24"/>
              </w:rPr>
              <w:t>1.</w:t>
            </w:r>
            <w:r w:rsidR="00AF2903" w:rsidRPr="001D1635">
              <w:rPr>
                <w:rFonts w:ascii="Times New Roman" w:eastAsia="Calibri" w:hAnsi="Times New Roman" w:cs="Times New Roman"/>
                <w:b/>
                <w:sz w:val="24"/>
                <w:szCs w:val="24"/>
                <w:lang w:val="kk-KZ"/>
              </w:rPr>
              <w:t xml:space="preserve"> Шарттың </w:t>
            </w:r>
            <w:r w:rsidRPr="001D1635">
              <w:rPr>
                <w:rFonts w:ascii="Times New Roman" w:eastAsia="Calibri" w:hAnsi="Times New Roman" w:cs="Times New Roman"/>
                <w:b/>
                <w:sz w:val="24"/>
                <w:szCs w:val="24"/>
              </w:rPr>
              <w:t>мәні</w:t>
            </w:r>
          </w:p>
        </w:tc>
        <w:tc>
          <w:tcPr>
            <w:tcW w:w="5386" w:type="dxa"/>
            <w:gridSpan w:val="2"/>
          </w:tcPr>
          <w:p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1. Предмет </w:t>
            </w:r>
            <w:r w:rsidR="000F6D79" w:rsidRPr="001D1635">
              <w:rPr>
                <w:rFonts w:ascii="Times New Roman" w:eastAsia="Times New Roman" w:hAnsi="Times New Roman" w:cs="Times New Roman"/>
                <w:b/>
                <w:sz w:val="24"/>
                <w:szCs w:val="24"/>
                <w:lang w:eastAsia="ru-RU"/>
              </w:rPr>
              <w:t>Договора</w:t>
            </w:r>
          </w:p>
        </w:tc>
      </w:tr>
      <w:tr w:rsidR="00C54600" w:rsidRPr="001D1635" w:rsidTr="00447BE6">
        <w:tc>
          <w:tcPr>
            <w:tcW w:w="5388" w:type="dxa"/>
            <w:gridSpan w:val="2"/>
          </w:tcPr>
          <w:p w:rsidR="00AF2903"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1.1. </w:t>
            </w:r>
            <w:r w:rsidR="00AF2903" w:rsidRPr="001D1635">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1D1635"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sidRPr="001D1635">
              <w:rPr>
                <w:sz w:val="24"/>
                <w:szCs w:val="24"/>
                <w:lang w:val="ru-RU"/>
              </w:rPr>
              <w:t>1.2</w:t>
            </w:r>
            <w:r w:rsidR="004B725A" w:rsidRPr="001D1635">
              <w:rPr>
                <w:sz w:val="24"/>
                <w:szCs w:val="24"/>
                <w:lang w:val="ru-RU"/>
              </w:rPr>
              <w:t xml:space="preserve">. </w:t>
            </w:r>
            <w:r w:rsidR="00AF2903" w:rsidRPr="001D1635">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w:t>
            </w:r>
            <w:r w:rsidR="00AF2903" w:rsidRPr="001D1635">
              <w:rPr>
                <w:sz w:val="24"/>
                <w:szCs w:val="24"/>
                <w:lang w:val="ru-RU"/>
              </w:rPr>
              <w:lastRenderedPageBreak/>
              <w:t>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lastRenderedPageBreak/>
              <w:t xml:space="preserve">1.1. </w:t>
            </w:r>
            <w:r w:rsidR="000F6D79" w:rsidRPr="001D1635">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1D1635">
              <w:rPr>
                <w:sz w:val="24"/>
                <w:szCs w:val="24"/>
              </w:rPr>
              <w:t>C</w:t>
            </w:r>
            <w:r w:rsidR="000F6D79" w:rsidRPr="001D1635">
              <w:rPr>
                <w:sz w:val="24"/>
                <w:szCs w:val="24"/>
                <w:lang w:val="ru-RU"/>
              </w:rPr>
              <w:t>торон, а также механизм взаимодействия.</w:t>
            </w:r>
          </w:p>
          <w:p w:rsidR="00C54600" w:rsidRPr="001D1635"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sidRPr="001D1635">
              <w:rPr>
                <w:sz w:val="24"/>
                <w:szCs w:val="24"/>
                <w:lang w:val="ru-RU"/>
              </w:rPr>
              <w:t xml:space="preserve">1.2. </w:t>
            </w:r>
            <w:r w:rsidR="000F6D79" w:rsidRPr="001D1635">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1D1635">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1D1635" w:rsidTr="00447BE6">
        <w:tc>
          <w:tcPr>
            <w:tcW w:w="5388" w:type="dxa"/>
            <w:gridSpan w:val="2"/>
          </w:tcPr>
          <w:p w:rsidR="00C54600" w:rsidRPr="001D1635" w:rsidRDefault="00F133D7" w:rsidP="00F133D7">
            <w:pPr>
              <w:spacing w:after="0" w:line="240" w:lineRule="auto"/>
              <w:ind w:right="-144"/>
              <w:contextualSpacing/>
              <w:rPr>
                <w:rFonts w:ascii="Times New Roman" w:hAnsi="Times New Roman" w:cs="Times New Roman"/>
                <w:b/>
                <w:sz w:val="24"/>
                <w:szCs w:val="24"/>
              </w:rPr>
            </w:pPr>
            <w:r w:rsidRPr="001D1635">
              <w:rPr>
                <w:rFonts w:ascii="Times New Roman" w:hAnsi="Times New Roman" w:cs="Times New Roman"/>
                <w:b/>
                <w:sz w:val="24"/>
                <w:szCs w:val="24"/>
                <w:lang w:val="kk-KZ"/>
              </w:rPr>
              <w:lastRenderedPageBreak/>
              <w:t xml:space="preserve">2. </w:t>
            </w:r>
            <w:r w:rsidRPr="001D1635">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1D1635"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1D1635">
              <w:rPr>
                <w:b/>
                <w:sz w:val="24"/>
                <w:szCs w:val="24"/>
                <w:lang w:val="ru-RU"/>
              </w:rPr>
              <w:t xml:space="preserve">2. </w:t>
            </w:r>
            <w:r w:rsidR="000F6D79" w:rsidRPr="001D1635">
              <w:rPr>
                <w:b/>
                <w:sz w:val="24"/>
                <w:szCs w:val="24"/>
                <w:lang w:val="ru-RU"/>
              </w:rPr>
              <w:t>Стоимость и условия оплаты</w:t>
            </w:r>
          </w:p>
        </w:tc>
      </w:tr>
      <w:tr w:rsidR="00C54600" w:rsidRPr="001D1635" w:rsidTr="00447BE6">
        <w:tc>
          <w:tcPr>
            <w:tcW w:w="5388" w:type="dxa"/>
            <w:gridSpan w:val="2"/>
          </w:tcPr>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2.1. Осы Шарт бойынша көрсетілетін Қызметтердің құны Шартқа қосымшада айқындалады.</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2.2. Сандық және құндық мәнде көрсетілетін Қызметтердің көлемі осы Шартқа қосымшада айтылған.</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2.3. Төлем алдындағы қажетті құжаттар:</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1) Портал арқылы электрондық-цифрлық қолтаңбамен қол қойылған Шарт;</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3) Орындаушы Тапсырыс берушіге ұсынған көрсетілген Қызметтердің жалпы сомасы көрсетілген шот-фактура;</w:t>
            </w:r>
          </w:p>
          <w:p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1D1635" w:rsidRDefault="00F133D7" w:rsidP="00F133D7">
            <w:pPr>
              <w:pStyle w:val="a8"/>
              <w:spacing w:after="0" w:line="240" w:lineRule="auto"/>
              <w:ind w:left="0" w:right="34"/>
              <w:jc w:val="both"/>
              <w:rPr>
                <w:sz w:val="24"/>
                <w:szCs w:val="24"/>
                <w:lang w:val="ru-RU"/>
              </w:rPr>
            </w:pPr>
            <w:r w:rsidRPr="001D1635">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2.1. Стоимость Услуг по настоящему Договору определяется приложением к Договору.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 xml:space="preserve">2.3. Необходимые документы, предшествующие оплате: </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1) Договор, подписанный электронно-цифровой подписью посредством Портала;</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 акт выполненных работ (оказанных услуг), подписанный электронно-цифровой подписью посредством Портала;</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3) счет-фактура с указанием общей суммы оказанных Услуг, предоставленная Исполнителем Заказчику;</w:t>
            </w:r>
          </w:p>
          <w:p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1D1635" w:rsidRDefault="000F6D79" w:rsidP="00F133D7">
            <w:pPr>
              <w:pStyle w:val="a8"/>
              <w:spacing w:after="0" w:line="240" w:lineRule="auto"/>
              <w:ind w:left="33" w:right="34"/>
              <w:jc w:val="both"/>
              <w:rPr>
                <w:sz w:val="24"/>
                <w:szCs w:val="24"/>
                <w:lang w:val="ru-RU"/>
              </w:rPr>
            </w:pPr>
            <w:r w:rsidRPr="001D1635">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1D1635" w:rsidTr="00447BE6">
        <w:tc>
          <w:tcPr>
            <w:tcW w:w="5388" w:type="dxa"/>
            <w:gridSpan w:val="2"/>
          </w:tcPr>
          <w:p w:rsidR="00C54600"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contextualSpacing/>
              <w:rPr>
                <w:sz w:val="24"/>
                <w:szCs w:val="24"/>
              </w:rPr>
            </w:pPr>
            <w:r w:rsidRPr="001D1635">
              <w:rPr>
                <w:b/>
                <w:sz w:val="24"/>
                <w:szCs w:val="24"/>
                <w:lang w:val="ru-RU"/>
              </w:rPr>
              <w:t xml:space="preserve">3. </w:t>
            </w:r>
            <w:r w:rsidR="00F133D7" w:rsidRPr="001D1635">
              <w:rPr>
                <w:b/>
                <w:sz w:val="24"/>
                <w:szCs w:val="24"/>
                <w:lang w:val="ru-RU"/>
              </w:rPr>
              <w:t>Тараптардың міндеттемелері</w:t>
            </w:r>
          </w:p>
        </w:tc>
        <w:tc>
          <w:tcPr>
            <w:tcW w:w="5386" w:type="dxa"/>
            <w:gridSpan w:val="2"/>
          </w:tcPr>
          <w:p w:rsidR="00C54600" w:rsidRPr="001D1635" w:rsidRDefault="000F6D79" w:rsidP="000F6D79">
            <w:pPr>
              <w:tabs>
                <w:tab w:val="left" w:pos="3226"/>
              </w:tabs>
              <w:spacing w:after="0" w:line="240" w:lineRule="auto"/>
              <w:ind w:right="-144"/>
              <w:contextualSpacing/>
              <w:rPr>
                <w:rFonts w:ascii="Times New Roman" w:hAnsi="Times New Roman" w:cs="Times New Roman"/>
                <w:sz w:val="24"/>
                <w:szCs w:val="24"/>
              </w:rPr>
            </w:pPr>
            <w:r w:rsidRPr="001D1635">
              <w:rPr>
                <w:rFonts w:ascii="Times New Roman" w:eastAsia="Times New Roman" w:hAnsi="Times New Roman" w:cs="Times New Roman"/>
                <w:b/>
                <w:bCs/>
                <w:color w:val="000000"/>
                <w:sz w:val="24"/>
                <w:szCs w:val="24"/>
                <w:u w:color="000000"/>
                <w:bdr w:val="nil"/>
                <w:lang w:eastAsia="ru-RU"/>
              </w:rPr>
              <w:t xml:space="preserve">3. </w:t>
            </w:r>
            <w:r w:rsidRPr="001D1635">
              <w:rPr>
                <w:rFonts w:ascii="Times New Roman" w:eastAsia="Times New Roman" w:hAnsi="Times New Roman" w:cs="Times New Roman"/>
                <w:b/>
                <w:bCs/>
                <w:color w:val="000000"/>
                <w:sz w:val="24"/>
                <w:szCs w:val="24"/>
                <w:u w:color="000000"/>
                <w:bdr w:val="nil"/>
                <w:lang w:val="en-US" w:eastAsia="ru-RU"/>
              </w:rPr>
              <w:t>Обязательства Сторон</w:t>
            </w:r>
          </w:p>
        </w:tc>
      </w:tr>
      <w:tr w:rsidR="00C54600" w:rsidRPr="001D1635" w:rsidTr="00447BE6">
        <w:tc>
          <w:tcPr>
            <w:tcW w:w="5388" w:type="dxa"/>
            <w:gridSpan w:val="2"/>
          </w:tcPr>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3.1. Орындаушының міндеттемелері: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3.3. Тапсырыс берушінің міндеттемелері: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1D1635"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1D1635">
              <w:rPr>
                <w:color w:val="auto"/>
                <w:sz w:val="24"/>
                <w:szCs w:val="24"/>
                <w:bdr w:val="none" w:sz="0" w:space="0" w:color="auto"/>
                <w:lang w:val="ru-RU"/>
              </w:rPr>
              <w:lastRenderedPageBreak/>
              <w:t>Исполнитель обязуется:</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contextualSpacing/>
              <w:jc w:val="both"/>
              <w:rPr>
                <w:color w:val="auto"/>
                <w:sz w:val="24"/>
                <w:szCs w:val="24"/>
                <w:bdr w:val="none" w:sz="0" w:space="0" w:color="auto"/>
                <w:lang w:val="ru-RU"/>
              </w:rPr>
            </w:pPr>
            <w:r w:rsidRPr="001D1635">
              <w:rPr>
                <w:color w:val="auto"/>
                <w:sz w:val="24"/>
                <w:szCs w:val="24"/>
                <w:bdr w:val="none" w:sz="0" w:space="0" w:color="auto"/>
                <w:lang w:val="ru-RU"/>
              </w:rPr>
              <w:t xml:space="preserve">3.3. </w:t>
            </w:r>
            <w:r w:rsidR="000F6D79" w:rsidRPr="001D1635">
              <w:rPr>
                <w:color w:val="auto"/>
                <w:sz w:val="24"/>
                <w:szCs w:val="24"/>
                <w:bdr w:val="none" w:sz="0" w:space="0" w:color="auto"/>
                <w:lang w:val="ru-RU"/>
              </w:rPr>
              <w:t>Заказчик обязуется:</w:t>
            </w:r>
          </w:p>
          <w:p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1D1635"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1D1635" w:rsidTr="00447BE6">
        <w:tc>
          <w:tcPr>
            <w:tcW w:w="5388" w:type="dxa"/>
            <w:gridSpan w:val="2"/>
          </w:tcPr>
          <w:p w:rsidR="00C54600" w:rsidRPr="001D1635"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1D1635">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1D1635">
              <w:rPr>
                <w:rFonts w:ascii="Times New Roman" w:hAnsi="Times New Roman" w:cs="Times New Roman"/>
                <w:b/>
                <w:color w:val="000000"/>
                <w:sz w:val="24"/>
                <w:szCs w:val="24"/>
              </w:rPr>
              <w:t xml:space="preserve"> </w:t>
            </w:r>
          </w:p>
        </w:tc>
        <w:tc>
          <w:tcPr>
            <w:tcW w:w="5386" w:type="dxa"/>
            <w:gridSpan w:val="2"/>
          </w:tcPr>
          <w:p w:rsidR="00C54600" w:rsidRPr="001D1635" w:rsidRDefault="008210A9" w:rsidP="008210A9">
            <w:pPr>
              <w:pStyle w:val="a8"/>
              <w:tabs>
                <w:tab w:val="left" w:pos="317"/>
              </w:tabs>
              <w:spacing w:after="0" w:line="240" w:lineRule="auto"/>
              <w:ind w:left="0" w:right="34"/>
              <w:jc w:val="both"/>
              <w:rPr>
                <w:sz w:val="24"/>
                <w:szCs w:val="24"/>
                <w:lang w:val="ru-RU"/>
              </w:rPr>
            </w:pPr>
            <w:r w:rsidRPr="001D1635">
              <w:rPr>
                <w:b/>
                <w:sz w:val="24"/>
                <w:szCs w:val="24"/>
                <w:lang w:val="ru-RU"/>
              </w:rPr>
              <w:t xml:space="preserve">4. </w:t>
            </w:r>
            <w:r w:rsidR="000F6D79" w:rsidRPr="001D1635">
              <w:rPr>
                <w:b/>
                <w:sz w:val="24"/>
                <w:szCs w:val="24"/>
                <w:lang w:val="ru-RU"/>
              </w:rPr>
              <w:t>Порядок сдачи-приемки оказанных Услуг и их проверка на соответствие Технической спецификации</w:t>
            </w:r>
          </w:p>
        </w:tc>
      </w:tr>
      <w:tr w:rsidR="00C54600" w:rsidRPr="001D1635" w:rsidTr="00447BE6">
        <w:tc>
          <w:tcPr>
            <w:tcW w:w="5388" w:type="dxa"/>
            <w:gridSpan w:val="2"/>
          </w:tcPr>
          <w:p w:rsidR="00F133D7" w:rsidRPr="001D1635"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hAnsi="Times New Roman" w:cs="Times New Roman"/>
                <w:color w:val="000000"/>
                <w:sz w:val="24"/>
                <w:szCs w:val="24"/>
              </w:rPr>
              <w:t>4</w:t>
            </w:r>
            <w:r w:rsidR="00F133D7" w:rsidRPr="001D1635">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1D1635">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1D1635"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1D1635">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w:t>
            </w:r>
            <w:r w:rsidRPr="001D1635">
              <w:rPr>
                <w:rFonts w:ascii="Times New Roman" w:eastAsia="Times New Roman" w:hAnsi="Times New Roman" w:cs="Times New Roman"/>
                <w:sz w:val="24"/>
                <w:szCs w:val="24"/>
                <w:lang w:val="kk-KZ" w:eastAsia="kk-KZ"/>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1D1635"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1D1635">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1D1635">
              <w:rPr>
                <w:rFonts w:ascii="Times New Roman" w:eastAsia="Times New Roman" w:hAnsi="Times New Roman" w:cs="Times New Roman"/>
                <w:sz w:val="24"/>
                <w:szCs w:val="24"/>
                <w:lang w:val="kk-KZ" w:eastAsia="kk-KZ"/>
              </w:rPr>
              <w:t>.</w:t>
            </w:r>
          </w:p>
        </w:tc>
      </w:tr>
      <w:tr w:rsidR="00C54600" w:rsidRPr="001D1635" w:rsidTr="00447BE6">
        <w:tc>
          <w:tcPr>
            <w:tcW w:w="5388" w:type="dxa"/>
            <w:gridSpan w:val="2"/>
          </w:tcPr>
          <w:p w:rsidR="00C54600" w:rsidRPr="001D1635"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lastRenderedPageBreak/>
              <w:t xml:space="preserve">5. </w:t>
            </w:r>
            <w:r w:rsidR="00983E06" w:rsidRPr="001D1635">
              <w:rPr>
                <w:rFonts w:ascii="Times New Roman" w:eastAsia="Times New Roman" w:hAnsi="Times New Roman" w:cs="Times New Roman"/>
                <w:b/>
                <w:sz w:val="24"/>
                <w:szCs w:val="24"/>
                <w:lang w:eastAsia="ru-RU"/>
              </w:rPr>
              <w:t>Кепілдіктер</w:t>
            </w:r>
          </w:p>
        </w:tc>
        <w:tc>
          <w:tcPr>
            <w:tcW w:w="5386" w:type="dxa"/>
            <w:gridSpan w:val="2"/>
          </w:tcPr>
          <w:p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5. </w:t>
            </w:r>
            <w:r w:rsidR="000F6D79" w:rsidRPr="001D1635">
              <w:rPr>
                <w:rFonts w:ascii="Times New Roman" w:eastAsia="Times New Roman" w:hAnsi="Times New Roman" w:cs="Times New Roman"/>
                <w:b/>
                <w:sz w:val="24"/>
                <w:szCs w:val="24"/>
                <w:lang w:eastAsia="ru-RU"/>
              </w:rPr>
              <w:t>Гарантии</w:t>
            </w:r>
          </w:p>
        </w:tc>
      </w:tr>
      <w:tr w:rsidR="00C54600" w:rsidRPr="001D1635" w:rsidTr="00447BE6">
        <w:tc>
          <w:tcPr>
            <w:tcW w:w="5388" w:type="dxa"/>
            <w:gridSpan w:val="2"/>
          </w:tcPr>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5.1. </w:t>
            </w:r>
            <w:r w:rsidR="00983E06" w:rsidRPr="001D1635">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5.2. </w:t>
            </w:r>
            <w:r w:rsidR="00983E06" w:rsidRPr="001D1635">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5.3. </w:t>
            </w:r>
            <w:r w:rsidR="00983E06" w:rsidRPr="001D1635">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sidRPr="001D1635">
              <w:rPr>
                <w:sz w:val="24"/>
                <w:szCs w:val="24"/>
                <w:lang w:val="ru-RU"/>
              </w:rPr>
              <w:t xml:space="preserve">5.4. </w:t>
            </w:r>
            <w:r w:rsidR="00983E06" w:rsidRPr="001D1635">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sidRPr="001D1635">
              <w:rPr>
                <w:sz w:val="24"/>
                <w:szCs w:val="24"/>
                <w:lang w:val="ru-RU"/>
              </w:rPr>
              <w:t xml:space="preserve">5.1. </w:t>
            </w:r>
            <w:r w:rsidR="00C52FA8" w:rsidRPr="001D1635">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5.2. </w:t>
            </w:r>
            <w:r w:rsidR="00C52FA8" w:rsidRPr="001D1635">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5.3. </w:t>
            </w:r>
            <w:r w:rsidR="00C52FA8" w:rsidRPr="001D1635">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5.4. </w:t>
            </w:r>
            <w:r w:rsidR="00C52FA8" w:rsidRPr="001D1635">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1D1635" w:rsidTr="00447BE6">
        <w:tc>
          <w:tcPr>
            <w:tcW w:w="5388" w:type="dxa"/>
            <w:gridSpan w:val="2"/>
          </w:tcPr>
          <w:p w:rsidR="00C54600" w:rsidRPr="001D1635"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b/>
                <w:sz w:val="24"/>
                <w:szCs w:val="24"/>
                <w:lang w:val="kk-KZ" w:eastAsia="ru-RU"/>
              </w:rPr>
              <w:t xml:space="preserve">6. </w:t>
            </w:r>
            <w:r w:rsidR="00937791" w:rsidRPr="001D1635">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1D1635" w:rsidRDefault="00C54600" w:rsidP="00BF1CF8">
            <w:pPr>
              <w:spacing w:after="0" w:line="240" w:lineRule="auto"/>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6. </w:t>
            </w:r>
            <w:r w:rsidR="00C52FA8" w:rsidRPr="001D1635">
              <w:rPr>
                <w:rFonts w:ascii="Times New Roman" w:eastAsia="Times New Roman" w:hAnsi="Times New Roman" w:cs="Times New Roman"/>
                <w:b/>
                <w:sz w:val="24"/>
                <w:szCs w:val="24"/>
                <w:lang w:val="kk-KZ" w:eastAsia="ru-RU"/>
              </w:rPr>
              <w:t>Ответственность Сторон</w:t>
            </w:r>
          </w:p>
        </w:tc>
      </w:tr>
      <w:tr w:rsidR="00C54600"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sidRPr="001D1635">
              <w:rPr>
                <w:rFonts w:ascii="Times New Roman" w:eastAsia="Times New Roman" w:hAnsi="Times New Roman" w:cs="Times New Roman"/>
                <w:sz w:val="24"/>
                <w:szCs w:val="24"/>
                <w:lang w:eastAsia="ru-RU"/>
              </w:rPr>
              <w:lastRenderedPageBreak/>
              <w:t>Бұл ретте тұрақсыздық айыбының (өсімпұлдың) жалпы сомасы Шарттың жалпы сомасының 10% - ынан аспауға тиіс.</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w:t>
            </w:r>
            <w:r w:rsidRPr="001D1635">
              <w:rPr>
                <w:rFonts w:ascii="Times New Roman" w:eastAsia="Times New Roman" w:hAnsi="Times New Roman" w:cs="Times New Roman"/>
                <w:sz w:val="24"/>
                <w:szCs w:val="24"/>
                <w:lang w:eastAsia="ru-RU"/>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1D1635">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1D1635">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1D1635">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1D1635">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1D1635">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1D1635">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1D1635">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1D1635">
              <w:rPr>
                <w:rFonts w:ascii="Times New Roman" w:eastAsia="Times New Roman" w:hAnsi="Times New Roman" w:cs="Times New Roman"/>
                <w:sz w:val="24"/>
                <w:szCs w:val="24"/>
                <w:lang w:eastAsia="ru-RU"/>
              </w:rPr>
              <w:t xml:space="preserve">6.7. </w:t>
            </w:r>
            <w:bookmarkEnd w:id="8"/>
            <w:r w:rsidRPr="001D1635">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1D1635">
              <w:rPr>
                <w:rFonts w:ascii="Times New Roman" w:eastAsia="Times New Roman" w:hAnsi="Times New Roman" w:cs="Times New Roman"/>
                <w:sz w:val="24"/>
                <w:szCs w:val="24"/>
                <w:lang w:eastAsia="ru-RU"/>
              </w:rPr>
              <w:t>. настоящего</w:t>
            </w:r>
            <w:proofErr w:type="gramEnd"/>
            <w:r w:rsidRPr="001D1635">
              <w:rPr>
                <w:rFonts w:ascii="Times New Roman" w:eastAsia="Times New Roman" w:hAnsi="Times New Roman" w:cs="Times New Roman"/>
                <w:sz w:val="24"/>
                <w:szCs w:val="24"/>
                <w:lang w:eastAsia="ru-RU"/>
              </w:rPr>
              <w:t xml:space="preserve"> Договора, если они </w:t>
            </w:r>
            <w:r w:rsidRPr="001D1635">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1D1635"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1D1635" w:rsidTr="00447BE6">
        <w:tc>
          <w:tcPr>
            <w:tcW w:w="5388" w:type="dxa"/>
            <w:gridSpan w:val="2"/>
          </w:tcPr>
          <w:p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1D1635"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1D1635">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1D1635">
              <w:rPr>
                <w:rFonts w:ascii="Times New Roman" w:eastAsia="Times New Roman" w:hAnsi="Times New Roman" w:cs="Times New Roman"/>
                <w:sz w:val="24"/>
                <w:szCs w:val="24"/>
                <w:lang w:val="kk-KZ" w:eastAsia="ru-RU"/>
              </w:rPr>
              <w:t xml:space="preserve">${year} </w:t>
            </w:r>
            <w:r w:rsidRPr="001D1635">
              <w:rPr>
                <w:rFonts w:ascii="Times New Roman" w:eastAsia="Times New Roman" w:hAnsi="Times New Roman" w:cs="Times New Roman"/>
                <w:sz w:val="24"/>
                <w:szCs w:val="24"/>
                <w:lang w:eastAsia="ru-RU"/>
              </w:rPr>
              <w:t>жылғы 31 желтоқсанға дейін қолданылады.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1D1635"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1D1635">
              <w:rPr>
                <w:rFonts w:ascii="Times New Roman" w:eastAsia="Times New Roman" w:hAnsi="Times New Roman" w:cs="Times New Roman"/>
                <w:sz w:val="24"/>
                <w:szCs w:val="24"/>
                <w:lang w:val="kk-KZ" w:eastAsia="ru-RU"/>
              </w:rPr>
              <w:t>31 декабря ${year} года.</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1D1635">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1D1635"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1D1635" w:rsidTr="00447BE6">
        <w:tc>
          <w:tcPr>
            <w:tcW w:w="5388" w:type="dxa"/>
            <w:gridSpan w:val="2"/>
          </w:tcPr>
          <w:p w:rsidR="00C52FA8" w:rsidRPr="001D1635"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c>
          <w:tcPr>
            <w:tcW w:w="5386" w:type="dxa"/>
            <w:gridSpan w:val="2"/>
          </w:tcPr>
          <w:p w:rsidR="00C52FA8" w:rsidRPr="001D1635"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8.3. Форс-мажорлық мән-жайлар туындаған кезде Орындаушы Тапсырыс берушіге осындай мән-</w:t>
            </w:r>
            <w:r w:rsidRPr="001D1635">
              <w:rPr>
                <w:rFonts w:ascii="Times New Roman" w:eastAsia="Times New Roman" w:hAnsi="Times New Roman" w:cs="Times New Roman"/>
                <w:sz w:val="24"/>
                <w:szCs w:val="24"/>
                <w:lang w:eastAsia="ru-RU"/>
              </w:rPr>
              <w:lastRenderedPageBreak/>
              <w:t>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1D1635" w:rsidTr="00447BE6">
        <w:tc>
          <w:tcPr>
            <w:tcW w:w="5388" w:type="dxa"/>
            <w:gridSpan w:val="2"/>
          </w:tcPr>
          <w:p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1D1635"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9. Уведомление</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1D1635">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1D1635">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1D1635" w:rsidTr="00447BE6">
        <w:tc>
          <w:tcPr>
            <w:tcW w:w="5388" w:type="dxa"/>
            <w:gridSpan w:val="2"/>
          </w:tcPr>
          <w:p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1D1635">
              <w:rPr>
                <w:b/>
                <w:sz w:val="24"/>
                <w:szCs w:val="24"/>
                <w:lang w:val="ru-RU"/>
              </w:rPr>
              <w:t>10.</w:t>
            </w:r>
            <w:r w:rsidR="00937791" w:rsidRPr="001D1635">
              <w:rPr>
                <w:b/>
                <w:sz w:val="24"/>
                <w:szCs w:val="24"/>
                <w:lang w:val="ru-RU"/>
              </w:rPr>
              <w:t xml:space="preserve"> Басқа шарттар</w:t>
            </w:r>
          </w:p>
        </w:tc>
        <w:tc>
          <w:tcPr>
            <w:tcW w:w="5386" w:type="dxa"/>
            <w:gridSpan w:val="2"/>
          </w:tcPr>
          <w:p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10. Прочие условия</w:t>
            </w:r>
          </w:p>
        </w:tc>
      </w:tr>
      <w:tr w:rsidR="00C52FA8" w:rsidRPr="001D1635" w:rsidTr="00447BE6">
        <w:tc>
          <w:tcPr>
            <w:tcW w:w="5388" w:type="dxa"/>
            <w:gridSpan w:val="2"/>
          </w:tcPr>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1D1635"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1D1635">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1D1635"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1D1635">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1D1635"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1D1635">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1D1635"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1D1635"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1D1635">
              <w:rPr>
                <w:rFonts w:ascii="Times New Roman" w:hAnsi="Times New Roman" w:cs="Times New Roman"/>
                <w:color w:val="000000"/>
                <w:sz w:val="24"/>
                <w:szCs w:val="24"/>
              </w:rPr>
              <w:t>10.5.</w:t>
            </w:r>
            <w:bookmarkStart w:id="16" w:name="z2171"/>
            <w:bookmarkEnd w:id="15"/>
            <w:r w:rsidRPr="001D1635">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1D1635"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1D1635">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1D1635" w:rsidTr="00447BE6">
        <w:tc>
          <w:tcPr>
            <w:tcW w:w="5388" w:type="dxa"/>
            <w:gridSpan w:val="2"/>
          </w:tcPr>
          <w:p w:rsidR="00703806" w:rsidRPr="001D1635" w:rsidRDefault="00703806"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val="kk-KZ" w:eastAsia="ru-RU"/>
              </w:rPr>
              <w:t>11</w:t>
            </w:r>
            <w:r w:rsidRPr="001D1635">
              <w:rPr>
                <w:rFonts w:ascii="Times New Roman" w:eastAsia="Times New Roman" w:hAnsi="Times New Roman" w:cs="Times New Roman"/>
                <w:b/>
                <w:sz w:val="24"/>
                <w:szCs w:val="24"/>
                <w:lang w:eastAsia="ru-RU"/>
              </w:rPr>
              <w:t>. Тараптардың</w:t>
            </w:r>
            <w:r w:rsidRPr="001D1635">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1D1635" w:rsidRDefault="00703806"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eastAsia="ru-RU"/>
              </w:rPr>
              <w:t>11. Р</w:t>
            </w:r>
            <w:r w:rsidRPr="001D1635">
              <w:rPr>
                <w:rFonts w:ascii="Times New Roman" w:eastAsia="Times New Roman" w:hAnsi="Times New Roman" w:cs="Times New Roman"/>
                <w:b/>
                <w:bCs/>
                <w:sz w:val="24"/>
                <w:szCs w:val="24"/>
                <w:lang w:eastAsia="ru-RU"/>
              </w:rPr>
              <w:t>еквизиты Сторон</w:t>
            </w:r>
          </w:p>
        </w:tc>
      </w:tr>
      <w:tr w:rsidR="00703806" w:rsidRPr="001D1635" w:rsidTr="00703806">
        <w:tc>
          <w:tcPr>
            <w:tcW w:w="2475" w:type="dxa"/>
          </w:tcPr>
          <w:p w:rsidR="00703806" w:rsidRPr="001D1635" w:rsidRDefault="00703806" w:rsidP="00232ED7">
            <w:pPr>
              <w:spacing w:after="0" w:line="240" w:lineRule="auto"/>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lastRenderedPageBreak/>
              <w:t xml:space="preserve">«ЕҢБЕК РЕСУРСТАРЫН ДАМЫТУ ОРТАЛЫҒЫ» АҚ </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БСН_990440000385</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ЖСК KZ926018821000754601</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«Қазақстан халық банкі» АҚ</w:t>
            </w:r>
          </w:p>
          <w:p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БСК HSBKKZKX</w:t>
            </w: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«ЕРДО» АҚ басқарушы директоры» Н.О.Тлеуов</w:t>
            </w: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p>
          <w:p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 xml:space="preserve">_______________ </w:t>
            </w:r>
          </w:p>
          <w:p w:rsidR="00703806" w:rsidRPr="001D1635" w:rsidRDefault="004B07B5" w:rsidP="00232ED7">
            <w:p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kk-KZ"/>
              </w:rPr>
              <w:t>қ</w:t>
            </w:r>
            <w:r w:rsidR="00703806" w:rsidRPr="001D1635">
              <w:rPr>
                <w:rFonts w:ascii="Times New Roman" w:eastAsia="Times New Roman" w:hAnsi="Times New Roman" w:cs="Times New Roman"/>
                <w:sz w:val="24"/>
                <w:szCs w:val="24"/>
              </w:rPr>
              <w:t>олы</w:t>
            </w:r>
          </w:p>
          <w:p w:rsidR="00703806" w:rsidRPr="001D1635" w:rsidRDefault="00703806" w:rsidP="00232ED7">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М.О.</w:t>
            </w:r>
          </w:p>
        </w:tc>
        <w:tc>
          <w:tcPr>
            <w:tcW w:w="2913" w:type="dxa"/>
          </w:tcPr>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${type_of_ownership</w:t>
            </w:r>
            <w:r w:rsidRPr="001D1635">
              <w:rPr>
                <w:rFonts w:ascii="Times New Roman" w:hAnsi="Times New Roman" w:cs="Times New Roman"/>
                <w:color w:val="000000"/>
                <w:sz w:val="24"/>
                <w:szCs w:val="24"/>
                <w:shd w:val="clear" w:color="auto" w:fill="FFFFFF"/>
                <w:lang w:val="en-US"/>
              </w:rPr>
              <w:t>_kk</w:t>
            </w:r>
            <w:r w:rsidRPr="001D1635">
              <w:rPr>
                <w:rFonts w:ascii="Times New Roman" w:eastAsia="Times New Roman" w:hAnsi="Times New Roman" w:cs="Times New Roman"/>
                <w:b/>
                <w:sz w:val="24"/>
                <w:szCs w:val="24"/>
                <w:lang w:val="en-US"/>
              </w:rPr>
              <w:t>} «${company_name}»</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Мекенжай</w:t>
            </w:r>
            <w:r w:rsidRPr="001D1635">
              <w:rPr>
                <w:rFonts w:ascii="Times New Roman" w:eastAsia="Times New Roman" w:hAnsi="Times New Roman" w:cs="Times New Roman"/>
                <w:sz w:val="24"/>
                <w:szCs w:val="24"/>
                <w:lang w:val="en-US"/>
              </w:rPr>
              <w:t>: ${legal_address_kk}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БСН</w:t>
            </w:r>
            <w:r w:rsidRPr="001D1635">
              <w:rPr>
                <w:rFonts w:ascii="Times New Roman" w:eastAsia="Times New Roman" w:hAnsi="Times New Roman" w:cs="Times New Roman"/>
                <w:sz w:val="24"/>
                <w:szCs w:val="24"/>
                <w:lang w:val="en-US"/>
              </w:rPr>
              <w:t xml:space="preserve"> ${iin}</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ЖСК</w:t>
            </w:r>
            <w:r w:rsidRPr="001D1635">
              <w:rPr>
                <w:rFonts w:ascii="Times New Roman" w:eastAsia="Times New Roman" w:hAnsi="Times New Roman" w:cs="Times New Roman"/>
                <w:sz w:val="24"/>
                <w:szCs w:val="24"/>
                <w:lang w:val="en-US"/>
              </w:rPr>
              <w:t xml:space="preserve"> ${iik} </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r w:rsidRPr="001D1635">
              <w:rPr>
                <w:rFonts w:ascii="Times New Roman" w:eastAsia="Times New Roman" w:hAnsi="Times New Roman" w:cs="Times New Roman"/>
                <w:sz w:val="24"/>
                <w:szCs w:val="24"/>
              </w:rPr>
              <w:t>бе</w:t>
            </w:r>
            <w:r w:rsidRPr="001D1635">
              <w:rPr>
                <w:rFonts w:ascii="Times New Roman" w:eastAsia="Times New Roman" w:hAnsi="Times New Roman" w:cs="Times New Roman"/>
                <w:sz w:val="24"/>
                <w:szCs w:val="24"/>
                <w:lang w:val="en-US"/>
              </w:rPr>
              <w:t xml:space="preserve"> ${kbe}</w:t>
            </w:r>
          </w:p>
          <w:p w:rsidR="00703806" w:rsidRPr="001D1635" w:rsidRDefault="00703806" w:rsidP="00232ED7">
            <w:pPr>
              <w:spacing w:after="0" w:line="240" w:lineRule="auto"/>
              <w:ind w:left="-30" w:hanging="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${bank_name_kk}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${bik}</w:t>
            </w:r>
          </w:p>
          <w:p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${position_kk}</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${fio_director}</w:t>
            </w:r>
          </w:p>
          <w:p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p>
          <w:p w:rsidR="00703806" w:rsidRPr="001D1635" w:rsidRDefault="00703806" w:rsidP="00232ED7">
            <w:pPr>
              <w:spacing w:after="0" w:line="240" w:lineRule="auto"/>
              <w:ind w:left="-30"/>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________________</w:t>
            </w:r>
          </w:p>
          <w:p w:rsidR="00703806" w:rsidRPr="001D1635"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rsidR="00703806" w:rsidRPr="001D1635" w:rsidRDefault="00703806" w:rsidP="00232ED7">
            <w:pPr>
              <w:spacing w:after="0" w:line="240" w:lineRule="auto"/>
              <w:ind w:left="33"/>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t>АО «ЦЕНТР РАЗВИТИЯ ТРУДОВЫХ РЕСУРСОВ»</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010000, г.Нур-Султан, район Есиль, пр.Мангилик ел, 8, подъезд 3</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БИН 990440000385 </w:t>
            </w:r>
          </w:p>
          <w:p w:rsidR="00703806" w:rsidRPr="001D1635" w:rsidRDefault="00703806" w:rsidP="00232ED7">
            <w:pPr>
              <w:spacing w:after="0" w:line="240" w:lineRule="auto"/>
              <w:ind w:left="33" w:right="-218"/>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ИИК KZ926018821000754601</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АО "Народный Банк Казахстана"</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БИК HSBKKZKX</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Управляющий директор АО «ЦРТР»</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Тлеуов Н.О.</w:t>
            </w: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w:t>
            </w:r>
          </w:p>
          <w:p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proofErr w:type="gramStart"/>
            <w:r w:rsidRPr="001D1635">
              <w:rPr>
                <w:rFonts w:ascii="Times New Roman" w:eastAsia="Times New Roman" w:hAnsi="Times New Roman" w:cs="Times New Roman"/>
                <w:sz w:val="24"/>
                <w:szCs w:val="24"/>
              </w:rPr>
              <w:t>подпись</w:t>
            </w:r>
            <w:proofErr w:type="gramEnd"/>
          </w:p>
          <w:p w:rsidR="00703806" w:rsidRPr="001D1635" w:rsidRDefault="00703806" w:rsidP="00232ED7">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М.П.</w:t>
            </w:r>
          </w:p>
        </w:tc>
        <w:tc>
          <w:tcPr>
            <w:tcW w:w="2626" w:type="dxa"/>
          </w:tcPr>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${type_of_ownership</w:t>
            </w:r>
            <w:r w:rsidRPr="001D1635">
              <w:rPr>
                <w:rFonts w:ascii="Times New Roman" w:hAnsi="Times New Roman" w:cs="Times New Roman"/>
                <w:color w:val="000000"/>
                <w:sz w:val="24"/>
                <w:szCs w:val="24"/>
                <w:shd w:val="clear" w:color="auto" w:fill="FFFFFF"/>
                <w:lang w:val="en-US"/>
              </w:rPr>
              <w:t>_ru</w:t>
            </w:r>
            <w:r w:rsidRPr="001D1635">
              <w:rPr>
                <w:rFonts w:ascii="Times New Roman" w:eastAsia="Times New Roman" w:hAnsi="Times New Roman" w:cs="Times New Roman"/>
                <w:b/>
                <w:sz w:val="24"/>
                <w:szCs w:val="24"/>
                <w:lang w:val="en-US"/>
              </w:rPr>
              <w:t>} «${company_name}»</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Адрес</w:t>
            </w:r>
            <w:r w:rsidRPr="001D1635">
              <w:rPr>
                <w:rFonts w:ascii="Times New Roman" w:eastAsia="Times New Roman" w:hAnsi="Times New Roman" w:cs="Times New Roman"/>
                <w:sz w:val="24"/>
                <w:szCs w:val="24"/>
                <w:lang w:val="en-US"/>
              </w:rPr>
              <w:t>: ${legal_address_ru}</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ИИН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БИН</w:t>
            </w:r>
            <w:r w:rsidRPr="001D1635">
              <w:rPr>
                <w:rFonts w:ascii="Times New Roman" w:eastAsia="Times New Roman" w:hAnsi="Times New Roman" w:cs="Times New Roman"/>
                <w:sz w:val="24"/>
                <w:szCs w:val="24"/>
                <w:lang w:val="en-US"/>
              </w:rPr>
              <w:t xml:space="preserve"> ${iin}</w:t>
            </w:r>
          </w:p>
          <w:p w:rsidR="00703806" w:rsidRPr="001D1635" w:rsidRDefault="00703806" w:rsidP="00232ED7">
            <w:pPr>
              <w:spacing w:after="0" w:line="240" w:lineRule="auto"/>
              <w:rPr>
                <w:rFonts w:ascii="Times New Roman" w:eastAsia="Times New Roman" w:hAnsi="Times New Roman" w:cs="Times New Roman"/>
                <w:sz w:val="24"/>
                <w:szCs w:val="24"/>
                <w:lang w:val="en-US"/>
              </w:rPr>
            </w:pPr>
            <w:proofErr w:type="gramStart"/>
            <w:r w:rsidRPr="001D1635">
              <w:rPr>
                <w:rFonts w:ascii="Times New Roman" w:eastAsia="Times New Roman" w:hAnsi="Times New Roman" w:cs="Times New Roman"/>
                <w:sz w:val="24"/>
                <w:szCs w:val="24"/>
              </w:rPr>
              <w:t>ИИК</w:t>
            </w:r>
            <w:r w:rsidRPr="001D1635">
              <w:rPr>
                <w:rFonts w:ascii="Times New Roman" w:eastAsia="Times New Roman" w:hAnsi="Times New Roman" w:cs="Times New Roman"/>
                <w:sz w:val="24"/>
                <w:szCs w:val="24"/>
                <w:lang w:val="en-US"/>
              </w:rPr>
              <w:t xml:space="preserve">  $</w:t>
            </w:r>
            <w:proofErr w:type="gramEnd"/>
            <w:r w:rsidRPr="001D1635">
              <w:rPr>
                <w:rFonts w:ascii="Times New Roman" w:eastAsia="Times New Roman" w:hAnsi="Times New Roman" w:cs="Times New Roman"/>
                <w:sz w:val="24"/>
                <w:szCs w:val="24"/>
                <w:lang w:val="en-US"/>
              </w:rPr>
              <w:t xml:space="preserve">{iik} </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r w:rsidRPr="001D1635">
              <w:rPr>
                <w:rFonts w:ascii="Times New Roman" w:eastAsia="Times New Roman" w:hAnsi="Times New Roman" w:cs="Times New Roman"/>
                <w:sz w:val="24"/>
                <w:szCs w:val="24"/>
              </w:rPr>
              <w:t>бе</w:t>
            </w:r>
            <w:r w:rsidRPr="001D1635">
              <w:rPr>
                <w:rFonts w:ascii="Times New Roman" w:eastAsia="Times New Roman" w:hAnsi="Times New Roman" w:cs="Times New Roman"/>
                <w:sz w:val="24"/>
                <w:szCs w:val="24"/>
                <w:lang w:val="en-US"/>
              </w:rPr>
              <w:t xml:space="preserve"> ${kbe}</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${bank_name_ru}</w:t>
            </w:r>
          </w:p>
          <w:p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${bik}</w:t>
            </w:r>
          </w:p>
          <w:p w:rsidR="00703806" w:rsidRPr="001D1635" w:rsidRDefault="00703806" w:rsidP="00703806">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rsidR="00703806" w:rsidRPr="001D1635"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${position_ru}</w:t>
            </w: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${fio_director}</w:t>
            </w:r>
          </w:p>
          <w:p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 xml:space="preserve"> </w:t>
            </w:r>
          </w:p>
          <w:p w:rsidR="00703806" w:rsidRPr="001D1635" w:rsidRDefault="00703806" w:rsidP="00703806">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________________</w:t>
            </w:r>
          </w:p>
        </w:tc>
      </w:tr>
      <w:tr w:rsidR="009D714A" w:rsidRPr="001D1635" w:rsidTr="00703806">
        <w:tc>
          <w:tcPr>
            <w:tcW w:w="5388" w:type="dxa"/>
            <w:gridSpan w:val="2"/>
          </w:tcPr>
          <w:p w:rsidR="006F2FF9" w:rsidRPr="001D1635"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${year} жылғы ${month</w:t>
            </w:r>
            <w:r w:rsidR="00703806" w:rsidRPr="001D1635">
              <w:rPr>
                <w:rFonts w:ascii="Times New Roman" w:eastAsia="Times New Roman" w:hAnsi="Times New Roman" w:cs="Times New Roman"/>
                <w:sz w:val="24"/>
                <w:szCs w:val="24"/>
              </w:rPr>
              <w:t>_kk</w:t>
            </w:r>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«${day}» </w:t>
            </w:r>
            <w:r w:rsidR="00937791" w:rsidRPr="001D1635">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${number} шартына</w:t>
            </w:r>
            <w:r w:rsidRPr="001D1635">
              <w:rPr>
                <w:rFonts w:ascii="Times New Roman" w:eastAsia="Times New Roman" w:hAnsi="Times New Roman" w:cs="Times New Roman"/>
                <w:sz w:val="24"/>
                <w:szCs w:val="24"/>
                <w:lang w:val="kk-KZ" w:eastAsia="ru-RU"/>
              </w:rPr>
              <w:t>Қосымша</w:t>
            </w:r>
          </w:p>
          <w:p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1D163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сұранысқа ие дағдыларға онлайн режимде қысқа мерзімді оқыту бойынша қызметтер көрсетуге Техникалық ерекшелік</w:t>
            </w:r>
          </w:p>
          <w:p w:rsidR="006F2FF9" w:rsidRPr="001D1635"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1D163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 xml:space="preserve">1. </w:t>
            </w:r>
            <w:r w:rsidR="006F2FF9" w:rsidRPr="001D1635">
              <w:rPr>
                <w:rFonts w:ascii="Times New Roman" w:eastAsia="Times New Roman" w:hAnsi="Times New Roman" w:cs="Times New Roman"/>
                <w:b/>
                <w:sz w:val="24"/>
                <w:szCs w:val="24"/>
                <w:lang w:val="kk-KZ" w:eastAsia="ru-RU"/>
              </w:rPr>
              <w:t>Жалпы талаптар</w:t>
            </w:r>
          </w:p>
          <w:p w:rsidR="006F2FF9" w:rsidRPr="001D163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lang w:val="kk-KZ"/>
              </w:rPr>
              <w:t>1.1</w:t>
            </w:r>
            <w:r w:rsidR="003B6A70" w:rsidRPr="001D1635">
              <w:rPr>
                <w:rFonts w:ascii="Times New Roman" w:hAnsi="Times New Roman" w:cs="Times New Roman"/>
                <w:sz w:val="24"/>
                <w:szCs w:val="24"/>
                <w:lang w:val="kk-KZ"/>
              </w:rPr>
              <w:t>.</w:t>
            </w:r>
            <w:r w:rsidRPr="001D1635">
              <w:rPr>
                <w:rFonts w:ascii="Times New Roman" w:hAnsi="Times New Roman" w:cs="Times New Roman"/>
                <w:sz w:val="24"/>
                <w:szCs w:val="24"/>
                <w:lang w:val="kk-KZ"/>
              </w:rPr>
              <w:t xml:space="preserve"> </w:t>
            </w:r>
            <w:r w:rsidR="00937791" w:rsidRPr="001D1635">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1.2 </w:t>
            </w:r>
            <w:r w:rsidR="00937791" w:rsidRPr="001D1635">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1D1635"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1D163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Приложение</w:t>
            </w:r>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к </w:t>
            </w:r>
            <w:r w:rsidR="00C30D75" w:rsidRPr="001D1635">
              <w:rPr>
                <w:rFonts w:ascii="Times New Roman" w:eastAsia="Times New Roman" w:hAnsi="Times New Roman" w:cs="Times New Roman"/>
                <w:sz w:val="24"/>
                <w:szCs w:val="24"/>
                <w:lang w:val="kk-KZ" w:eastAsia="ru-RU"/>
              </w:rPr>
              <w:t xml:space="preserve"> </w:t>
            </w:r>
            <w:r w:rsidR="00C52FA8" w:rsidRPr="001D1635">
              <w:rPr>
                <w:rFonts w:ascii="Times New Roman" w:eastAsia="Times New Roman" w:hAnsi="Times New Roman" w:cs="Times New Roman"/>
                <w:sz w:val="24"/>
                <w:szCs w:val="24"/>
                <w:lang w:val="kk-KZ" w:eastAsia="ru-RU"/>
              </w:rPr>
              <w:t xml:space="preserve">Договору </w:t>
            </w:r>
            <w:r w:rsidR="006F2FF9" w:rsidRPr="001D1635">
              <w:rPr>
                <w:rFonts w:ascii="Times New Roman" w:eastAsia="Times New Roman" w:hAnsi="Times New Roman" w:cs="Times New Roman"/>
                <w:sz w:val="24"/>
                <w:szCs w:val="24"/>
                <w:lang w:val="kk-KZ" w:eastAsia="ru-RU"/>
              </w:rPr>
              <w:t xml:space="preserve">№ ${number} </w:t>
            </w:r>
            <w:r w:rsidR="00C52FA8" w:rsidRPr="001D163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1D1635">
              <w:rPr>
                <w:rFonts w:ascii="Times New Roman" w:eastAsia="Times New Roman" w:hAnsi="Times New Roman" w:cs="Times New Roman"/>
                <w:sz w:val="24"/>
                <w:szCs w:val="24"/>
                <w:lang w:val="kk-KZ" w:eastAsia="ru-RU"/>
              </w:rPr>
              <w:t xml:space="preserve"> </w:t>
            </w:r>
            <w:r w:rsidR="00C52FA8" w:rsidRPr="001D1635">
              <w:rPr>
                <w:rFonts w:ascii="Times New Roman" w:eastAsia="Times New Roman" w:hAnsi="Times New Roman" w:cs="Times New Roman"/>
                <w:sz w:val="24"/>
                <w:szCs w:val="24"/>
                <w:lang w:val="kk-KZ" w:eastAsia="ru-RU"/>
              </w:rPr>
              <w:t>на рынке труда навыкам</w:t>
            </w:r>
            <w:r w:rsidR="00C30D75"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от «${day}» ${month</w:t>
            </w:r>
            <w:r w:rsidR="00703806" w:rsidRPr="001D1635">
              <w:rPr>
                <w:rFonts w:ascii="Times New Roman" w:eastAsia="Times New Roman" w:hAnsi="Times New Roman" w:cs="Times New Roman"/>
                <w:sz w:val="24"/>
                <w:szCs w:val="24"/>
                <w:lang w:val="kk-KZ"/>
              </w:rPr>
              <w:t>_ru</w:t>
            </w:r>
            <w:r w:rsidRPr="001D1635">
              <w:rPr>
                <w:rFonts w:ascii="Times New Roman" w:eastAsia="Times New Roman" w:hAnsi="Times New Roman" w:cs="Times New Roman"/>
                <w:sz w:val="24"/>
                <w:szCs w:val="24"/>
                <w:lang w:val="kk-KZ" w:eastAsia="ru-RU"/>
              </w:rPr>
              <w:t>} ${year} года</w:t>
            </w:r>
          </w:p>
          <w:p w:rsidR="009D714A" w:rsidRPr="001D1635"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1D1635"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1D1635"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Техническая спецификация</w:t>
            </w:r>
            <w:r w:rsidR="00C30D75" w:rsidRPr="001D1635">
              <w:rPr>
                <w:rFonts w:ascii="Times New Roman" w:eastAsia="Times New Roman" w:hAnsi="Times New Roman" w:cs="Times New Roman"/>
                <w:b/>
                <w:sz w:val="24"/>
                <w:szCs w:val="24"/>
                <w:lang w:eastAsia="ru-RU"/>
              </w:rPr>
              <w:t xml:space="preserve"> </w:t>
            </w:r>
            <w:r w:rsidRPr="001D1635">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1D1635"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1D1635"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 xml:space="preserve">1. </w:t>
            </w:r>
            <w:r w:rsidR="009D714A" w:rsidRPr="001D1635">
              <w:rPr>
                <w:rFonts w:ascii="Times New Roman" w:eastAsia="Times New Roman" w:hAnsi="Times New Roman" w:cs="Times New Roman"/>
                <w:b/>
                <w:sz w:val="24"/>
                <w:szCs w:val="24"/>
                <w:lang w:eastAsia="ru-RU"/>
              </w:rPr>
              <w:t>Общие требования</w:t>
            </w:r>
          </w:p>
          <w:p w:rsidR="009D714A" w:rsidRPr="001D1635" w:rsidRDefault="009D714A" w:rsidP="009D714A">
            <w:pPr>
              <w:spacing w:after="0" w:line="240" w:lineRule="auto"/>
              <w:rPr>
                <w:rFonts w:ascii="Times New Roman" w:hAnsi="Times New Roman" w:cs="Times New Roman"/>
                <w:b/>
                <w:bCs/>
                <w:sz w:val="24"/>
                <w:szCs w:val="24"/>
              </w:rPr>
            </w:pP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rPr>
              <w:t>1.1</w:t>
            </w:r>
            <w:r w:rsidR="003B6A70" w:rsidRPr="001D1635">
              <w:rPr>
                <w:rFonts w:ascii="Times New Roman" w:hAnsi="Times New Roman" w:cs="Times New Roman"/>
                <w:sz w:val="24"/>
                <w:szCs w:val="24"/>
              </w:rPr>
              <w:t>.</w:t>
            </w:r>
            <w:r w:rsidRPr="001D1635">
              <w:rPr>
                <w:rFonts w:ascii="Times New Roman" w:hAnsi="Times New Roman" w:cs="Times New Roman"/>
                <w:sz w:val="24"/>
                <w:szCs w:val="24"/>
              </w:rPr>
              <w:t xml:space="preserve"> </w:t>
            </w:r>
            <w:r w:rsidRPr="001D1635">
              <w:rPr>
                <w:rFonts w:ascii="Times New Roman" w:eastAsia="Times New Roman" w:hAnsi="Times New Roman" w:cs="Times New Roman"/>
                <w:sz w:val="24"/>
                <w:szCs w:val="24"/>
                <w:lang w:val="kk-KZ" w:eastAsia="ru-RU"/>
              </w:rPr>
              <w:t>Наименование услуги «</w:t>
            </w:r>
            <w:r w:rsidR="00FF096D" w:rsidRPr="001D1635">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1D1635">
              <w:rPr>
                <w:rFonts w:ascii="Times New Roman" w:eastAsia="Times New Roman" w:hAnsi="Times New Roman" w:cs="Times New Roman"/>
                <w:sz w:val="24"/>
                <w:szCs w:val="24"/>
                <w:lang w:val="kk-KZ" w:eastAsia="ru-RU"/>
              </w:rPr>
              <w:t>» (далее - Услуга).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1D1635" w:rsidRDefault="009D714A" w:rsidP="005C00DC">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1D1635" w:rsidTr="00703806">
        <w:tc>
          <w:tcPr>
            <w:tcW w:w="5388" w:type="dxa"/>
            <w:gridSpan w:val="2"/>
          </w:tcPr>
          <w:p w:rsidR="009D714A" w:rsidRPr="001D1635"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sidRPr="001D1635">
              <w:rPr>
                <w:b/>
                <w:sz w:val="24"/>
                <w:szCs w:val="24"/>
                <w:lang w:val="ru-RU"/>
              </w:rPr>
              <w:lastRenderedPageBreak/>
              <w:t xml:space="preserve">2. </w:t>
            </w:r>
            <w:r w:rsidR="006F2FF9" w:rsidRPr="001D1635">
              <w:rPr>
                <w:b/>
                <w:sz w:val="24"/>
                <w:szCs w:val="24"/>
              </w:rPr>
              <w:t>Қызметтерді көрсету шарттары</w:t>
            </w:r>
          </w:p>
        </w:tc>
        <w:tc>
          <w:tcPr>
            <w:tcW w:w="5386" w:type="dxa"/>
            <w:gridSpan w:val="2"/>
          </w:tcPr>
          <w:p w:rsidR="009D714A" w:rsidRPr="001D1635" w:rsidRDefault="00C30D75" w:rsidP="00C30D75">
            <w:pPr>
              <w:pStyle w:val="a8"/>
              <w:tabs>
                <w:tab w:val="left" w:pos="0"/>
              </w:tabs>
              <w:spacing w:after="0" w:line="240" w:lineRule="auto"/>
              <w:ind w:left="360" w:hanging="360"/>
              <w:jc w:val="both"/>
              <w:rPr>
                <w:sz w:val="24"/>
                <w:szCs w:val="24"/>
              </w:rPr>
            </w:pPr>
            <w:r w:rsidRPr="001D1635">
              <w:rPr>
                <w:b/>
                <w:bCs/>
                <w:sz w:val="24"/>
                <w:szCs w:val="24"/>
                <w:lang w:val="ru-RU"/>
              </w:rPr>
              <w:t xml:space="preserve">2. </w:t>
            </w:r>
            <w:r w:rsidR="009D714A" w:rsidRPr="001D1635">
              <w:rPr>
                <w:b/>
                <w:bCs/>
                <w:sz w:val="24"/>
                <w:szCs w:val="24"/>
              </w:rPr>
              <w:t>Условия оказания Услуг</w:t>
            </w:r>
          </w:p>
        </w:tc>
      </w:tr>
      <w:tr w:rsidR="009D714A" w:rsidRPr="001D1635" w:rsidTr="00703806">
        <w:tc>
          <w:tcPr>
            <w:tcW w:w="5388" w:type="dxa"/>
            <w:gridSpan w:val="2"/>
          </w:tcPr>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2.1.</w:t>
            </w:r>
            <w:r w:rsidR="00C30D75" w:rsidRPr="001D1635">
              <w:rPr>
                <w:rFonts w:ascii="Times New Roman" w:eastAsia="Times New Roman" w:hAnsi="Times New Roman" w:cs="Times New Roman"/>
                <w:sz w:val="24"/>
                <w:szCs w:val="24"/>
                <w:shd w:val="clear" w:color="auto" w:fill="FFFFFF"/>
                <w:lang w:eastAsia="ru-RU"/>
              </w:rPr>
              <w:t xml:space="preserve"> </w:t>
            </w:r>
            <w:r w:rsidRPr="001D1635">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1D1635"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1D1635"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2.1</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1D1635">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1D1635" w:rsidRDefault="005C00DC" w:rsidP="005C00DC">
            <w:pPr>
              <w:spacing w:after="0" w:line="240" w:lineRule="auto"/>
              <w:ind w:right="139"/>
              <w:contextualSpacing/>
              <w:jc w:val="both"/>
              <w:rPr>
                <w:rFonts w:ascii="Times New Roman" w:hAnsi="Times New Roman" w:cs="Times New Roman"/>
                <w:sz w:val="24"/>
                <w:szCs w:val="24"/>
                <w:highlight w:val="yellow"/>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1D1635">
              <w:rPr>
                <w:rFonts w:ascii="Times New Roman" w:hAnsi="Times New Roman" w:cs="Times New Roman"/>
                <w:sz w:val="24"/>
                <w:szCs w:val="24"/>
                <w:highlight w:val="yellow"/>
              </w:rPr>
              <w:t xml:space="preserve"> </w:t>
            </w:r>
          </w:p>
        </w:tc>
      </w:tr>
      <w:tr w:rsidR="009D714A" w:rsidRPr="001D1635" w:rsidTr="00703806">
        <w:tc>
          <w:tcPr>
            <w:tcW w:w="5388" w:type="dxa"/>
            <w:gridSpan w:val="2"/>
          </w:tcPr>
          <w:p w:rsidR="009D714A" w:rsidRPr="001D1635" w:rsidRDefault="00C30D75" w:rsidP="00C30D75">
            <w:pPr>
              <w:pStyle w:val="a8"/>
              <w:tabs>
                <w:tab w:val="left" w:pos="318"/>
              </w:tabs>
              <w:spacing w:after="0" w:line="240" w:lineRule="auto"/>
              <w:ind w:left="0" w:right="-144"/>
              <w:contextualSpacing/>
              <w:rPr>
                <w:sz w:val="24"/>
                <w:szCs w:val="24"/>
                <w:lang w:val="kk-KZ"/>
              </w:rPr>
            </w:pPr>
            <w:r w:rsidRPr="001D1635">
              <w:rPr>
                <w:b/>
                <w:sz w:val="24"/>
                <w:szCs w:val="24"/>
                <w:lang w:val="ru-RU"/>
              </w:rPr>
              <w:lastRenderedPageBreak/>
              <w:t xml:space="preserve">3. </w:t>
            </w:r>
            <w:r w:rsidR="00203BD0" w:rsidRPr="001D1635">
              <w:rPr>
                <w:b/>
                <w:sz w:val="24"/>
                <w:szCs w:val="24"/>
              </w:rPr>
              <w:t>Қызметтер көлемі</w:t>
            </w:r>
          </w:p>
        </w:tc>
        <w:tc>
          <w:tcPr>
            <w:tcW w:w="5386" w:type="dxa"/>
            <w:gridSpan w:val="2"/>
          </w:tcPr>
          <w:p w:rsidR="009D714A" w:rsidRPr="001D1635" w:rsidRDefault="00C30D75" w:rsidP="00C30D75">
            <w:pPr>
              <w:pStyle w:val="a8"/>
              <w:tabs>
                <w:tab w:val="left" w:pos="317"/>
              </w:tabs>
              <w:spacing w:after="0" w:line="240" w:lineRule="auto"/>
              <w:ind w:left="0"/>
              <w:rPr>
                <w:sz w:val="24"/>
                <w:szCs w:val="24"/>
              </w:rPr>
            </w:pPr>
            <w:r w:rsidRPr="001D1635">
              <w:rPr>
                <w:b/>
                <w:bCs/>
                <w:sz w:val="24"/>
                <w:szCs w:val="24"/>
                <w:lang w:val="ru-RU"/>
              </w:rPr>
              <w:t xml:space="preserve">3. </w:t>
            </w:r>
            <w:r w:rsidR="009D714A" w:rsidRPr="001D1635">
              <w:rPr>
                <w:b/>
                <w:bCs/>
                <w:sz w:val="24"/>
                <w:szCs w:val="24"/>
              </w:rPr>
              <w:t>Объем Услуг</w:t>
            </w:r>
          </w:p>
        </w:tc>
      </w:tr>
      <w:tr w:rsidR="009D714A" w:rsidRPr="001D1635" w:rsidTr="00703806">
        <w:tc>
          <w:tcPr>
            <w:tcW w:w="5388" w:type="dxa"/>
            <w:gridSpan w:val="2"/>
          </w:tcPr>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 xml:space="preserve">«${course_name}» тақырыбы бойынша; </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«${course_professional_areas</w:t>
            </w:r>
            <w:r w:rsidRPr="001D1635">
              <w:rPr>
                <w:rFonts w:ascii="Times New Roman" w:eastAsia="Times New Roman" w:hAnsi="Times New Roman" w:cs="Times New Roman"/>
                <w:sz w:val="24"/>
                <w:szCs w:val="24"/>
                <w:lang w:val="kk-KZ"/>
              </w:rPr>
              <w:t>_kk</w:t>
            </w:r>
            <w:r w:rsidR="00203BD0" w:rsidRPr="001D1635">
              <w:rPr>
                <w:rFonts w:ascii="Times New Roman" w:hAnsi="Times New Roman" w:cs="Times New Roman"/>
                <w:sz w:val="24"/>
                <w:szCs w:val="24"/>
                <w:lang w:val="kk-KZ"/>
              </w:rPr>
              <w:t>}» кәсіби сала (-лар) бойынша;</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«${course_professions</w:t>
            </w:r>
            <w:r w:rsidRPr="001D1635">
              <w:rPr>
                <w:rFonts w:ascii="Times New Roman" w:eastAsia="Times New Roman" w:hAnsi="Times New Roman" w:cs="Times New Roman"/>
                <w:sz w:val="24"/>
                <w:szCs w:val="24"/>
                <w:lang w:val="en-US"/>
              </w:rPr>
              <w:t>_kk</w:t>
            </w:r>
            <w:r w:rsidR="00203BD0" w:rsidRPr="001D1635">
              <w:rPr>
                <w:rFonts w:ascii="Times New Roman" w:hAnsi="Times New Roman" w:cs="Times New Roman"/>
                <w:sz w:val="24"/>
                <w:szCs w:val="24"/>
                <w:lang w:val="kk-KZ"/>
              </w:rPr>
              <w:t>}» мамандық (-тар) бойынша;</w:t>
            </w:r>
          </w:p>
          <w:p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келесі дағды (-лар) бойынша: «${course_skills</w:t>
            </w:r>
            <w:r w:rsidRPr="001D1635">
              <w:rPr>
                <w:rFonts w:ascii="Times New Roman" w:eastAsia="Times New Roman" w:hAnsi="Times New Roman" w:cs="Times New Roman"/>
                <w:sz w:val="24"/>
                <w:szCs w:val="24"/>
                <w:lang w:val="kk-KZ"/>
              </w:rPr>
              <w:t>_kk</w:t>
            </w:r>
            <w:r w:rsidR="00203BD0" w:rsidRPr="001D1635">
              <w:rPr>
                <w:rFonts w:ascii="Times New Roman" w:hAnsi="Times New Roman" w:cs="Times New Roman"/>
                <w:sz w:val="24"/>
                <w:szCs w:val="24"/>
                <w:lang w:val="kk-KZ"/>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${duration} сағат курсты ұсыну:</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Оқу мазмұны форматтарының саны ${attachments_forms_count</w:t>
            </w:r>
            <w:r w:rsidR="00C06CE3" w:rsidRPr="001D1635">
              <w:rPr>
                <w:rFonts w:ascii="Times New Roman" w:hAnsi="Times New Roman" w:cs="Times New Roman"/>
                <w:color w:val="000000"/>
                <w:sz w:val="24"/>
                <w:szCs w:val="24"/>
                <w:shd w:val="clear" w:color="auto" w:fill="FFFFFF"/>
                <w:lang w:val="kk-KZ"/>
              </w:rPr>
              <w:t>_kk</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Курс рейтингінің деңгейі:0</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Мемлекеттік тілді қолдану _${lang</w:t>
            </w:r>
            <w:r w:rsidR="00C06CE3" w:rsidRPr="001D1635">
              <w:rPr>
                <w:rFonts w:ascii="Times New Roman" w:eastAsia="Times New Roman" w:hAnsi="Times New Roman" w:cs="Times New Roman"/>
                <w:sz w:val="24"/>
                <w:szCs w:val="24"/>
                <w:lang w:val="kk-KZ"/>
              </w:rPr>
              <w:t>_kk</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${poor_status</w:t>
            </w:r>
            <w:r w:rsidR="00C06CE3" w:rsidRPr="001D1635">
              <w:rPr>
                <w:rFonts w:ascii="Times New Roman" w:hAnsi="Times New Roman" w:cs="Times New Roman"/>
                <w:color w:val="000000"/>
                <w:sz w:val="24"/>
                <w:szCs w:val="24"/>
                <w:shd w:val="clear" w:color="auto" w:fill="FFFFFF"/>
                <w:lang w:val="kk-KZ"/>
              </w:rPr>
              <w:t>_kk</w:t>
            </w:r>
            <w:r w:rsidRPr="001D1635">
              <w:rPr>
                <w:rFonts w:ascii="Times New Roman" w:eastAsia="Times New Roman" w:hAnsi="Times New Roman" w:cs="Times New Roman"/>
                <w:sz w:val="24"/>
                <w:szCs w:val="24"/>
                <w:lang w:val="kk-KZ" w:eastAsia="ru-RU"/>
              </w:rPr>
              <w:t>};</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1D1635">
              <w:rPr>
                <w:rFonts w:ascii="Times New Roman" w:eastAsia="Times New Roman" w:hAnsi="Times New Roman" w:cs="Times New Roman"/>
                <w:sz w:val="24"/>
                <w:szCs w:val="24"/>
                <w:lang w:val="kk-KZ" w:eastAsia="ru-RU"/>
              </w:rPr>
              <w:t>зды тұстары (200 таңбаға дейін): ${teaser}</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1D1635">
              <w:rPr>
                <w:rFonts w:ascii="Times New Roman" w:eastAsia="Times New Roman" w:hAnsi="Times New Roman" w:cs="Times New Roman"/>
                <w:sz w:val="24"/>
                <w:szCs w:val="24"/>
                <w:lang w:val="kk-KZ" w:eastAsia="ru-RU"/>
              </w:rPr>
              <w:t xml:space="preserve"> ${description}</w:t>
            </w:r>
          </w:p>
          <w:p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1D1635">
              <w:rPr>
                <w:rFonts w:ascii="Times New Roman" w:eastAsia="Times New Roman" w:hAnsi="Times New Roman" w:cs="Times New Roman"/>
                <w:sz w:val="24"/>
                <w:szCs w:val="24"/>
                <w:lang w:val="kk-KZ" w:eastAsia="ru-RU"/>
              </w:rPr>
              <w:t xml:space="preserve"> ${profit_desc}</w:t>
            </w:r>
          </w:p>
          <w:p w:rsidR="00203BD0" w:rsidRPr="001D1635" w:rsidRDefault="00387C53"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1D1635">
              <w:rPr>
                <w:rFonts w:ascii="Times New Roman" w:eastAsia="Times New Roman" w:hAnsi="Times New Roman" w:cs="Times New Roman"/>
                <w:sz w:val="24"/>
                <w:szCs w:val="24"/>
                <w:lang w:val="kk-KZ" w:eastAsia="ru-RU"/>
              </w:rPr>
              <w:t>(бар болса)</w:t>
            </w:r>
            <w:r w:rsidRPr="001D1635">
              <w:rPr>
                <w:rFonts w:ascii="Times New Roman" w:eastAsia="Times New Roman" w:hAnsi="Times New Roman" w:cs="Times New Roman"/>
                <w:sz w:val="24"/>
                <w:szCs w:val="24"/>
                <w:lang w:val="kk-KZ" w:eastAsia="ru-RU"/>
              </w:rPr>
              <w:t xml:space="preserve"> ${attachments}.</w:t>
            </w:r>
          </w:p>
          <w:p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387C53" w:rsidRPr="001D1635">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 ${attachments_poor}</w:t>
            </w:r>
            <w:r w:rsidRPr="001D1635">
              <w:rPr>
                <w:rFonts w:ascii="Times New Roman" w:eastAsia="Times New Roman" w:hAnsi="Times New Roman" w:cs="Times New Roman"/>
                <w:sz w:val="24"/>
                <w:szCs w:val="24"/>
                <w:lang w:val="kk-KZ" w:eastAsia="ru-RU"/>
              </w:rPr>
              <w:t>.</w:t>
            </w:r>
          </w:p>
          <w:p w:rsidR="00203BD0" w:rsidRPr="001D1635" w:rsidRDefault="00203BD0" w:rsidP="00203BD0">
            <w:pPr>
              <w:spacing w:after="0" w:line="240" w:lineRule="auto"/>
              <w:jc w:val="both"/>
              <w:rPr>
                <w:rFonts w:ascii="Times New Roman" w:hAnsi="Times New Roman" w:cs="Times New Roman"/>
                <w:sz w:val="24"/>
                <w:szCs w:val="24"/>
                <w:lang w:val="kk-KZ"/>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1D1635"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 xml:space="preserve">теме «${course_name}»; </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профессиональной(-ым) области(-ям) «${course_professional_areas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C06CE3"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профессии(-ям) </w:t>
            </w:r>
            <w:r w:rsidR="009D714A" w:rsidRPr="001D1635">
              <w:rPr>
                <w:rFonts w:ascii="Times New Roman" w:eastAsia="Times New Roman" w:hAnsi="Times New Roman" w:cs="Times New Roman"/>
                <w:sz w:val="24"/>
                <w:szCs w:val="24"/>
                <w:lang w:val="kk-KZ" w:eastAsia="ru-RU"/>
              </w:rPr>
              <w:t>«${course_professions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навыку(-ам): «${course_skills</w:t>
            </w:r>
            <w:r w:rsidRPr="001D1635">
              <w:rPr>
                <w:rFonts w:ascii="Times New Roman" w:eastAsia="Times New Roman" w:hAnsi="Times New Roman" w:cs="Times New Roman"/>
                <w:sz w:val="24"/>
                <w:szCs w:val="24"/>
                <w:lang w:val="en-US"/>
              </w:rPr>
              <w:t>_ru</w:t>
            </w:r>
            <w:r w:rsidR="009D714A"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курса длительностью ${duration} часа(-ов) с указанием количественных и качественных показателей учебного контента:</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Количе</w:t>
            </w:r>
            <w:bookmarkStart w:id="17" w:name="_GoBack"/>
            <w:bookmarkEnd w:id="17"/>
            <w:r w:rsidRPr="001D1635">
              <w:rPr>
                <w:rFonts w:ascii="Times New Roman" w:eastAsia="Times New Roman" w:hAnsi="Times New Roman" w:cs="Times New Roman"/>
                <w:sz w:val="24"/>
                <w:szCs w:val="24"/>
                <w:lang w:val="kk-KZ" w:eastAsia="ru-RU"/>
              </w:rPr>
              <w:t>ство форматов учебного контента ${attachments_forms_count</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Уровень рейтинга курса: 0;</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Использование государственного языка: ${lang</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Адаптированность для</w:t>
            </w:r>
            <w:r w:rsidR="00C06CE3" w:rsidRPr="001D1635">
              <w:rPr>
                <w:rFonts w:ascii="Times New Roman" w:eastAsia="Times New Roman" w:hAnsi="Times New Roman" w:cs="Times New Roman"/>
                <w:sz w:val="24"/>
                <w:szCs w:val="24"/>
                <w:lang w:val="kk-KZ" w:eastAsia="ru-RU"/>
              </w:rPr>
              <w:t xml:space="preserve"> лиц с особыми образовательными </w:t>
            </w:r>
            <w:r w:rsidRPr="001D1635">
              <w:rPr>
                <w:rFonts w:ascii="Times New Roman" w:eastAsia="Times New Roman" w:hAnsi="Times New Roman" w:cs="Times New Roman"/>
                <w:sz w:val="24"/>
                <w:szCs w:val="24"/>
                <w:lang w:val="kk-KZ" w:eastAsia="ru-RU"/>
              </w:rPr>
              <w:t>потребностями: ${poor_status</w:t>
            </w:r>
            <w:r w:rsidR="00C06CE3" w:rsidRPr="001D1635">
              <w:rPr>
                <w:rFonts w:ascii="Times New Roman" w:hAnsi="Times New Roman" w:cs="Times New Roman"/>
                <w:color w:val="000000"/>
                <w:sz w:val="24"/>
                <w:szCs w:val="24"/>
                <w:shd w:val="clear" w:color="auto" w:fill="FFFFFF"/>
              </w:rPr>
              <w:t>_ru</w:t>
            </w:r>
            <w:r w:rsidRPr="001D1635">
              <w:rPr>
                <w:rFonts w:ascii="Times New Roman" w:eastAsia="Times New Roman" w:hAnsi="Times New Roman" w:cs="Times New Roman"/>
                <w:sz w:val="24"/>
                <w:szCs w:val="24"/>
                <w:lang w:val="kk-KZ" w:eastAsia="ru-RU"/>
              </w:rPr>
              <w:t>};</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w:t>
            </w:r>
            <w:r w:rsidR="007163FA" w:rsidRPr="001D1635">
              <w:rPr>
                <w:rFonts w:ascii="Times New Roman" w:eastAsia="Times New Roman" w:hAnsi="Times New Roman" w:cs="Times New Roman"/>
                <w:sz w:val="24"/>
                <w:szCs w:val="24"/>
                <w:lang w:val="kk-KZ" w:eastAsia="ru-RU"/>
              </w:rPr>
              <w:t xml:space="preserve">лжно иметь следующую структуру: </w:t>
            </w:r>
            <w:r w:rsidRPr="001D1635">
              <w:rPr>
                <w:rFonts w:ascii="Times New Roman" w:eastAsia="Times New Roman" w:hAnsi="Times New Roman" w:cs="Times New Roman"/>
                <w:sz w:val="24"/>
                <w:szCs w:val="24"/>
                <w:lang w:val="kk-KZ" w:eastAsia="ru-RU"/>
              </w:rPr>
              <w:t>${description}</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Заполнение структуры курса (до 2000 символов):</w:t>
            </w:r>
            <w:r w:rsidR="007163F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${profit_desc}</w:t>
            </w:r>
          </w:p>
          <w:p w:rsidR="009D714A" w:rsidRPr="001D1635"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${attachments}.</w:t>
            </w:r>
          </w:p>
          <w:p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образовательными потреб</w:t>
            </w:r>
            <w:r w:rsidR="00387C53" w:rsidRPr="001D1635">
              <w:rPr>
                <w:rFonts w:ascii="Times New Roman" w:eastAsia="Times New Roman" w:hAnsi="Times New Roman" w:cs="Times New Roman"/>
                <w:sz w:val="24"/>
                <w:szCs w:val="24"/>
                <w:lang w:val="kk-KZ" w:eastAsia="ru-RU"/>
              </w:rPr>
              <w:t xml:space="preserve">ностями, размещенные на Youtube </w:t>
            </w:r>
            <w:r w:rsidRPr="001D1635">
              <w:rPr>
                <w:rFonts w:ascii="Times New Roman" w:eastAsia="Times New Roman" w:hAnsi="Times New Roman" w:cs="Times New Roman"/>
                <w:sz w:val="24"/>
                <w:szCs w:val="24"/>
                <w:lang w:val="kk-KZ" w:eastAsia="ru-RU"/>
              </w:rPr>
              <w:t>(при наличии): ${attachments_poor}</w:t>
            </w:r>
          </w:p>
          <w:p w:rsidR="009D714A" w:rsidRPr="001D1635"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1D1635" w:rsidTr="00703806">
        <w:tc>
          <w:tcPr>
            <w:tcW w:w="5388" w:type="dxa"/>
            <w:gridSpan w:val="2"/>
          </w:tcPr>
          <w:p w:rsidR="005C00DC" w:rsidRPr="001D1635" w:rsidRDefault="003B6A70" w:rsidP="003B6A70">
            <w:pPr>
              <w:pStyle w:val="a8"/>
              <w:tabs>
                <w:tab w:val="left" w:pos="0"/>
                <w:tab w:val="left" w:pos="318"/>
              </w:tabs>
              <w:spacing w:after="0" w:line="240" w:lineRule="auto"/>
              <w:ind w:left="0" w:right="-144"/>
              <w:contextualSpacing/>
              <w:rPr>
                <w:sz w:val="24"/>
                <w:szCs w:val="24"/>
                <w:lang w:val="kk-KZ"/>
              </w:rPr>
            </w:pPr>
            <w:r w:rsidRPr="001D1635">
              <w:rPr>
                <w:b/>
                <w:sz w:val="24"/>
                <w:szCs w:val="24"/>
                <w:lang w:val="ru-RU"/>
              </w:rPr>
              <w:lastRenderedPageBreak/>
              <w:t xml:space="preserve">4. </w:t>
            </w:r>
            <w:r w:rsidR="00937791" w:rsidRPr="001D1635">
              <w:rPr>
                <w:b/>
                <w:sz w:val="24"/>
                <w:szCs w:val="24"/>
              </w:rPr>
              <w:t>Қызметтерді төлеу құны</w:t>
            </w:r>
          </w:p>
        </w:tc>
        <w:tc>
          <w:tcPr>
            <w:tcW w:w="5386" w:type="dxa"/>
            <w:gridSpan w:val="2"/>
          </w:tcPr>
          <w:p w:rsidR="005C00DC" w:rsidRPr="001D1635" w:rsidRDefault="003B6A70" w:rsidP="003B6A70">
            <w:pPr>
              <w:pStyle w:val="a8"/>
              <w:tabs>
                <w:tab w:val="left" w:pos="346"/>
              </w:tabs>
              <w:spacing w:after="0" w:line="240" w:lineRule="auto"/>
              <w:ind w:left="0" w:right="-144"/>
              <w:contextualSpacing/>
              <w:jc w:val="both"/>
              <w:rPr>
                <w:sz w:val="24"/>
                <w:szCs w:val="24"/>
                <w:lang w:val="kk-KZ"/>
              </w:rPr>
            </w:pPr>
            <w:r w:rsidRPr="001D1635">
              <w:rPr>
                <w:b/>
                <w:sz w:val="24"/>
                <w:szCs w:val="24"/>
                <w:lang w:val="ru-RU"/>
              </w:rPr>
              <w:t xml:space="preserve">4. </w:t>
            </w:r>
            <w:r w:rsidR="005C00DC" w:rsidRPr="001D1635">
              <w:rPr>
                <w:b/>
                <w:sz w:val="24"/>
                <w:szCs w:val="24"/>
              </w:rPr>
              <w:t>Стоимость оплаты Услуг</w:t>
            </w:r>
          </w:p>
        </w:tc>
      </w:tr>
      <w:tr w:rsidR="005C00DC" w:rsidRPr="001D1635" w:rsidTr="00703806">
        <w:tc>
          <w:tcPr>
            <w:tcW w:w="5388" w:type="dxa"/>
            <w:gridSpan w:val="2"/>
          </w:tcPr>
          <w:p w:rsidR="00937791" w:rsidRPr="001D1635" w:rsidRDefault="00937791" w:rsidP="00937791">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1D1635" w:rsidRDefault="00937791" w:rsidP="00902A6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1D1635">
              <w:rPr>
                <w:rFonts w:ascii="Times New Roman" w:hAnsi="Times New Roman" w:cs="Times New Roman"/>
                <w:color w:val="000000"/>
                <w:sz w:val="24"/>
                <w:szCs w:val="24"/>
                <w:shd w:val="clear" w:color="auto" w:fill="FFFFFF"/>
                <w:lang w:val="kk-KZ"/>
              </w:rPr>
              <w:t>${</w:t>
            </w:r>
            <w:r w:rsidR="003B6A70" w:rsidRPr="001D1635">
              <w:rPr>
                <w:rStyle w:val="HTML"/>
                <w:rFonts w:ascii="Times New Roman" w:eastAsiaTheme="minorHAnsi" w:hAnsi="Times New Roman" w:cs="Times New Roman"/>
                <w:sz w:val="24"/>
                <w:szCs w:val="24"/>
                <w:lang w:val="kk-KZ"/>
              </w:rPr>
              <w:t>sum</w:t>
            </w:r>
            <w:r w:rsidR="003B6A70" w:rsidRPr="001D1635">
              <w:rPr>
                <w:rFonts w:ascii="Times New Roman" w:hAnsi="Times New Roman" w:cs="Times New Roman"/>
                <w:color w:val="000000"/>
                <w:sz w:val="24"/>
                <w:szCs w:val="24"/>
                <w:shd w:val="clear" w:color="auto" w:fill="FFFFFF"/>
                <w:lang w:val="kk-KZ"/>
              </w:rPr>
              <w:t>}</w:t>
            </w:r>
            <w:r w:rsidRPr="001D1635">
              <w:rPr>
                <w:rFonts w:ascii="Times New Roman" w:eastAsia="Times New Roman" w:hAnsi="Times New Roman" w:cs="Times New Roman"/>
                <w:sz w:val="24"/>
                <w:szCs w:val="24"/>
                <w:lang w:val="kk-KZ" w:eastAsia="ru-RU"/>
              </w:rPr>
              <w:t xml:space="preserve"> (</w:t>
            </w:r>
            <w:r w:rsidR="00902A6A" w:rsidRPr="00902A6A">
              <w:rPr>
                <w:rFonts w:ascii="Helvetica Neue" w:hAnsi="Helvetica Neue"/>
                <w:color w:val="000000"/>
                <w:shd w:val="clear" w:color="auto" w:fill="FFFFFF"/>
                <w:lang w:val="kk-KZ"/>
              </w:rPr>
              <w:t>${quota_cost_kk}</w:t>
            </w:r>
            <w:r w:rsidRPr="001D1635">
              <w:rPr>
                <w:rFonts w:ascii="Times New Roman" w:eastAsia="Times New Roman" w:hAnsi="Times New Roman" w:cs="Times New Roman"/>
                <w:sz w:val="24"/>
                <w:szCs w:val="24"/>
                <w:lang w:val="kk-KZ" w:eastAsia="ru-RU"/>
              </w:rPr>
              <w:t>) теңгені құрайды.</w:t>
            </w:r>
          </w:p>
        </w:tc>
        <w:tc>
          <w:tcPr>
            <w:tcW w:w="5386" w:type="dxa"/>
            <w:gridSpan w:val="2"/>
          </w:tcPr>
          <w:p w:rsidR="005C00DC" w:rsidRPr="001D1635" w:rsidRDefault="005C00DC" w:rsidP="005C00DC">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1D1635" w:rsidRDefault="005C00DC" w:rsidP="00902A6A">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sidRPr="001D1635">
              <w:rPr>
                <w:rFonts w:ascii="Times New Roman" w:hAnsi="Times New Roman" w:cs="Times New Roman"/>
                <w:color w:val="000000"/>
                <w:sz w:val="24"/>
                <w:szCs w:val="24"/>
                <w:shd w:val="clear" w:color="auto" w:fill="FFFFFF"/>
              </w:rPr>
              <w:t>${</w:t>
            </w:r>
            <w:r w:rsidR="003B6A70" w:rsidRPr="001D1635">
              <w:rPr>
                <w:rStyle w:val="HTML"/>
                <w:rFonts w:ascii="Times New Roman" w:eastAsiaTheme="minorHAnsi" w:hAnsi="Times New Roman" w:cs="Times New Roman"/>
                <w:sz w:val="24"/>
                <w:szCs w:val="24"/>
              </w:rPr>
              <w:t>sum</w:t>
            </w:r>
            <w:r w:rsidR="003B6A70" w:rsidRPr="001D1635">
              <w:rPr>
                <w:rFonts w:ascii="Times New Roman" w:hAnsi="Times New Roman" w:cs="Times New Roman"/>
                <w:color w:val="000000"/>
                <w:sz w:val="24"/>
                <w:szCs w:val="24"/>
                <w:shd w:val="clear" w:color="auto" w:fill="FFFFFF"/>
              </w:rPr>
              <w:t>}</w:t>
            </w:r>
            <w:r w:rsidRPr="001D1635">
              <w:rPr>
                <w:rFonts w:ascii="Times New Roman" w:eastAsia="Times New Roman" w:hAnsi="Times New Roman" w:cs="Times New Roman"/>
                <w:sz w:val="24"/>
                <w:szCs w:val="24"/>
                <w:lang w:val="kk-KZ" w:eastAsia="ru-RU"/>
              </w:rPr>
              <w:t xml:space="preserve"> (</w:t>
            </w:r>
            <w:r w:rsidR="00902A6A">
              <w:rPr>
                <w:rFonts w:ascii="Helvetica Neue" w:hAnsi="Helvetica Neue"/>
                <w:color w:val="000000"/>
                <w:shd w:val="clear" w:color="auto" w:fill="FFFFFF"/>
              </w:rPr>
              <w:t>${quota_cost_ru}</w:t>
            </w:r>
            <w:r w:rsidRPr="001D1635">
              <w:rPr>
                <w:rFonts w:ascii="Times New Roman" w:eastAsia="Times New Roman" w:hAnsi="Times New Roman" w:cs="Times New Roman"/>
                <w:sz w:val="24"/>
                <w:szCs w:val="24"/>
                <w:lang w:val="kk-KZ" w:eastAsia="ru-RU"/>
              </w:rPr>
              <w:t>) тенге.</w:t>
            </w:r>
          </w:p>
        </w:tc>
      </w:tr>
    </w:tbl>
    <w:p w:rsidR="009D714A" w:rsidRPr="001D1635" w:rsidRDefault="009D714A" w:rsidP="007163FA">
      <w:pPr>
        <w:rPr>
          <w:rFonts w:ascii="Times New Roman" w:hAnsi="Times New Roman" w:cs="Times New Roman"/>
          <w:sz w:val="24"/>
          <w:szCs w:val="24"/>
        </w:rPr>
      </w:pPr>
    </w:p>
    <w:sectPr w:rsidR="009D714A" w:rsidRPr="001D1635"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9AB48BDE">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1635"/>
    <w:rsid w:val="001D281F"/>
    <w:rsid w:val="00202023"/>
    <w:rsid w:val="00203BD0"/>
    <w:rsid w:val="00215AB1"/>
    <w:rsid w:val="00232ED7"/>
    <w:rsid w:val="003464B0"/>
    <w:rsid w:val="00370EE5"/>
    <w:rsid w:val="00387C53"/>
    <w:rsid w:val="003A3189"/>
    <w:rsid w:val="003B6A70"/>
    <w:rsid w:val="003C622D"/>
    <w:rsid w:val="003E7FCD"/>
    <w:rsid w:val="00434960"/>
    <w:rsid w:val="004478DE"/>
    <w:rsid w:val="00447BE6"/>
    <w:rsid w:val="004739DF"/>
    <w:rsid w:val="004A1C2E"/>
    <w:rsid w:val="004B07B5"/>
    <w:rsid w:val="004B725A"/>
    <w:rsid w:val="004D2C64"/>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163FA"/>
    <w:rsid w:val="007C4D84"/>
    <w:rsid w:val="007D7CB7"/>
    <w:rsid w:val="007E10F7"/>
    <w:rsid w:val="008210A9"/>
    <w:rsid w:val="00834B0A"/>
    <w:rsid w:val="008564C4"/>
    <w:rsid w:val="008B21A9"/>
    <w:rsid w:val="008D0E64"/>
    <w:rsid w:val="008F4BAC"/>
    <w:rsid w:val="00900BAB"/>
    <w:rsid w:val="00902A6A"/>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B3BDC"/>
    <w:rsid w:val="00EC13CB"/>
    <w:rsid w:val="00F01A6A"/>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BA56-C012-426A-AC57-D2F40C7B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5582</Words>
  <Characters>31818</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14</cp:revision>
  <cp:lastPrinted>2021-03-01T03:46:00Z</cp:lastPrinted>
  <dcterms:created xsi:type="dcterms:W3CDTF">2021-06-21T06:29:00Z</dcterms:created>
  <dcterms:modified xsi:type="dcterms:W3CDTF">2021-07-08T07:31:00Z</dcterms:modified>
</cp:coreProperties>
</file>