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40"/>
        <w:contextualSpacing/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EEE-10 </w:t>
      </w:r>
      <w:r>
        <w:rPr>
          <w:sz w:val="44"/>
          <w:szCs w:val="44"/>
        </w:rPr>
        <w:t>Sistemas de Comunicaciones Inalámbricas</w:t>
      </w:r>
    </w:p>
    <w:p>
      <w:pPr>
        <w:pStyle w:val="Normal"/>
        <w:spacing w:before="0" w:after="120"/>
        <w:jc w:val="center"/>
        <w:rPr/>
      </w:pPr>
      <w:r>
        <w:rPr>
          <w:b/>
          <w:sz w:val="24"/>
        </w:rPr>
        <w:t>Programa del Curso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Nivel: </w:t>
      </w:r>
      <w:r>
        <w:rPr>
          <w:sz w:val="20"/>
        </w:rPr>
        <w:t>Máster Universitario (MSc / MEng)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Modalidad: </w:t>
      </w:r>
      <w:r>
        <w:rPr>
          <w:sz w:val="20"/>
        </w:rPr>
        <w:t xml:space="preserve">Autónoma, acceso abierto · 15 sesiones · </w:t>
      </w:r>
      <w:r>
        <w:rPr>
          <w:sz w:val="20"/>
        </w:rPr>
        <w:t>4</w:t>
      </w:r>
      <w:r>
        <w:rPr>
          <w:sz w:val="20"/>
        </w:rPr>
        <w:t xml:space="preserve"> h</w:t>
      </w:r>
      <w:r>
        <w:rPr>
          <w:sz w:val="20"/>
        </w:rPr>
        <w:t>oras académicas</w:t>
      </w:r>
      <w:r>
        <w:rPr>
          <w:sz w:val="20"/>
        </w:rPr>
        <w:t>/sesión</w:t>
      </w:r>
    </w:p>
    <w:p>
      <w:pPr>
        <w:pStyle w:val="Normal"/>
        <w:spacing w:before="0" w:after="20"/>
        <w:rPr/>
      </w:pPr>
      <w:r>
        <w:rPr>
          <w:b/>
          <w:sz w:val="20"/>
        </w:rPr>
        <w:t xml:space="preserve">Sitio web: </w:t>
      </w:r>
      <w:r>
        <w:rPr>
          <w:sz w:val="20"/>
        </w:rPr>
        <w:t>https://ollerenac.github.io/wireless-communication-systems/</w:t>
      </w:r>
    </w:p>
    <w:p>
      <w:pPr>
        <w:pStyle w:val="Heading1"/>
        <w:spacing w:before="160" w:after="40"/>
        <w:rPr/>
      </w:pPr>
      <w:r>
        <w:rPr/>
        <w:t>Descripción</w:t>
      </w:r>
    </w:p>
    <w:p>
      <w:pPr>
        <w:pStyle w:val="Normal"/>
        <w:spacing w:before="0" w:after="40"/>
        <w:rPr/>
      </w:pPr>
      <w:r>
        <w:rPr>
          <w:sz w:val="20"/>
        </w:rPr>
        <w:t>Este curso ofrece un tratamiento riguroso, a nivel de posgrado, de los sistemas de comunicaciones inalámbricas — desde los fundamentos de la capa física hasta las tecnologías más avanzadas de 5G y 6G. Cada sesión combina teoría matemática con un laboratorio práctico en Python, para que el estudiante desarrolle tanto profundidad analítica como habilidades de implementación.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  <w:szCs w:val="20"/>
        </w:rPr>
        <w:t>Fundamentos de Capa Física (Sesiones 1–5): canal inalámbrico, modulación digital, OFDM, codificación de canal, acceso múltiple.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  <w:szCs w:val="20"/>
        </w:rPr>
        <w:t>Sistemas Multi-Antena (Sesiones 6–8): MIMO, MIMO masivo, estimación de canal.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  <w:szCs w:val="20"/>
        </w:rPr>
        <w:t>Tecnologías Avanzadas y Emergentes (Sesiones 9–15): 5G NR, mmWave, RIS, ISAC, radio cognitiva, IA/ML aplicado, fronteras del 6G.</w:t>
      </w:r>
    </w:p>
    <w:p>
      <w:pPr>
        <w:pStyle w:val="Heading1"/>
        <w:spacing w:before="160" w:after="40"/>
        <w:rPr/>
      </w:pPr>
      <w:r>
        <w:rPr/>
        <w:t>Prerrequisitos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Área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Contenidos clave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Señales y Sistemas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Transformada de Fourier, convolución, filtrado, análisis en frecuencia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Probabilidad y Estadística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Variables aleatorias, distribuciones de probabilidad, ruido gaussiano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Comunicaciones Digitales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Modulación en banda base, teorema de muestreo, filtro adaptado, SNR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Álgebra Lineal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Operaciones matriciales, descomposición en valores propios, SVD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Programación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Python básico (NumPy, Matplotlib); cuadernos Jupyter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spacing w:before="160" w:after="40"/>
        <w:rPr/>
      </w:pPr>
      <w:r>
        <w:rPr/>
        <w:t>Resultados de Aprendizaje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Modelar canales inalámbricos incluyendo pérdidas de propagación, sombreado y desvanecimiento multitrayecto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Diseñar esquemas de modulación digital y calcular la tasa de error de bit (BER) analíticamente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Implementar transceptores OFDM y sistemas de codificación de canal (LDPC, Polar) desde primeros principios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Gestionar el acceso múltiple mediante OFDMA, NOMA y planificadores de recursos de radio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Analizar la capacidad de canales MIMO y diseñar precodificadores (MRT, ZF, water-filling)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Estimar el canal inalámbrico con métodos clásicos (LS, MMSE) y entender su contexto en 5G NR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Evaluar tecnologías emergentes: 5G NR, mmWave, RIS, ISAC y radio cognitiva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20"/>
        </w:rPr>
        <w:t>Aplicar técnicas de IA/ML al diseño de sistemas inalámbricos y describir las fronteras del 6G</w:t>
      </w:r>
    </w:p>
    <w:p>
      <w:pPr>
        <w:pStyle w:val="Heading1"/>
        <w:spacing w:before="160" w:after="40"/>
        <w:rPr/>
      </w:pPr>
      <w:r>
        <w:rPr/>
      </w:r>
    </w:p>
    <w:p>
      <w:pPr>
        <w:pStyle w:val="Heading1"/>
        <w:spacing w:before="160" w:after="40"/>
        <w:rPr/>
      </w:pPr>
      <w:r>
        <w:rPr/>
        <w:t>Sesiones del Curso</w:t>
      </w:r>
    </w:p>
    <w:tbl>
      <w:tblPr>
        <w:tblStyle w:val="TableGrid"/>
        <w:tblW w:w="93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17"/>
        <w:gridCol w:w="1983"/>
        <w:gridCol w:w="3467"/>
        <w:gridCol w:w="3300"/>
      </w:tblGrid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#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Título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Contenidos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Laboratorio Python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01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Modelado del Canal Inalámbrico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Path loss, modelo log-distancia, sombreado log-normal, multitrayecto, Rayleigh/Rician, coherencia, Doppler, modelos 3GPP TR 38.901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Rayleigh/Rician; BER vs SNR; CDF y probabilidad de interrupción; calculadora de presupuesto de enlace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02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Modulación Digital y Análisis de BER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BPSK, QPSK, M-QAM, codificación Gray, derivación de BER, diagramas de constelación, 1024-QAM en 5G NR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Cadena TX-RX completa; curvas BER para BPSK/QPSK/16-QAM/64-QAM; constelaciones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03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Sistemas OFDM e Implementación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Concepto multiportadora, transceptor IFFT/FFT, prefijo cíclico, ICI, eficiencia espectral, PAPR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Transceptor OFDM completo; simulación sobre canal con desvanecimiento selectivo en frecuencia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04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Codificación de Canal: LDPC y Códigos Polares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Límite de Shannon, grafo de Tanner LDPC, belief propagation, códigos Polares, SCD, selección en 5G NR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LDPC y Polar; curvas BER waterfall; comparativa sin codificación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05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Acceso Múltiple: OFDMA, NOMA y Gestión de Recursos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FDMA/TDMA/CDMA/OFDMA, asignación de subportadoras, NOMA con SIC, emparejamiento de usuarios, planificador proporcional-justo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Asignación OFDMA multiusuario; NOMA con SIC; comparativa NOMA vs OMA; planificador proporcional-justo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06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Fundamentos MIMO y Capacidad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SISO→MIMO, matriz de canal, SVD, relleno de agua, capacidad, compromiso diversidad-multiplexación, código Alamouti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Capacidad MIMO vía SVD; water-filling; multiplexación espacial vs diversidad Alamouti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07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MIMO Masivo y Conformación de Haz Digital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Endurecimiento del canal, propagación favorable, precodificadores MRT y ZF, contaminación de pilotos, arrays 64–512 antenas, beamforming híbrido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Precodificadores MRT/ZF para M=8,32,128 antenas y K=4 usuarios; tasa suma vs #antenas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08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Estimación de Canal: Métodos Clásicos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Estimación basada en pilotos, estimador LS, estimador MMSE, filtro de Wiener, cuadrícula de pilotos OFDM, SRS/DMRS en 5G NR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Estimadores LS y MMSE sobre cuadrícula OFDM; MSE vs SNR; efecto de la densidad de pilotos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09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Arquitectura 5G NR: Interfaz Radio y Numerología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Numerología μ y espaciado de subportadoras, estructura de trama y ranura NR, cuadrícula de recursos, FR1/FR2, HARQ, adaptación de enlace, tablas MCS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Visualizador de cuadrícula NR para μ=0,1,2,3; adaptación de enlace con CQI; throughput vs SNR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Comunicaciones mmWave y Sub-THz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Espectro 24–100 GHz, propagación mmWave, arrays de antenas, beamforming híbrido, gestión de haz en 5G NR FR2, sub-THz para 6G, modelos de canal THz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Pérdida de propagación mmWave vs frecuencia y distancia; patrones de array ULA; beamforming analógico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Superficies Inteligentes Reconfigurables (RIS)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RIS pasiva vs activa, campo cercano/lejano, canal en cascada, matriz de desfase, optimización de fases, RIS vs relé, estandarización 6G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Optimización de fases; SNR vs #elementos RIS; mapas de cobertura con/sin RIS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Detección e Integración con Comunicaciones (ISAC)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Forma de onda dual, radar OFDM, estimación rango-Doppler, resolución en rango, compromiso detección-comunicación, aplicaciones V2X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Forma de onda OFDM compartida; mapa rango-Doppler 2D FFT; SINR comms vs SNR radar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Radio Cognitiva y Gestión Dinámica de Espectro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Usuarios primarios/secundarios, detección de espectro (energía, filtro adaptado, ciclostacionaria), curva ROC, acceso dinámico al espectro, IoT/LPWAN: LoRa, NB-IoT, Sigfox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Detector de energía; curva ROC (Pd vs Pfa); presupuestos de enlace LoRa/NB-IoT/Sigfox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IA/ML para Comunicaciones Inalámbricas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Taxonomía ML para sistemas inalámbricos, CNN para clasificación de modulación (AMC), autoencoder TX+RX conjunto, DNN para estimación de canal, visión general de RL para asignación de recursos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Clasificador CNN AMC; autoencoder con constelación aprendida; estimador DNN vs LS/MMSE</w:t>
            </w:r>
          </w:p>
        </w:tc>
      </w:tr>
      <w:tr>
        <w:trPr/>
        <w:tc>
          <w:tcPr>
            <w:tcW w:w="61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15</w:t>
            </w:r>
          </w:p>
        </w:tc>
        <w:tc>
          <w:tcPr>
            <w:tcW w:w="1983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6G: Fronteras, Investigación Abierta y Redes Especializadas</w:t>
            </w:r>
          </w:p>
        </w:tc>
        <w:tc>
          <w:tcPr>
            <w:tcW w:w="3467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Requisitos ITU-R IMT-2030, canal THz y absorción molecular, MIMO libre de celdas, redes no terrestres (NTN) LEO/MEO/GEO, aprendizaje federado, hoja de ruta 6G</w:t>
            </w:r>
          </w:p>
        </w:tc>
        <w:tc>
          <w:tcPr>
            <w:tcW w:w="3300" w:type="dxa"/>
            <w:tcBorders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Cambria" w:hAnsi="Cambria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Canal THz vs mmWave; presupuesto de enlace satélite LEO; FedAvg para estimación distribuida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spacing w:before="160" w:after="40"/>
        <w:rPr/>
      </w:pPr>
      <w:r>
        <w:rPr/>
        <w:t>Evaluación</w:t>
      </w:r>
    </w:p>
    <w:p>
      <w:pPr>
        <w:pStyle w:val="Normal"/>
        <w:spacing w:before="0" w:after="40"/>
        <w:rPr/>
      </w:pPr>
      <w:r>
        <w:rPr>
          <w:sz w:val="20"/>
        </w:rPr>
        <w:t>Curso abierto y autónomo sin evaluación calificada. Cada sesión incluye: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20"/>
        </w:rPr>
        <w:t xml:space="preserve">≥ </w:t>
      </w:r>
      <w:r>
        <w:rPr>
          <w:sz w:val="20"/>
        </w:rPr>
        <w:t>5 ejercicios con soluciones de referencia paso a paso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20"/>
        </w:rPr>
        <w:t>1 laboratorio Python (~90 min) ejecutable en Google Colab sin instalación local</w:t>
      </w:r>
    </w:p>
    <w:p>
      <w:pPr>
        <w:pStyle w:val="Heading1"/>
        <w:spacing w:before="160" w:after="40"/>
        <w:rPr/>
      </w:pPr>
      <w:r>
        <w:rPr/>
        <w:t>Cómo Usar Este Curso</w:t>
      </w:r>
    </w:p>
    <w:p>
      <w:pPr>
        <w:pStyle w:val="Normal"/>
        <w:spacing w:before="0" w:after="20"/>
        <w:rPr/>
      </w:pPr>
      <w:r>
        <w:rPr>
          <w:b/>
        </w:rPr>
        <w:t xml:space="preserve">Sitio web (recomendado): </w:t>
      </w:r>
      <w:r>
        <w:rPr>
          <w:sz w:val="20"/>
        </w:rPr>
        <w:t>https://ollerenac.github.io/wireless-communication-systems/</w:t>
      </w:r>
    </w:p>
    <w:p>
      <w:pPr>
        <w:pStyle w:val="Normal"/>
        <w:spacing w:before="0" w:after="20"/>
        <w:rPr/>
      </w:pPr>
      <w:r>
        <w:rPr>
          <w:b/>
        </w:rPr>
        <w:t xml:space="preserve">Repositorio GitHub: </w:t>
      </w:r>
      <w:r>
        <w:rPr>
          <w:sz w:val="20"/>
        </w:rPr>
        <w:t>https://github.com/ollerenac/wireless-communication-systems</w:t>
      </w:r>
    </w:p>
    <w:p>
      <w:pPr>
        <w:pStyle w:val="Heading1"/>
        <w:spacing w:before="160" w:after="40"/>
        <w:rPr/>
      </w:pPr>
      <w:r>
        <w:rPr/>
        <w:t>Licencia y Atribución</w:t>
      </w:r>
    </w:p>
    <w:p>
      <w:pPr>
        <w:pStyle w:val="Normal"/>
        <w:spacing w:before="0" w:after="40"/>
        <w:rPr/>
      </w:pPr>
      <w:r>
        <w:rPr>
          <w:sz w:val="20"/>
        </w:rPr>
        <w:t>Contenido bajo Creative Commons Atribución 4.0 Internacional (CC BY 4.0). Libre uso, adaptación y redistribución con atribución. Fuente: https://github.com/ollerenac/wireless-communication-systems</w:t>
      </w:r>
    </w:p>
    <w:sectPr>
      <w:type w:val="nextPage"/>
      <w:pgSz w:w="12240" w:h="15840"/>
      <w:pgMar w:left="1440" w:right="1440" w:gutter="0" w:header="0" w:top="1152" w:footer="0" w:bottom="1152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LibreOffice/7.3.7.2$Linux_X86_64 LibreOffice_project/30$Build-2</Application>
  <AppVersion>15.0000</AppVersion>
  <Pages>3</Pages>
  <Words>930</Words>
  <Characters>6037</Characters>
  <CharactersWithSpaces>6844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2026-03-17T21:41:19Z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