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0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Delivery-to-Engagement Funnel by Framing Condition (Exploratory)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views_3s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link_clicks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engaged_sessions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hook_of_impr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click_of_3s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session_of_clk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engaged_of_ses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107,734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105,587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19,631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0.5556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Stage ratios = stage / previous stage. Session stages from consent-gated GA4 (indicative).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2026-09-10T01:26:17Z</dcterms:modified>
  <cp:category/>
</cp:coreProperties>
</file>