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8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Post-Hook Conversion (Clicks per 3-s View; Ref: Neutral)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CI_upper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p_two_tailed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dispersion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conditionEmpathy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clicks_per_3s_view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clicks_per_3s_view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clicks_per_3s_view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clicks_per_3s_view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clicks_per_3s_view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clicks_per_3s_view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clicks_per_3s_view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clicks_per_3s_view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clicks_per_3s_view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clicks_per_3s_view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clicks_per_3s_view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round2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quasibinomial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clicks_per_3s_view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Binomial + quasi-binomial ORs vs. Neutral. Framing effect after attention capture.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2026-09-10T01:26:52Z</dcterms:modified>
  <cp:category/>
</cp:coreProperties>
</file>