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Landing-Page Session Capture by Condition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link_clicks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sessions_per_1000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Captured GA4 sessions per 1,000 Meta link clicks, pooled across rounds. Chi-square(3) = 2.02, p = 0.567.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2026-09-10T01:25:44Z</dcterms:modified>
  <cp:category/>
</cp:coreProperties>
</file>